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0BAE0" w14:textId="77777777" w:rsidR="006812E1" w:rsidRDefault="006812E1" w:rsidP="006812E1">
      <w:pPr>
        <w:tabs>
          <w:tab w:val="clear" w:pos="993"/>
        </w:tabs>
        <w:spacing w:line="240" w:lineRule="auto"/>
        <w:rPr>
          <w:color w:val="0064A8"/>
          <w:sz w:val="21"/>
          <w:szCs w:val="21"/>
        </w:rPr>
      </w:pPr>
    </w:p>
    <w:p w14:paraId="4CD2C46C" w14:textId="77777777" w:rsidR="006812E1" w:rsidRDefault="006812E1" w:rsidP="006812E1">
      <w:pPr>
        <w:tabs>
          <w:tab w:val="clear" w:pos="993"/>
        </w:tabs>
        <w:spacing w:line="240" w:lineRule="auto"/>
        <w:rPr>
          <w:color w:val="0064A8"/>
          <w:sz w:val="21"/>
          <w:szCs w:val="21"/>
        </w:rPr>
      </w:pPr>
    </w:p>
    <w:p w14:paraId="6E74D8CD" w14:textId="77777777" w:rsidR="006812E1" w:rsidRDefault="006812E1" w:rsidP="006812E1">
      <w:pPr>
        <w:tabs>
          <w:tab w:val="clear" w:pos="993"/>
        </w:tabs>
        <w:spacing w:line="240" w:lineRule="auto"/>
        <w:rPr>
          <w:color w:val="0064A8"/>
          <w:sz w:val="21"/>
          <w:szCs w:val="21"/>
        </w:rPr>
      </w:pPr>
    </w:p>
    <w:p w14:paraId="138F6E3C" w14:textId="4CC64C95" w:rsidR="006812E1" w:rsidRPr="009A62A4" w:rsidRDefault="006812E1" w:rsidP="006812E1">
      <w:pPr>
        <w:tabs>
          <w:tab w:val="clear" w:pos="993"/>
        </w:tabs>
        <w:spacing w:line="240" w:lineRule="auto"/>
        <w:rPr>
          <w:color w:val="007DFF"/>
          <w:sz w:val="21"/>
          <w:szCs w:val="21"/>
        </w:rPr>
      </w:pPr>
      <w:r w:rsidRPr="009A62A4">
        <w:rPr>
          <w:color w:val="007DFF"/>
          <w:sz w:val="21"/>
          <w:szCs w:val="21"/>
        </w:rPr>
        <w:t>PRAKTIKANNONS</w:t>
      </w:r>
    </w:p>
    <w:p w14:paraId="1B211EF2" w14:textId="77777777" w:rsidR="006812E1" w:rsidRDefault="006812E1" w:rsidP="006812E1">
      <w:pPr>
        <w:tabs>
          <w:tab w:val="clear" w:pos="993"/>
        </w:tabs>
        <w:spacing w:line="240" w:lineRule="auto"/>
        <w:rPr>
          <w:rFonts w:asciiTheme="minorHAnsi" w:hAnsiTheme="minorHAnsi"/>
          <w:color w:val="auto"/>
          <w:szCs w:val="24"/>
        </w:rPr>
      </w:pPr>
    </w:p>
    <w:p w14:paraId="4E5C74F6" w14:textId="13AE2729" w:rsidR="006812E1" w:rsidRPr="006812E1" w:rsidRDefault="006812E1" w:rsidP="006812E1">
      <w:pPr>
        <w:tabs>
          <w:tab w:val="clear" w:pos="993"/>
        </w:tabs>
        <w:spacing w:line="240" w:lineRule="auto"/>
        <w:rPr>
          <w:color w:val="0064A8"/>
          <w:sz w:val="21"/>
          <w:szCs w:val="21"/>
        </w:rPr>
      </w:pPr>
      <w:r w:rsidRPr="006812E1">
        <w:rPr>
          <w:rFonts w:asciiTheme="minorHAnsi" w:hAnsiTheme="minorHAnsi"/>
          <w:color w:val="auto"/>
          <w:szCs w:val="24"/>
        </w:rPr>
        <w:t>Praktik hos Internationella Handelskammaren i Sverige – POLICY</w:t>
      </w:r>
    </w:p>
    <w:p w14:paraId="22832E99" w14:textId="77777777" w:rsidR="006812E1" w:rsidRPr="006812E1" w:rsidRDefault="006812E1" w:rsidP="006812E1">
      <w:pPr>
        <w:tabs>
          <w:tab w:val="clear" w:pos="993"/>
        </w:tabs>
        <w:spacing w:line="240" w:lineRule="auto"/>
        <w:rPr>
          <w:color w:val="auto"/>
          <w:szCs w:val="24"/>
        </w:rPr>
      </w:pPr>
    </w:p>
    <w:p w14:paraId="4BFFDA02" w14:textId="34D19FFD" w:rsidR="006812E1" w:rsidRPr="006812E1" w:rsidRDefault="006812E1" w:rsidP="0B1D12B5">
      <w:pPr>
        <w:tabs>
          <w:tab w:val="clear" w:pos="993"/>
        </w:tabs>
        <w:spacing w:line="240" w:lineRule="auto"/>
        <w:rPr>
          <w:color w:val="auto"/>
        </w:rPr>
      </w:pPr>
      <w:r w:rsidRPr="0B1D12B5">
        <w:rPr>
          <w:color w:val="auto"/>
        </w:rPr>
        <w:t xml:space="preserve">Vill du vara </w:t>
      </w:r>
      <w:r w:rsidR="009A62A4" w:rsidRPr="0B1D12B5">
        <w:rPr>
          <w:color w:val="auto"/>
        </w:rPr>
        <w:t>med och</w:t>
      </w:r>
      <w:r w:rsidRPr="0B1D12B5">
        <w:rPr>
          <w:color w:val="auto"/>
        </w:rPr>
        <w:t xml:space="preserve"> främja global frihandel</w:t>
      </w:r>
      <w:r w:rsidR="00FD7437" w:rsidRPr="0B1D12B5">
        <w:rPr>
          <w:color w:val="auto"/>
        </w:rPr>
        <w:t xml:space="preserve">, </w:t>
      </w:r>
      <w:r w:rsidRPr="0B1D12B5">
        <w:rPr>
          <w:color w:val="auto"/>
        </w:rPr>
        <w:t>underlätta för företag att göra hållbara internationella affärer</w:t>
      </w:r>
      <w:r w:rsidR="00FD7437" w:rsidRPr="0B1D12B5">
        <w:rPr>
          <w:color w:val="auto"/>
        </w:rPr>
        <w:t xml:space="preserve"> och påverka morgondagens regleringar</w:t>
      </w:r>
      <w:r w:rsidRPr="0B1D12B5">
        <w:rPr>
          <w:color w:val="auto"/>
        </w:rPr>
        <w:t xml:space="preserve">? Inför </w:t>
      </w:r>
      <w:r w:rsidR="001A57F9">
        <w:rPr>
          <w:color w:val="auto"/>
        </w:rPr>
        <w:t>höst</w:t>
      </w:r>
      <w:r w:rsidR="00987E60">
        <w:rPr>
          <w:color w:val="auto"/>
        </w:rPr>
        <w:t>terminen</w:t>
      </w:r>
      <w:r w:rsidRPr="0B1D12B5">
        <w:rPr>
          <w:color w:val="auto"/>
        </w:rPr>
        <w:t xml:space="preserve"> 202</w:t>
      </w:r>
      <w:r w:rsidR="00987E60">
        <w:rPr>
          <w:color w:val="auto"/>
        </w:rPr>
        <w:t>5</w:t>
      </w:r>
      <w:r w:rsidRPr="0B1D12B5">
        <w:rPr>
          <w:color w:val="auto"/>
        </w:rPr>
        <w:t xml:space="preserve"> erbjuder vi nu </w:t>
      </w:r>
      <w:r w:rsidR="00FD7437" w:rsidRPr="0B1D12B5">
        <w:rPr>
          <w:color w:val="auto"/>
        </w:rPr>
        <w:t>en</w:t>
      </w:r>
      <w:r w:rsidR="00F3686E" w:rsidRPr="0B1D12B5">
        <w:rPr>
          <w:color w:val="auto"/>
        </w:rPr>
        <w:t xml:space="preserve"> </w:t>
      </w:r>
      <w:r w:rsidRPr="0B1D12B5">
        <w:rPr>
          <w:color w:val="auto"/>
        </w:rPr>
        <w:t>praktikplats inom policy och påverkan</w:t>
      </w:r>
      <w:r w:rsidR="00B13CDF">
        <w:rPr>
          <w:color w:val="auto"/>
        </w:rPr>
        <w:t xml:space="preserve">. </w:t>
      </w:r>
    </w:p>
    <w:p w14:paraId="6595A31C" w14:textId="77777777" w:rsidR="00711C49" w:rsidRDefault="00711C49" w:rsidP="006812E1">
      <w:pPr>
        <w:tabs>
          <w:tab w:val="clear" w:pos="993"/>
        </w:tabs>
        <w:spacing w:line="240" w:lineRule="auto"/>
        <w:rPr>
          <w:rFonts w:asciiTheme="minorHAnsi" w:hAnsiTheme="minorHAnsi" w:cstheme="minorHAnsi"/>
          <w:color w:val="auto"/>
          <w:szCs w:val="24"/>
        </w:rPr>
      </w:pPr>
    </w:p>
    <w:p w14:paraId="2957E865" w14:textId="0318B2F2" w:rsidR="006812E1" w:rsidRPr="006812E1" w:rsidRDefault="006812E1" w:rsidP="006812E1">
      <w:pPr>
        <w:tabs>
          <w:tab w:val="clear" w:pos="993"/>
        </w:tabs>
        <w:spacing w:line="240" w:lineRule="auto"/>
        <w:rPr>
          <w:rFonts w:asciiTheme="minorHAnsi" w:hAnsiTheme="minorHAnsi" w:cstheme="minorHAnsi"/>
          <w:color w:val="auto"/>
          <w:szCs w:val="24"/>
        </w:rPr>
      </w:pPr>
      <w:r w:rsidRPr="006812E1">
        <w:rPr>
          <w:rFonts w:asciiTheme="minorHAnsi" w:hAnsiTheme="minorHAnsi" w:cstheme="minorHAnsi"/>
          <w:color w:val="auto"/>
          <w:szCs w:val="24"/>
        </w:rPr>
        <w:t>Om ICC Sverige</w:t>
      </w:r>
    </w:p>
    <w:p w14:paraId="2C7B2211" w14:textId="77777777" w:rsidR="006812E1" w:rsidRPr="006812E1" w:rsidRDefault="006812E1" w:rsidP="006812E1">
      <w:pPr>
        <w:tabs>
          <w:tab w:val="clear" w:pos="993"/>
        </w:tabs>
        <w:spacing w:line="240" w:lineRule="auto"/>
        <w:rPr>
          <w:color w:val="auto"/>
          <w:szCs w:val="24"/>
        </w:rPr>
      </w:pPr>
    </w:p>
    <w:p w14:paraId="0AD6A292" w14:textId="77777777" w:rsidR="006812E1" w:rsidRPr="006812E1" w:rsidRDefault="006812E1" w:rsidP="006812E1">
      <w:pPr>
        <w:tabs>
          <w:tab w:val="clear" w:pos="993"/>
        </w:tabs>
        <w:spacing w:line="240" w:lineRule="auto"/>
        <w:rPr>
          <w:color w:val="auto"/>
          <w:szCs w:val="24"/>
        </w:rPr>
      </w:pPr>
      <w:r w:rsidRPr="006812E1">
        <w:rPr>
          <w:color w:val="auto"/>
          <w:szCs w:val="24"/>
        </w:rPr>
        <w:t>Internationella Handelskammaren är världens största näringslivsorganisation. Vårt mål är att genom internationell handel skapa relationer som främjar fred och välstånd. Tillsammans med våra medlemmar arbetar vi för global frihandel och för att underlätta hållbara internationella affärer. Det som skiljer oss från andra näringslivsorganisationer är vårt unika nätverk. Det sträcker sig från lokalt rotade företag av alla storlekar, i samtliga sektorer, från hela världen till arenor som FN, EU och WTO. Tillsammans sätter vi villkoren för morgondagens internationella handel. Vi är näringslivets globala röst.</w:t>
      </w:r>
    </w:p>
    <w:p w14:paraId="67277DF3" w14:textId="77777777" w:rsidR="006812E1" w:rsidRPr="006812E1" w:rsidRDefault="006812E1" w:rsidP="006812E1">
      <w:pPr>
        <w:tabs>
          <w:tab w:val="clear" w:pos="993"/>
        </w:tabs>
        <w:spacing w:line="240" w:lineRule="auto"/>
        <w:rPr>
          <w:color w:val="auto"/>
          <w:szCs w:val="24"/>
        </w:rPr>
      </w:pPr>
    </w:p>
    <w:p w14:paraId="4E5EFC5B" w14:textId="2634F2A9" w:rsidR="006812E1" w:rsidRDefault="006812E1" w:rsidP="006812E1">
      <w:pPr>
        <w:tabs>
          <w:tab w:val="clear" w:pos="993"/>
        </w:tabs>
        <w:spacing w:line="240" w:lineRule="auto"/>
        <w:rPr>
          <w:color w:val="auto"/>
          <w:szCs w:val="24"/>
        </w:rPr>
      </w:pPr>
      <w:r w:rsidRPr="006812E1">
        <w:rPr>
          <w:color w:val="auto"/>
          <w:szCs w:val="24"/>
        </w:rPr>
        <w:t xml:space="preserve">ICC erbjuder en stimulerande och internationell miljö med varierande arbetsuppgifter. I vårt nätverk ingår några av näringslivets främsta ledare. De frågor som behandlas är aktuella och av högst skiftande karaktär – vi är med och påverkar alla områden som rör näringslivets förutsättningar </w:t>
      </w:r>
      <w:r w:rsidR="004E48FC">
        <w:rPr>
          <w:color w:val="auto"/>
          <w:szCs w:val="24"/>
        </w:rPr>
        <w:t>för att handla, verka och investera internationellt</w:t>
      </w:r>
      <w:r w:rsidRPr="006812E1">
        <w:rPr>
          <w:color w:val="auto"/>
          <w:szCs w:val="24"/>
        </w:rPr>
        <w:t xml:space="preserve">. </w:t>
      </w:r>
    </w:p>
    <w:p w14:paraId="428FC734" w14:textId="77777777" w:rsidR="006812E1" w:rsidRDefault="006812E1" w:rsidP="006812E1">
      <w:pPr>
        <w:tabs>
          <w:tab w:val="clear" w:pos="993"/>
        </w:tabs>
        <w:spacing w:line="240" w:lineRule="auto"/>
        <w:rPr>
          <w:color w:val="auto"/>
          <w:szCs w:val="24"/>
        </w:rPr>
      </w:pPr>
    </w:p>
    <w:p w14:paraId="167E0E07" w14:textId="226C696D" w:rsidR="006812E1" w:rsidRPr="006812E1" w:rsidRDefault="006812E1" w:rsidP="006812E1">
      <w:pPr>
        <w:tabs>
          <w:tab w:val="clear" w:pos="993"/>
        </w:tabs>
        <w:spacing w:line="240" w:lineRule="auto"/>
        <w:rPr>
          <w:color w:val="auto"/>
          <w:szCs w:val="24"/>
        </w:rPr>
      </w:pPr>
      <w:r>
        <w:rPr>
          <w:color w:val="auto"/>
          <w:szCs w:val="24"/>
        </w:rPr>
        <w:t>R</w:t>
      </w:r>
      <w:r w:rsidRPr="006812E1">
        <w:rPr>
          <w:color w:val="auto"/>
          <w:szCs w:val="24"/>
        </w:rPr>
        <w:t>ätt person får hos oss stor frihet att styra sina arbetsuppgifter, även om vi förväntar oss att alla hugger i där det behövs. På kontoret har vi en trevlig stämning och högt i tak. Som praktikant får du en inblick i hur hela ICC:s globala verksamhet bedrivs, hur vi bedriver vårt påverkansarbete och vilka policyfrågor som är aktuella för företag i</w:t>
      </w:r>
      <w:r w:rsidR="00246284">
        <w:rPr>
          <w:color w:val="auto"/>
          <w:szCs w:val="24"/>
        </w:rPr>
        <w:t xml:space="preserve"> </w:t>
      </w:r>
      <w:r w:rsidRPr="006812E1">
        <w:rPr>
          <w:color w:val="auto"/>
          <w:szCs w:val="24"/>
        </w:rPr>
        <w:t>dag.</w:t>
      </w:r>
      <w:r>
        <w:rPr>
          <w:color w:val="auto"/>
          <w:szCs w:val="24"/>
        </w:rPr>
        <w:t xml:space="preserve"> </w:t>
      </w:r>
      <w:r w:rsidRPr="00482EC1">
        <w:rPr>
          <w:color w:val="auto"/>
          <w:szCs w:val="24"/>
        </w:rPr>
        <w:t>Du kommer att arbeta nära vår policyansvarige.</w:t>
      </w:r>
    </w:p>
    <w:p w14:paraId="396F7768" w14:textId="77777777" w:rsidR="006812E1" w:rsidRDefault="006812E1" w:rsidP="006812E1">
      <w:pPr>
        <w:tabs>
          <w:tab w:val="clear" w:pos="993"/>
        </w:tabs>
        <w:spacing w:line="240" w:lineRule="auto"/>
        <w:rPr>
          <w:color w:val="auto"/>
          <w:szCs w:val="24"/>
        </w:rPr>
      </w:pPr>
    </w:p>
    <w:p w14:paraId="7CECD258" w14:textId="5A329D58" w:rsidR="006812E1" w:rsidRPr="006812E1" w:rsidRDefault="006812E1" w:rsidP="006812E1">
      <w:pPr>
        <w:tabs>
          <w:tab w:val="clear" w:pos="993"/>
        </w:tabs>
        <w:spacing w:line="240" w:lineRule="auto"/>
        <w:rPr>
          <w:color w:val="auto"/>
          <w:szCs w:val="24"/>
        </w:rPr>
      </w:pPr>
      <w:r w:rsidRPr="006812E1">
        <w:rPr>
          <w:color w:val="auto"/>
          <w:szCs w:val="24"/>
        </w:rPr>
        <w:t>Främsta arbetsuppgifter är:</w:t>
      </w:r>
    </w:p>
    <w:p w14:paraId="244E75D4" w14:textId="77777777" w:rsidR="006812E1" w:rsidRPr="006812E1" w:rsidRDefault="006812E1" w:rsidP="006812E1">
      <w:pPr>
        <w:tabs>
          <w:tab w:val="clear" w:pos="993"/>
        </w:tabs>
        <w:spacing w:line="240" w:lineRule="auto"/>
        <w:rPr>
          <w:color w:val="auto"/>
          <w:szCs w:val="24"/>
        </w:rPr>
      </w:pPr>
    </w:p>
    <w:p w14:paraId="710B033B" w14:textId="202F1B10" w:rsidR="006812E1" w:rsidRPr="006812E1" w:rsidRDefault="006812E1" w:rsidP="006812E1">
      <w:pPr>
        <w:pStyle w:val="Liststycke"/>
        <w:numPr>
          <w:ilvl w:val="0"/>
          <w:numId w:val="2"/>
        </w:numPr>
        <w:tabs>
          <w:tab w:val="clear" w:pos="993"/>
        </w:tabs>
        <w:spacing w:line="240" w:lineRule="auto"/>
        <w:rPr>
          <w:color w:val="auto"/>
          <w:szCs w:val="24"/>
        </w:rPr>
      </w:pPr>
      <w:r w:rsidRPr="006812E1">
        <w:rPr>
          <w:color w:val="auto"/>
          <w:szCs w:val="24"/>
        </w:rPr>
        <w:t>Omvärldsbevakning och analys inom områden med påverkan på möjligheterna för företag att göra hållbara internationella affärer.</w:t>
      </w:r>
    </w:p>
    <w:p w14:paraId="4E87D7A2" w14:textId="4A2DF793" w:rsidR="006812E1" w:rsidRPr="006812E1" w:rsidRDefault="006812E1" w:rsidP="006812E1">
      <w:pPr>
        <w:pStyle w:val="Liststycke"/>
        <w:numPr>
          <w:ilvl w:val="0"/>
          <w:numId w:val="2"/>
        </w:numPr>
        <w:tabs>
          <w:tab w:val="clear" w:pos="993"/>
        </w:tabs>
        <w:spacing w:line="240" w:lineRule="auto"/>
        <w:rPr>
          <w:color w:val="auto"/>
          <w:szCs w:val="24"/>
        </w:rPr>
      </w:pPr>
      <w:r w:rsidRPr="006812E1">
        <w:rPr>
          <w:color w:val="auto"/>
          <w:szCs w:val="24"/>
        </w:rPr>
        <w:t>Research och sammanställning av underlag inom olika policyfrågor.</w:t>
      </w:r>
    </w:p>
    <w:p w14:paraId="4C683C97" w14:textId="607F962C" w:rsidR="006812E1" w:rsidRPr="006812E1" w:rsidRDefault="006812E1" w:rsidP="006812E1">
      <w:pPr>
        <w:pStyle w:val="Liststycke"/>
        <w:numPr>
          <w:ilvl w:val="0"/>
          <w:numId w:val="2"/>
        </w:numPr>
        <w:tabs>
          <w:tab w:val="clear" w:pos="993"/>
        </w:tabs>
        <w:spacing w:line="240" w:lineRule="auto"/>
        <w:rPr>
          <w:color w:val="auto"/>
          <w:szCs w:val="24"/>
        </w:rPr>
      </w:pPr>
      <w:r w:rsidRPr="006812E1">
        <w:rPr>
          <w:color w:val="auto"/>
          <w:szCs w:val="24"/>
        </w:rPr>
        <w:t>Ordna kommittémöten och andra möten för våra medlemmar inom ett tiotal olika sakområden som har betydelse för internationella affärer.</w:t>
      </w:r>
    </w:p>
    <w:p w14:paraId="55E9456B" w14:textId="19B0F2AC" w:rsidR="006812E1" w:rsidRPr="006812E1" w:rsidRDefault="006812E1" w:rsidP="006812E1">
      <w:pPr>
        <w:pStyle w:val="Liststycke"/>
        <w:numPr>
          <w:ilvl w:val="0"/>
          <w:numId w:val="2"/>
        </w:numPr>
        <w:tabs>
          <w:tab w:val="clear" w:pos="993"/>
        </w:tabs>
        <w:spacing w:line="240" w:lineRule="auto"/>
        <w:rPr>
          <w:color w:val="auto"/>
          <w:szCs w:val="24"/>
        </w:rPr>
      </w:pPr>
      <w:r w:rsidRPr="006812E1">
        <w:rPr>
          <w:color w:val="auto"/>
          <w:szCs w:val="24"/>
        </w:rPr>
        <w:t>Kommunikation med våra medlemmar.</w:t>
      </w:r>
    </w:p>
    <w:p w14:paraId="71190E88" w14:textId="1A8B7FF8" w:rsidR="006812E1" w:rsidRPr="006812E1" w:rsidRDefault="006812E1" w:rsidP="006812E1">
      <w:pPr>
        <w:pStyle w:val="Liststycke"/>
        <w:numPr>
          <w:ilvl w:val="0"/>
          <w:numId w:val="2"/>
        </w:numPr>
        <w:tabs>
          <w:tab w:val="clear" w:pos="993"/>
        </w:tabs>
        <w:spacing w:line="240" w:lineRule="auto"/>
        <w:rPr>
          <w:color w:val="auto"/>
          <w:szCs w:val="24"/>
        </w:rPr>
      </w:pPr>
      <w:r w:rsidRPr="006812E1">
        <w:rPr>
          <w:color w:val="auto"/>
          <w:szCs w:val="24"/>
        </w:rPr>
        <w:t>Allmänna administrativa och praktiska uppgifter på kansliet.</w:t>
      </w:r>
    </w:p>
    <w:p w14:paraId="6849A1CA" w14:textId="77777777" w:rsidR="006812E1" w:rsidRDefault="006812E1" w:rsidP="006812E1">
      <w:pPr>
        <w:tabs>
          <w:tab w:val="clear" w:pos="993"/>
        </w:tabs>
        <w:spacing w:line="240" w:lineRule="auto"/>
        <w:rPr>
          <w:color w:val="auto"/>
          <w:szCs w:val="24"/>
        </w:rPr>
      </w:pPr>
    </w:p>
    <w:p w14:paraId="087C0A27" w14:textId="77777777" w:rsidR="006812E1" w:rsidRDefault="006812E1" w:rsidP="006812E1">
      <w:pPr>
        <w:tabs>
          <w:tab w:val="clear" w:pos="993"/>
        </w:tabs>
        <w:spacing w:line="240" w:lineRule="auto"/>
        <w:rPr>
          <w:color w:val="auto"/>
          <w:szCs w:val="24"/>
        </w:rPr>
      </w:pPr>
      <w:r w:rsidRPr="006812E1">
        <w:rPr>
          <w:color w:val="auto"/>
          <w:szCs w:val="24"/>
        </w:rPr>
        <w:t>Efter praktiken kommer du att:</w:t>
      </w:r>
    </w:p>
    <w:p w14:paraId="360C2FD5" w14:textId="77777777" w:rsidR="006812E1" w:rsidRDefault="006812E1" w:rsidP="002016CB">
      <w:pPr>
        <w:pStyle w:val="Liststycke"/>
        <w:numPr>
          <w:ilvl w:val="0"/>
          <w:numId w:val="2"/>
        </w:numPr>
        <w:tabs>
          <w:tab w:val="clear" w:pos="993"/>
        </w:tabs>
        <w:spacing w:line="240" w:lineRule="auto"/>
        <w:rPr>
          <w:color w:val="auto"/>
          <w:szCs w:val="24"/>
        </w:rPr>
      </w:pPr>
      <w:r w:rsidRPr="006812E1">
        <w:rPr>
          <w:color w:val="auto"/>
          <w:szCs w:val="24"/>
        </w:rPr>
        <w:lastRenderedPageBreak/>
        <w:t>Ha erfarenhet av att driva policyfrågor inom en rad ämnesområden med påverkan på internationell handel.</w:t>
      </w:r>
    </w:p>
    <w:p w14:paraId="22A1426A" w14:textId="06081E28" w:rsidR="006812E1" w:rsidRPr="006812E1" w:rsidRDefault="006812E1" w:rsidP="006812E1">
      <w:pPr>
        <w:pStyle w:val="Liststycke"/>
        <w:numPr>
          <w:ilvl w:val="0"/>
          <w:numId w:val="2"/>
        </w:numPr>
        <w:tabs>
          <w:tab w:val="clear" w:pos="993"/>
        </w:tabs>
        <w:spacing w:line="240" w:lineRule="auto"/>
        <w:rPr>
          <w:color w:val="auto"/>
          <w:szCs w:val="24"/>
        </w:rPr>
      </w:pPr>
      <w:r w:rsidRPr="006812E1">
        <w:rPr>
          <w:color w:val="auto"/>
          <w:szCs w:val="24"/>
        </w:rPr>
        <w:t>Känna till metoder, verktyg och arbetssätt för att stärka en organisations påverkansarbete.</w:t>
      </w:r>
    </w:p>
    <w:p w14:paraId="266EAE63" w14:textId="00799D8E" w:rsidR="006812E1" w:rsidRPr="006812E1" w:rsidRDefault="006812E1" w:rsidP="006812E1">
      <w:pPr>
        <w:pStyle w:val="Liststycke"/>
        <w:numPr>
          <w:ilvl w:val="0"/>
          <w:numId w:val="2"/>
        </w:numPr>
        <w:tabs>
          <w:tab w:val="clear" w:pos="993"/>
        </w:tabs>
        <w:spacing w:line="240" w:lineRule="auto"/>
        <w:rPr>
          <w:color w:val="auto"/>
          <w:szCs w:val="24"/>
        </w:rPr>
      </w:pPr>
      <w:r w:rsidRPr="006812E1">
        <w:rPr>
          <w:color w:val="auto"/>
          <w:szCs w:val="24"/>
        </w:rPr>
        <w:t>Ha utvecklat din förståelse för hur processer och beslutsfattande ser ut på en internationell nivå.</w:t>
      </w:r>
    </w:p>
    <w:p w14:paraId="7F24CD00" w14:textId="4AC54498" w:rsidR="006812E1" w:rsidRPr="006812E1" w:rsidRDefault="006812E1" w:rsidP="006812E1">
      <w:pPr>
        <w:pStyle w:val="Liststycke"/>
        <w:numPr>
          <w:ilvl w:val="0"/>
          <w:numId w:val="2"/>
        </w:numPr>
        <w:tabs>
          <w:tab w:val="clear" w:pos="993"/>
        </w:tabs>
        <w:spacing w:line="240" w:lineRule="auto"/>
        <w:rPr>
          <w:color w:val="auto"/>
          <w:szCs w:val="24"/>
        </w:rPr>
      </w:pPr>
      <w:r w:rsidRPr="006812E1">
        <w:rPr>
          <w:color w:val="auto"/>
          <w:szCs w:val="24"/>
        </w:rPr>
        <w:t>Insikt om vilka policyfrågor som är viktiga för företag idag.</w:t>
      </w:r>
      <w:r w:rsidRPr="006812E1">
        <w:rPr>
          <w:color w:val="auto"/>
          <w:szCs w:val="24"/>
        </w:rPr>
        <w:br/>
      </w:r>
    </w:p>
    <w:p w14:paraId="4D1D27E2" w14:textId="77777777" w:rsidR="006812E1" w:rsidRPr="006812E1" w:rsidRDefault="006812E1" w:rsidP="006812E1">
      <w:pPr>
        <w:tabs>
          <w:tab w:val="clear" w:pos="993"/>
        </w:tabs>
        <w:spacing w:line="240" w:lineRule="auto"/>
        <w:rPr>
          <w:rFonts w:asciiTheme="minorHAnsi" w:hAnsiTheme="minorHAnsi" w:cstheme="minorHAnsi"/>
          <w:color w:val="auto"/>
          <w:szCs w:val="24"/>
        </w:rPr>
      </w:pPr>
      <w:r w:rsidRPr="006812E1">
        <w:rPr>
          <w:rFonts w:asciiTheme="minorHAnsi" w:hAnsiTheme="minorHAnsi" w:cstheme="minorHAnsi"/>
          <w:color w:val="auto"/>
          <w:szCs w:val="24"/>
        </w:rPr>
        <w:t xml:space="preserve">Önskvärd kompetens/erfarenhet </w:t>
      </w:r>
    </w:p>
    <w:p w14:paraId="728FD560" w14:textId="77777777" w:rsidR="006812E1" w:rsidRPr="006812E1" w:rsidRDefault="006812E1" w:rsidP="006812E1">
      <w:pPr>
        <w:tabs>
          <w:tab w:val="clear" w:pos="993"/>
        </w:tabs>
        <w:spacing w:line="240" w:lineRule="auto"/>
        <w:rPr>
          <w:color w:val="auto"/>
          <w:szCs w:val="24"/>
        </w:rPr>
      </w:pPr>
    </w:p>
    <w:p w14:paraId="12F9C0A2" w14:textId="4ED97C60" w:rsidR="006812E1" w:rsidRPr="006812E1" w:rsidRDefault="006812E1" w:rsidP="006812E1">
      <w:pPr>
        <w:tabs>
          <w:tab w:val="clear" w:pos="993"/>
        </w:tabs>
        <w:spacing w:line="240" w:lineRule="auto"/>
        <w:rPr>
          <w:color w:val="auto"/>
          <w:szCs w:val="24"/>
        </w:rPr>
      </w:pPr>
      <w:r w:rsidRPr="006812E1">
        <w:rPr>
          <w:color w:val="auto"/>
          <w:szCs w:val="24"/>
        </w:rPr>
        <w:t xml:space="preserve">Du har ett starkt intresse för internationell handel och näringslivets möjligheter att bidra till en positiv utveckling samt delar vår övertygelse om att internationell handel genom att skapa gränsöverskridande relationer främjar fred och välstånd. För att lyckas i rollen bör du vara självgående och ha förmåga att disponera din egen tid. Som person ser vi gärna att du är prestigelös och trivs att arbeta i team. Du är nyfiken, initiativrik och tar gärna ansvar. Du uttrycker dig väl i tal och skrift, både på svenska och på engelska. </w:t>
      </w:r>
    </w:p>
    <w:p w14:paraId="125FCAF7" w14:textId="77777777" w:rsidR="006812E1" w:rsidRPr="006812E1" w:rsidRDefault="006812E1" w:rsidP="006812E1">
      <w:pPr>
        <w:tabs>
          <w:tab w:val="clear" w:pos="993"/>
        </w:tabs>
        <w:spacing w:line="240" w:lineRule="auto"/>
        <w:rPr>
          <w:color w:val="auto"/>
          <w:szCs w:val="24"/>
        </w:rPr>
      </w:pPr>
    </w:p>
    <w:p w14:paraId="7FFA1D79" w14:textId="65CC4D06" w:rsidR="006812E1" w:rsidRPr="006812E1" w:rsidRDefault="006812E1" w:rsidP="006812E1">
      <w:pPr>
        <w:tabs>
          <w:tab w:val="clear" w:pos="993"/>
        </w:tabs>
        <w:spacing w:line="240" w:lineRule="auto"/>
        <w:rPr>
          <w:color w:val="auto"/>
          <w:szCs w:val="24"/>
        </w:rPr>
      </w:pPr>
      <w:r w:rsidRPr="006812E1">
        <w:rPr>
          <w:color w:val="auto"/>
          <w:szCs w:val="24"/>
        </w:rPr>
        <w:t xml:space="preserve">Praktiken är oavlönad. För att kunna praktisera hos oss ska du ha praktik som en del av din universitets- eller högskoleutbildning. Tidigare policypraktikanter hos oss har exempelvis studerat ekonomi, statskunskap eller juridik, men vi ställer inget krav på ett specifikt program. </w:t>
      </w:r>
    </w:p>
    <w:p w14:paraId="3949B08E" w14:textId="77777777" w:rsidR="006812E1" w:rsidRPr="006812E1" w:rsidRDefault="006812E1" w:rsidP="006812E1">
      <w:pPr>
        <w:tabs>
          <w:tab w:val="clear" w:pos="993"/>
        </w:tabs>
        <w:spacing w:line="240" w:lineRule="auto"/>
        <w:rPr>
          <w:color w:val="auto"/>
          <w:szCs w:val="24"/>
        </w:rPr>
      </w:pPr>
    </w:p>
    <w:p w14:paraId="5B070C54" w14:textId="20C262E0" w:rsidR="006812E1" w:rsidRPr="006812E1" w:rsidRDefault="006812E1" w:rsidP="0B1D12B5">
      <w:pPr>
        <w:tabs>
          <w:tab w:val="clear" w:pos="993"/>
        </w:tabs>
        <w:spacing w:line="240" w:lineRule="auto"/>
        <w:rPr>
          <w:color w:val="auto"/>
        </w:rPr>
      </w:pPr>
      <w:r w:rsidRPr="0B1D12B5">
        <w:rPr>
          <w:color w:val="auto"/>
        </w:rPr>
        <w:t xml:space="preserve">Ansökan sker i form av CV och personligt brev tillsammans med ett utdrag på kurser eller annan erfarenhet som är relevanta för praktikplatsen till </w:t>
      </w:r>
      <w:hyperlink r:id="rId10" w:history="1">
        <w:r w:rsidR="00475380" w:rsidRPr="00AF0FB2">
          <w:rPr>
            <w:rStyle w:val="Hyperlnk"/>
          </w:rPr>
          <w:t>jesper.labardi@icc.se</w:t>
        </w:r>
      </w:hyperlink>
      <w:r w:rsidRPr="0B1D12B5">
        <w:rPr>
          <w:color w:val="auto"/>
        </w:rPr>
        <w:t xml:space="preserve">, märk mejlet ”Praktikansökan Policy </w:t>
      </w:r>
      <w:r w:rsidR="00475380">
        <w:rPr>
          <w:color w:val="auto"/>
        </w:rPr>
        <w:t>H</w:t>
      </w:r>
      <w:r w:rsidR="00B03092">
        <w:rPr>
          <w:color w:val="auto"/>
        </w:rPr>
        <w:t>T</w:t>
      </w:r>
      <w:r w:rsidRPr="0B1D12B5">
        <w:rPr>
          <w:color w:val="auto"/>
        </w:rPr>
        <w:t>-2</w:t>
      </w:r>
      <w:r w:rsidR="00B03092">
        <w:rPr>
          <w:color w:val="auto"/>
        </w:rPr>
        <w:t>5</w:t>
      </w:r>
      <w:r w:rsidRPr="0B1D12B5">
        <w:rPr>
          <w:color w:val="auto"/>
        </w:rPr>
        <w:t xml:space="preserve">”. </w:t>
      </w:r>
      <w:r w:rsidR="3DD1778B" w:rsidRPr="0B1D12B5">
        <w:rPr>
          <w:color w:val="auto"/>
        </w:rPr>
        <w:t>S</w:t>
      </w:r>
      <w:r w:rsidRPr="0B1D12B5">
        <w:rPr>
          <w:color w:val="auto"/>
        </w:rPr>
        <w:t xml:space="preserve">ista ansökningsdag är </w:t>
      </w:r>
      <w:r w:rsidRPr="00A769EB">
        <w:rPr>
          <w:rFonts w:ascii="Calibri" w:hAnsi="Calibri" w:cs="Calibri"/>
          <w:color w:val="auto"/>
        </w:rPr>
        <w:t xml:space="preserve">den </w:t>
      </w:r>
      <w:r w:rsidR="008F145C">
        <w:rPr>
          <w:rFonts w:ascii="Calibri" w:hAnsi="Calibri" w:cs="Calibri"/>
          <w:color w:val="auto"/>
        </w:rPr>
        <w:t>15</w:t>
      </w:r>
      <w:r w:rsidR="2B21E681" w:rsidRPr="00A769EB">
        <w:rPr>
          <w:rFonts w:ascii="Calibri" w:hAnsi="Calibri" w:cs="Calibri"/>
          <w:color w:val="auto"/>
        </w:rPr>
        <w:t xml:space="preserve"> </w:t>
      </w:r>
      <w:r w:rsidR="0092024B">
        <w:rPr>
          <w:rFonts w:ascii="Calibri" w:hAnsi="Calibri" w:cs="Calibri"/>
          <w:color w:val="auto"/>
        </w:rPr>
        <w:t>april</w:t>
      </w:r>
      <w:r w:rsidR="00EB34FD">
        <w:rPr>
          <w:rFonts w:ascii="Calibri" w:hAnsi="Calibri" w:cs="Calibri"/>
          <w:color w:val="auto"/>
        </w:rPr>
        <w:t xml:space="preserve"> 2025</w:t>
      </w:r>
      <w:r w:rsidR="00E858CF" w:rsidRPr="00A769EB">
        <w:rPr>
          <w:rFonts w:ascii="Calibri" w:hAnsi="Calibri" w:cs="Calibri"/>
          <w:color w:val="auto"/>
        </w:rPr>
        <w:t>.</w:t>
      </w:r>
      <w:r w:rsidR="00E858CF" w:rsidRPr="0B1D12B5">
        <w:rPr>
          <w:color w:val="auto"/>
        </w:rPr>
        <w:t xml:space="preserve"> </w:t>
      </w:r>
      <w:r w:rsidR="250B26E2" w:rsidRPr="0B1D12B5">
        <w:rPr>
          <w:color w:val="auto"/>
        </w:rPr>
        <w:t xml:space="preserve">Vänligen notera att urval sker löpande och att platsen kan tillsättas före sista ansökningsdatum. </w:t>
      </w:r>
    </w:p>
    <w:p w14:paraId="5F49E91C" w14:textId="3B757F64" w:rsidR="00F17B32" w:rsidRPr="006812E1" w:rsidRDefault="00F17B32" w:rsidP="006812E1"/>
    <w:sectPr w:rsidR="00F17B32" w:rsidRPr="006812E1" w:rsidSect="00384A73">
      <w:headerReference w:type="default" r:id="rId11"/>
      <w:footerReference w:type="even" r:id="rId12"/>
      <w:footerReference w:type="default" r:id="rId13"/>
      <w:pgSz w:w="11900" w:h="16840"/>
      <w:pgMar w:top="1417" w:right="1694" w:bottom="1417" w:left="1417" w:header="708" w:footer="3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688FE" w14:textId="77777777" w:rsidR="00BB06E1" w:rsidRDefault="00BB06E1" w:rsidP="002D3B97">
      <w:r>
        <w:separator/>
      </w:r>
    </w:p>
    <w:p w14:paraId="6B22429A" w14:textId="77777777" w:rsidR="00BB06E1" w:rsidRDefault="00BB06E1"/>
  </w:endnote>
  <w:endnote w:type="continuationSeparator" w:id="0">
    <w:p w14:paraId="7419CF59" w14:textId="77777777" w:rsidR="00BB06E1" w:rsidRDefault="00BB06E1" w:rsidP="002D3B97">
      <w:r>
        <w:continuationSeparator/>
      </w:r>
    </w:p>
    <w:p w14:paraId="1D348411" w14:textId="77777777" w:rsidR="00BB06E1" w:rsidRDefault="00BB06E1"/>
  </w:endnote>
  <w:endnote w:type="continuationNotice" w:id="1">
    <w:p w14:paraId="65C17C6B" w14:textId="77777777" w:rsidR="00BB06E1" w:rsidRDefault="00BB06E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llix">
    <w:panose1 w:val="020B0604020202020204"/>
    <w:charset w:val="4D"/>
    <w:family w:val="auto"/>
    <w:notTrueType/>
    <w:pitch w:val="variable"/>
    <w:sig w:usb0="A10000EF" w:usb1="0000207A" w:usb2="00000000" w:usb3="00000000" w:csb0="00000093" w:csb1="00000000"/>
  </w:font>
  <w:font w:name="ヒラギノ角ゴ Pro W3">
    <w:altName w:val="Yu Gothic"/>
    <w:panose1 w:val="020B0604020202020204"/>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nummer"/>
      </w:rPr>
      <w:id w:val="2139686470"/>
      <w:docPartObj>
        <w:docPartGallery w:val="Page Numbers (Bottom of Page)"/>
        <w:docPartUnique/>
      </w:docPartObj>
    </w:sdtPr>
    <w:sdtEndPr>
      <w:rPr>
        <w:rStyle w:val="Sidnummer"/>
      </w:rPr>
    </w:sdtEndPr>
    <w:sdtContent>
      <w:p w14:paraId="77C77ECC" w14:textId="77777777" w:rsidR="006A7363" w:rsidRDefault="006A7363" w:rsidP="00D725E4">
        <w:pPr>
          <w:pStyle w:val="Sidfot"/>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3B585816" w14:textId="77777777" w:rsidR="006A7363" w:rsidRDefault="006A7363" w:rsidP="00D725E4">
    <w:pPr>
      <w:pStyle w:val="Sidfot"/>
    </w:pPr>
  </w:p>
  <w:p w14:paraId="4738271F" w14:textId="77777777" w:rsidR="00F74D7C" w:rsidRDefault="00F74D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B416C" w14:textId="77777777" w:rsidR="00685087" w:rsidRDefault="00685087" w:rsidP="00685087">
    <w:pPr>
      <w:tabs>
        <w:tab w:val="clear" w:pos="993"/>
      </w:tabs>
      <w:spacing w:after="60"/>
      <w:rPr>
        <w:rFonts w:ascii="Gellix" w:eastAsia="ヒラギノ角ゴ Pro W3" w:hAnsi="Gellix" w:cs="Times New Roman"/>
        <w:color w:val="000000"/>
        <w:sz w:val="16"/>
        <w:szCs w:val="16"/>
        <w:lang w:val="en-US"/>
      </w:rPr>
    </w:pPr>
  </w:p>
  <w:p w14:paraId="65D71D6B" w14:textId="7859F319" w:rsidR="006A7363" w:rsidRPr="00E858CF" w:rsidRDefault="00685087" w:rsidP="00685087">
    <w:pPr>
      <w:tabs>
        <w:tab w:val="clear" w:pos="993"/>
      </w:tabs>
      <w:spacing w:after="60"/>
      <w:rPr>
        <w:rFonts w:ascii="Calibri" w:eastAsia="ヒラギノ角ゴ Pro W3" w:hAnsi="Calibri" w:cs="Calibri"/>
        <w:color w:val="000000"/>
        <w:sz w:val="16"/>
        <w:szCs w:val="16"/>
        <w:lang w:val="en-US"/>
      </w:rPr>
    </w:pPr>
    <w:r w:rsidRPr="00685087">
      <w:rPr>
        <w:rFonts w:ascii="Calibri" w:eastAsia="ヒラギノ角ゴ Pro W3" w:hAnsi="Calibri" w:cs="Calibri"/>
        <w:color w:val="000000"/>
        <w:sz w:val="16"/>
        <w:szCs w:val="16"/>
        <w:lang w:val="en-US"/>
      </w:rPr>
      <w:t>International Chamber of Commerce Sweden</w:t>
    </w:r>
    <w:r w:rsidRPr="00685087">
      <w:rPr>
        <w:rFonts w:ascii="Calibri" w:eastAsia="ヒラギノ角ゴ Pro W3" w:hAnsi="Calibri" w:cs="Calibri"/>
        <w:color w:val="000000"/>
        <w:sz w:val="16"/>
        <w:szCs w:val="16"/>
        <w:lang w:val="en-US"/>
      </w:rPr>
      <w:br/>
    </w:r>
    <w:proofErr w:type="spellStart"/>
    <w:r w:rsidRPr="00685087">
      <w:rPr>
        <w:rFonts w:ascii="Calibri" w:eastAsia="ヒラギノ角ゴ Pro W3" w:hAnsi="Calibri" w:cs="Calibri"/>
        <w:color w:val="000000"/>
        <w:sz w:val="16"/>
        <w:szCs w:val="16"/>
        <w:lang w:val="en-US"/>
      </w:rPr>
      <w:t>Storgatan</w:t>
    </w:r>
    <w:proofErr w:type="spellEnd"/>
    <w:r w:rsidRPr="00685087">
      <w:rPr>
        <w:rFonts w:ascii="Calibri" w:eastAsia="ヒラギノ角ゴ Pro W3" w:hAnsi="Calibri" w:cs="Calibri"/>
        <w:color w:val="000000"/>
        <w:sz w:val="16"/>
        <w:szCs w:val="16"/>
        <w:lang w:val="en-US"/>
      </w:rPr>
      <w:t xml:space="preserve"> 19, 114 51 Stockholm</w:t>
    </w:r>
    <w:r w:rsidRPr="00685087">
      <w:rPr>
        <w:rFonts w:ascii="Calibri" w:eastAsia="ヒラギノ角ゴ Pro W3" w:hAnsi="Calibri" w:cs="Calibri"/>
        <w:color w:val="000000"/>
        <w:sz w:val="16"/>
        <w:szCs w:val="16"/>
        <w:lang w:val="en-US"/>
      </w:rPr>
      <w:br/>
      <w:t>+46 (0)8 </w:t>
    </w:r>
    <w:proofErr w:type="gramStart"/>
    <w:r w:rsidRPr="00685087">
      <w:rPr>
        <w:rFonts w:ascii="Calibri" w:eastAsia="ヒラギノ角ゴ Pro W3" w:hAnsi="Calibri" w:cs="Calibri"/>
        <w:color w:val="000000"/>
        <w:sz w:val="16"/>
        <w:szCs w:val="16"/>
        <w:lang w:val="en-US"/>
      </w:rPr>
      <w:t>440  89</w:t>
    </w:r>
    <w:proofErr w:type="gramEnd"/>
    <w:r w:rsidRPr="00685087">
      <w:rPr>
        <w:rFonts w:ascii="Calibri" w:eastAsia="ヒラギノ角ゴ Pro W3" w:hAnsi="Calibri" w:cs="Calibri"/>
        <w:color w:val="000000"/>
        <w:sz w:val="16"/>
        <w:szCs w:val="16"/>
        <w:lang w:val="en-US"/>
      </w:rPr>
      <w:t xml:space="preserve"> 20 </w:t>
    </w:r>
    <w:r w:rsidRPr="00685087">
      <w:rPr>
        <w:rFonts w:ascii="Calibri" w:eastAsia="ヒラギノ角ゴ Pro W3" w:hAnsi="Calibri" w:cs="Calibri"/>
        <w:b/>
        <w:bCs/>
        <w:color w:val="007BFF"/>
        <w:sz w:val="16"/>
        <w:szCs w:val="16"/>
        <w:lang w:val="en-US"/>
      </w:rPr>
      <w:t>| icc.se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F37B9" w14:textId="77777777" w:rsidR="00BB06E1" w:rsidRDefault="00BB06E1" w:rsidP="002D3B97">
      <w:r>
        <w:separator/>
      </w:r>
    </w:p>
    <w:p w14:paraId="04D96391" w14:textId="77777777" w:rsidR="00BB06E1" w:rsidRDefault="00BB06E1"/>
  </w:footnote>
  <w:footnote w:type="continuationSeparator" w:id="0">
    <w:p w14:paraId="3B83684A" w14:textId="77777777" w:rsidR="00BB06E1" w:rsidRDefault="00BB06E1" w:rsidP="002D3B97">
      <w:r>
        <w:continuationSeparator/>
      </w:r>
    </w:p>
    <w:p w14:paraId="3B44BEDE" w14:textId="77777777" w:rsidR="00BB06E1" w:rsidRDefault="00BB06E1"/>
  </w:footnote>
  <w:footnote w:type="continuationNotice" w:id="1">
    <w:p w14:paraId="5CBF1629" w14:textId="77777777" w:rsidR="00BB06E1" w:rsidRDefault="00BB06E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39F72" w14:textId="275CF2DA" w:rsidR="00F74D7C" w:rsidRDefault="009A62A4" w:rsidP="009A62A4">
    <w:pPr>
      <w:pStyle w:val="Sidhuvud"/>
      <w:jc w:val="right"/>
    </w:pPr>
    <w:r>
      <w:rPr>
        <w:noProof/>
      </w:rPr>
      <w:drawing>
        <wp:inline distT="0" distB="0" distL="0" distR="0" wp14:anchorId="08ED99D1" wp14:editId="7F48E3EB">
          <wp:extent cx="1361428" cy="985172"/>
          <wp:effectExtent l="0" t="0" r="0" b="5715"/>
          <wp:docPr id="928267234" name="Bildobjekt 1" descr="En bild som visar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267234" name="Bildobjekt 1" descr="En bild som visar logotyp&#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376330" cy="995955"/>
                  </a:xfrm>
                  <a:prstGeom prst="rect">
                    <a:avLst/>
                  </a:prstGeom>
                </pic:spPr>
              </pic:pic>
            </a:graphicData>
          </a:graphic>
        </wp:inline>
      </w:drawing>
    </w:r>
  </w:p>
  <w:p w14:paraId="3FC05A24" w14:textId="77777777" w:rsidR="009A62A4" w:rsidRDefault="009A62A4" w:rsidP="009A62A4">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102A3"/>
    <w:multiLevelType w:val="hybridMultilevel"/>
    <w:tmpl w:val="2EBEBB66"/>
    <w:lvl w:ilvl="0" w:tplc="73E82454">
      <w:numFmt w:val="bullet"/>
      <w:lvlText w:val="•"/>
      <w:lvlJc w:val="left"/>
      <w:pPr>
        <w:ind w:left="720" w:hanging="360"/>
      </w:pPr>
      <w:rPr>
        <w:rFonts w:ascii="Calibri Light" w:eastAsiaTheme="minorHAnsi"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9D6307"/>
    <w:multiLevelType w:val="hybridMultilevel"/>
    <w:tmpl w:val="860AA710"/>
    <w:lvl w:ilvl="0" w:tplc="73E82454">
      <w:numFmt w:val="bullet"/>
      <w:lvlText w:val="•"/>
      <w:lvlJc w:val="left"/>
      <w:pPr>
        <w:ind w:left="720" w:hanging="360"/>
      </w:pPr>
      <w:rPr>
        <w:rFonts w:ascii="Calibri Light" w:eastAsiaTheme="minorHAnsi"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B3A6D67"/>
    <w:multiLevelType w:val="hybridMultilevel"/>
    <w:tmpl w:val="C5EC84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75379267">
    <w:abstractNumId w:val="2"/>
  </w:num>
  <w:num w:numId="2" w16cid:durableId="1935168166">
    <w:abstractNumId w:val="0"/>
  </w:num>
  <w:num w:numId="3" w16cid:durableId="890192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908"/>
    <w:rsid w:val="000354FA"/>
    <w:rsid w:val="00074216"/>
    <w:rsid w:val="000B1371"/>
    <w:rsid w:val="000B7C81"/>
    <w:rsid w:val="000C17CC"/>
    <w:rsid w:val="000D28E8"/>
    <w:rsid w:val="0011166B"/>
    <w:rsid w:val="00132D82"/>
    <w:rsid w:val="001636ED"/>
    <w:rsid w:val="00181DE3"/>
    <w:rsid w:val="001A57F9"/>
    <w:rsid w:val="001B6540"/>
    <w:rsid w:val="00207B5B"/>
    <w:rsid w:val="00240EF7"/>
    <w:rsid w:val="00246284"/>
    <w:rsid w:val="002906EB"/>
    <w:rsid w:val="002A5E44"/>
    <w:rsid w:val="002B584B"/>
    <w:rsid w:val="002C26AC"/>
    <w:rsid w:val="002D17D2"/>
    <w:rsid w:val="002D19C0"/>
    <w:rsid w:val="002D3B97"/>
    <w:rsid w:val="002E5856"/>
    <w:rsid w:val="00384A73"/>
    <w:rsid w:val="003D78E7"/>
    <w:rsid w:val="00410A02"/>
    <w:rsid w:val="00442642"/>
    <w:rsid w:val="0044290B"/>
    <w:rsid w:val="00475380"/>
    <w:rsid w:val="00482EC1"/>
    <w:rsid w:val="004A66C5"/>
    <w:rsid w:val="004E48FC"/>
    <w:rsid w:val="00500DE3"/>
    <w:rsid w:val="00502BE7"/>
    <w:rsid w:val="00540501"/>
    <w:rsid w:val="005446FD"/>
    <w:rsid w:val="00591C58"/>
    <w:rsid w:val="005928BC"/>
    <w:rsid w:val="00595CF2"/>
    <w:rsid w:val="005A3FBC"/>
    <w:rsid w:val="005B1F05"/>
    <w:rsid w:val="005C5580"/>
    <w:rsid w:val="00607018"/>
    <w:rsid w:val="006410EF"/>
    <w:rsid w:val="00656827"/>
    <w:rsid w:val="006812E1"/>
    <w:rsid w:val="00685087"/>
    <w:rsid w:val="006A1B82"/>
    <w:rsid w:val="006A7363"/>
    <w:rsid w:val="006E0523"/>
    <w:rsid w:val="00711C49"/>
    <w:rsid w:val="00727908"/>
    <w:rsid w:val="00740F24"/>
    <w:rsid w:val="007A1CC6"/>
    <w:rsid w:val="007A3691"/>
    <w:rsid w:val="008643E3"/>
    <w:rsid w:val="00864A79"/>
    <w:rsid w:val="008F145C"/>
    <w:rsid w:val="009071B3"/>
    <w:rsid w:val="0092024B"/>
    <w:rsid w:val="009412F1"/>
    <w:rsid w:val="00987E60"/>
    <w:rsid w:val="009A62A4"/>
    <w:rsid w:val="00A72205"/>
    <w:rsid w:val="00A769EB"/>
    <w:rsid w:val="00AC291B"/>
    <w:rsid w:val="00AC6EC8"/>
    <w:rsid w:val="00AD0019"/>
    <w:rsid w:val="00AF41BF"/>
    <w:rsid w:val="00B03092"/>
    <w:rsid w:val="00B13CDF"/>
    <w:rsid w:val="00B26554"/>
    <w:rsid w:val="00B500A0"/>
    <w:rsid w:val="00B91018"/>
    <w:rsid w:val="00B94260"/>
    <w:rsid w:val="00BB06E1"/>
    <w:rsid w:val="00BF2BC8"/>
    <w:rsid w:val="00C134B6"/>
    <w:rsid w:val="00C166C5"/>
    <w:rsid w:val="00CC0F55"/>
    <w:rsid w:val="00CC27A3"/>
    <w:rsid w:val="00CC2AB7"/>
    <w:rsid w:val="00D056E0"/>
    <w:rsid w:val="00D1511E"/>
    <w:rsid w:val="00D3277D"/>
    <w:rsid w:val="00D725E4"/>
    <w:rsid w:val="00DA6D72"/>
    <w:rsid w:val="00DD2E2D"/>
    <w:rsid w:val="00E67332"/>
    <w:rsid w:val="00E858CF"/>
    <w:rsid w:val="00EB34FD"/>
    <w:rsid w:val="00ED7105"/>
    <w:rsid w:val="00F17B32"/>
    <w:rsid w:val="00F27711"/>
    <w:rsid w:val="00F3686E"/>
    <w:rsid w:val="00F570F2"/>
    <w:rsid w:val="00F706F8"/>
    <w:rsid w:val="00F74D7C"/>
    <w:rsid w:val="00FD7437"/>
    <w:rsid w:val="0165C633"/>
    <w:rsid w:val="0B1D12B5"/>
    <w:rsid w:val="250B26E2"/>
    <w:rsid w:val="2637E9E4"/>
    <w:rsid w:val="2B21E681"/>
    <w:rsid w:val="3DD1778B"/>
    <w:rsid w:val="438576F2"/>
    <w:rsid w:val="6729ACDA"/>
    <w:rsid w:val="6B114890"/>
    <w:rsid w:val="7A27BF6B"/>
    <w:rsid w:val="7A7F5E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BF469"/>
  <w15:chartTrackingRefBased/>
  <w15:docId w15:val="{588A5876-FA4C-154A-A397-0D1A5E244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5E4"/>
    <w:pPr>
      <w:tabs>
        <w:tab w:val="left" w:pos="993"/>
      </w:tabs>
      <w:spacing w:line="276" w:lineRule="auto"/>
    </w:pPr>
    <w:rPr>
      <w:rFonts w:asciiTheme="majorHAnsi" w:hAnsiTheme="majorHAnsi" w:cstheme="majorHAnsi"/>
      <w:color w:val="0D0D0D" w:themeColor="text1" w:themeTint="F2"/>
      <w:szCs w:val="22"/>
    </w:rPr>
  </w:style>
  <w:style w:type="paragraph" w:styleId="Rubrik1">
    <w:name w:val="heading 1"/>
    <w:basedOn w:val="Normal"/>
    <w:next w:val="Normal"/>
    <w:link w:val="Rubrik1Char"/>
    <w:uiPriority w:val="9"/>
    <w:qFormat/>
    <w:rsid w:val="00D725E4"/>
    <w:pPr>
      <w:keepNext/>
      <w:keepLines/>
      <w:spacing w:before="240"/>
      <w:outlineLvl w:val="0"/>
    </w:pPr>
    <w:rPr>
      <w:rFonts w:asciiTheme="minorHAnsi" w:eastAsiaTheme="majorEastAsia" w:hAnsiTheme="minorHAnsi" w:cstheme="majorBidi"/>
      <w:color w:val="000000" w:themeColor="text1"/>
      <w:szCs w:val="32"/>
    </w:rPr>
  </w:style>
  <w:style w:type="paragraph" w:styleId="Rubrik2">
    <w:name w:val="heading 2"/>
    <w:basedOn w:val="Normal"/>
    <w:next w:val="Normal"/>
    <w:link w:val="Rubrik2Char"/>
    <w:uiPriority w:val="9"/>
    <w:unhideWhenUsed/>
    <w:qFormat/>
    <w:rsid w:val="00D725E4"/>
    <w:pPr>
      <w:keepNext/>
      <w:keepLines/>
      <w:spacing w:before="40"/>
      <w:outlineLvl w:val="1"/>
    </w:pPr>
    <w:rPr>
      <w:rFonts w:asciiTheme="minorHAnsi" w:eastAsiaTheme="majorEastAsia" w:hAnsiTheme="minorHAnsi" w:cstheme="majorBidi"/>
      <w:color w:val="0064A8"/>
      <w:szCs w:val="26"/>
    </w:rPr>
  </w:style>
  <w:style w:type="paragraph" w:styleId="Rubrik3">
    <w:name w:val="heading 3"/>
    <w:aliases w:val="Rubrik 3 - stor"/>
    <w:basedOn w:val="Normal"/>
    <w:next w:val="Normal"/>
    <w:link w:val="Rubrik3Char"/>
    <w:uiPriority w:val="9"/>
    <w:unhideWhenUsed/>
    <w:qFormat/>
    <w:rsid w:val="00D725E4"/>
    <w:pPr>
      <w:keepNext/>
      <w:keepLines/>
      <w:spacing w:before="40"/>
      <w:outlineLvl w:val="2"/>
    </w:pPr>
    <w:rPr>
      <w:rFonts w:eastAsiaTheme="majorEastAsia" w:cstheme="majorBidi"/>
      <w:color w:val="000000" w:themeColor="text1"/>
      <w:sz w:val="32"/>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A7363"/>
    <w:pPr>
      <w:tabs>
        <w:tab w:val="center" w:pos="4536"/>
        <w:tab w:val="right" w:pos="9072"/>
      </w:tabs>
    </w:pPr>
  </w:style>
  <w:style w:type="character" w:customStyle="1" w:styleId="SidhuvudChar">
    <w:name w:val="Sidhuvud Char"/>
    <w:basedOn w:val="Standardstycketeckensnitt"/>
    <w:link w:val="Sidhuvud"/>
    <w:uiPriority w:val="99"/>
    <w:rsid w:val="006A7363"/>
    <w:rPr>
      <w:lang w:val="en-GB"/>
    </w:rPr>
  </w:style>
  <w:style w:type="paragraph" w:styleId="Sidfot">
    <w:name w:val="footer"/>
    <w:basedOn w:val="Normal"/>
    <w:link w:val="SidfotChar"/>
    <w:uiPriority w:val="99"/>
    <w:unhideWhenUsed/>
    <w:rsid w:val="00D3277D"/>
    <w:rPr>
      <w:color w:val="37424A"/>
      <w:sz w:val="21"/>
      <w:szCs w:val="20"/>
    </w:rPr>
  </w:style>
  <w:style w:type="character" w:customStyle="1" w:styleId="SidfotChar">
    <w:name w:val="Sidfot Char"/>
    <w:basedOn w:val="Standardstycketeckensnitt"/>
    <w:link w:val="Sidfot"/>
    <w:uiPriority w:val="99"/>
    <w:rsid w:val="00D3277D"/>
    <w:rPr>
      <w:rFonts w:asciiTheme="majorHAnsi" w:hAnsiTheme="majorHAnsi" w:cstheme="majorHAnsi"/>
      <w:color w:val="37424A"/>
      <w:sz w:val="21"/>
      <w:szCs w:val="20"/>
    </w:rPr>
  </w:style>
  <w:style w:type="character" w:styleId="Hyperlnk">
    <w:name w:val="Hyperlink"/>
    <w:basedOn w:val="Standardstycketeckensnitt"/>
    <w:uiPriority w:val="99"/>
    <w:unhideWhenUsed/>
    <w:qFormat/>
    <w:rsid w:val="00D725E4"/>
    <w:rPr>
      <w:color w:val="0064A8"/>
      <w:u w:val="single"/>
    </w:rPr>
  </w:style>
  <w:style w:type="character" w:styleId="Olstomnmnande">
    <w:name w:val="Unresolved Mention"/>
    <w:basedOn w:val="Standardstycketeckensnitt"/>
    <w:uiPriority w:val="99"/>
    <w:semiHidden/>
    <w:unhideWhenUsed/>
    <w:rsid w:val="006A7363"/>
    <w:rPr>
      <w:color w:val="605E5C"/>
      <w:shd w:val="clear" w:color="auto" w:fill="E1DFDD"/>
    </w:rPr>
  </w:style>
  <w:style w:type="paragraph" w:styleId="Underrubrik">
    <w:name w:val="Subtitle"/>
    <w:basedOn w:val="Normal"/>
    <w:next w:val="Normal"/>
    <w:link w:val="UnderrubrikChar"/>
    <w:uiPriority w:val="11"/>
    <w:qFormat/>
    <w:rsid w:val="00D725E4"/>
    <w:pPr>
      <w:numPr>
        <w:ilvl w:val="1"/>
      </w:numPr>
      <w:spacing w:after="160"/>
    </w:pPr>
    <w:rPr>
      <w:rFonts w:eastAsiaTheme="minorEastAsia"/>
      <w:color w:val="37424A"/>
      <w:spacing w:val="15"/>
    </w:rPr>
  </w:style>
  <w:style w:type="character" w:customStyle="1" w:styleId="UnderrubrikChar">
    <w:name w:val="Underrubrik Char"/>
    <w:basedOn w:val="Standardstycketeckensnitt"/>
    <w:link w:val="Underrubrik"/>
    <w:uiPriority w:val="11"/>
    <w:rsid w:val="00D725E4"/>
    <w:rPr>
      <w:rFonts w:asciiTheme="majorHAnsi" w:eastAsiaTheme="minorEastAsia" w:hAnsiTheme="majorHAnsi" w:cstheme="majorHAnsi"/>
      <w:color w:val="37424A"/>
      <w:spacing w:val="15"/>
      <w:szCs w:val="22"/>
    </w:rPr>
  </w:style>
  <w:style w:type="character" w:customStyle="1" w:styleId="Rubrik2Char">
    <w:name w:val="Rubrik 2 Char"/>
    <w:basedOn w:val="Standardstycketeckensnitt"/>
    <w:link w:val="Rubrik2"/>
    <w:uiPriority w:val="9"/>
    <w:rsid w:val="00D725E4"/>
    <w:rPr>
      <w:rFonts w:eastAsiaTheme="majorEastAsia" w:cstheme="majorBidi"/>
      <w:color w:val="0064A8"/>
      <w:szCs w:val="26"/>
    </w:rPr>
  </w:style>
  <w:style w:type="character" w:styleId="Sidnummer">
    <w:name w:val="page number"/>
    <w:basedOn w:val="Standardstycketeckensnitt"/>
    <w:uiPriority w:val="99"/>
    <w:semiHidden/>
    <w:unhideWhenUsed/>
    <w:rsid w:val="006A7363"/>
  </w:style>
  <w:style w:type="paragraph" w:styleId="Ballongtext">
    <w:name w:val="Balloon Text"/>
    <w:basedOn w:val="Normal"/>
    <w:link w:val="BallongtextChar"/>
    <w:uiPriority w:val="99"/>
    <w:semiHidden/>
    <w:unhideWhenUsed/>
    <w:rsid w:val="00502BE7"/>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502BE7"/>
    <w:rPr>
      <w:rFonts w:ascii="Times New Roman" w:hAnsi="Times New Roman" w:cs="Times New Roman"/>
      <w:sz w:val="18"/>
      <w:szCs w:val="18"/>
      <w:lang w:val="en-GB"/>
    </w:rPr>
  </w:style>
  <w:style w:type="character" w:styleId="AnvndHyperlnk">
    <w:name w:val="FollowedHyperlink"/>
    <w:basedOn w:val="Standardstycketeckensnitt"/>
    <w:uiPriority w:val="99"/>
    <w:semiHidden/>
    <w:unhideWhenUsed/>
    <w:rsid w:val="005A3FBC"/>
    <w:rPr>
      <w:color w:val="954F72" w:themeColor="followedHyperlink"/>
      <w:u w:val="single"/>
    </w:rPr>
  </w:style>
  <w:style w:type="paragraph" w:styleId="Rubrik">
    <w:name w:val="Title"/>
    <w:basedOn w:val="Normal"/>
    <w:next w:val="Normal"/>
    <w:link w:val="RubrikChar"/>
    <w:uiPriority w:val="10"/>
    <w:qFormat/>
    <w:rsid w:val="002D3B97"/>
    <w:pPr>
      <w:spacing w:line="360" w:lineRule="auto"/>
    </w:pPr>
    <w:rPr>
      <w:rFonts w:asciiTheme="minorHAnsi" w:hAnsiTheme="minorHAnsi" w:cstheme="minorHAnsi"/>
      <w:color w:val="262626" w:themeColor="text1" w:themeTint="D9"/>
      <w:sz w:val="25"/>
      <w:szCs w:val="25"/>
    </w:rPr>
  </w:style>
  <w:style w:type="character" w:customStyle="1" w:styleId="RubrikChar">
    <w:name w:val="Rubrik Char"/>
    <w:basedOn w:val="Standardstycketeckensnitt"/>
    <w:link w:val="Rubrik"/>
    <w:uiPriority w:val="10"/>
    <w:rsid w:val="002D3B97"/>
    <w:rPr>
      <w:rFonts w:cstheme="minorHAnsi"/>
      <w:color w:val="262626" w:themeColor="text1" w:themeTint="D9"/>
      <w:sz w:val="25"/>
      <w:szCs w:val="25"/>
    </w:rPr>
  </w:style>
  <w:style w:type="paragraph" w:customStyle="1" w:styleId="Adress">
    <w:name w:val="Adress"/>
    <w:basedOn w:val="Normal"/>
    <w:rsid w:val="00AC6EC8"/>
    <w:pPr>
      <w:keepLines/>
      <w:tabs>
        <w:tab w:val="clear" w:pos="993"/>
      </w:tabs>
      <w:spacing w:line="240" w:lineRule="auto"/>
    </w:pPr>
    <w:rPr>
      <w:rFonts w:eastAsia="Times New Roman"/>
      <w:color w:val="auto"/>
      <w:sz w:val="22"/>
      <w:lang w:eastAsia="sv-SE"/>
    </w:rPr>
  </w:style>
  <w:style w:type="character" w:customStyle="1" w:styleId="Rubrik1Char">
    <w:name w:val="Rubrik 1 Char"/>
    <w:basedOn w:val="Standardstycketeckensnitt"/>
    <w:link w:val="Rubrik1"/>
    <w:uiPriority w:val="9"/>
    <w:rsid w:val="00D725E4"/>
    <w:rPr>
      <w:rFonts w:eastAsiaTheme="majorEastAsia" w:cstheme="majorBidi"/>
      <w:color w:val="000000" w:themeColor="text1"/>
      <w:szCs w:val="32"/>
    </w:rPr>
  </w:style>
  <w:style w:type="character" w:customStyle="1" w:styleId="Rubrik3Char">
    <w:name w:val="Rubrik 3 Char"/>
    <w:aliases w:val="Rubrik 3 - stor Char"/>
    <w:basedOn w:val="Standardstycketeckensnitt"/>
    <w:link w:val="Rubrik3"/>
    <w:uiPriority w:val="9"/>
    <w:rsid w:val="00D725E4"/>
    <w:rPr>
      <w:rFonts w:asciiTheme="majorHAnsi" w:eastAsiaTheme="majorEastAsia" w:hAnsiTheme="majorHAnsi" w:cstheme="majorBidi"/>
      <w:color w:val="000000" w:themeColor="text1"/>
      <w:sz w:val="32"/>
    </w:rPr>
  </w:style>
  <w:style w:type="paragraph" w:styleId="Starktcitat">
    <w:name w:val="Intense Quote"/>
    <w:basedOn w:val="Normal"/>
    <w:next w:val="Normal"/>
    <w:link w:val="StarktcitatChar"/>
    <w:uiPriority w:val="30"/>
    <w:qFormat/>
    <w:rsid w:val="00D725E4"/>
    <w:pPr>
      <w:pBdr>
        <w:top w:val="single" w:sz="4" w:space="10" w:color="4472C4" w:themeColor="accent1"/>
        <w:bottom w:val="single" w:sz="4" w:space="10" w:color="4472C4" w:themeColor="accent1"/>
      </w:pBdr>
      <w:spacing w:before="360" w:after="360"/>
      <w:ind w:left="864" w:right="864"/>
      <w:jc w:val="center"/>
    </w:pPr>
    <w:rPr>
      <w:i/>
      <w:iCs/>
      <w:color w:val="0064A8"/>
    </w:rPr>
  </w:style>
  <w:style w:type="character" w:customStyle="1" w:styleId="StarktcitatChar">
    <w:name w:val="Starkt citat Char"/>
    <w:basedOn w:val="Standardstycketeckensnitt"/>
    <w:link w:val="Starktcitat"/>
    <w:uiPriority w:val="30"/>
    <w:rsid w:val="00D725E4"/>
    <w:rPr>
      <w:rFonts w:asciiTheme="majorHAnsi" w:hAnsiTheme="majorHAnsi" w:cstheme="majorHAnsi"/>
      <w:i/>
      <w:iCs/>
      <w:color w:val="0064A8"/>
      <w:szCs w:val="22"/>
    </w:rPr>
  </w:style>
  <w:style w:type="paragraph" w:styleId="Citat">
    <w:name w:val="Quote"/>
    <w:basedOn w:val="Normal"/>
    <w:next w:val="Normal"/>
    <w:link w:val="CitatChar"/>
    <w:uiPriority w:val="29"/>
    <w:qFormat/>
    <w:rsid w:val="00D725E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D725E4"/>
    <w:rPr>
      <w:rFonts w:asciiTheme="majorHAnsi" w:hAnsiTheme="majorHAnsi" w:cstheme="majorHAnsi"/>
      <w:i/>
      <w:iCs/>
      <w:color w:val="404040" w:themeColor="text1" w:themeTint="BF"/>
      <w:szCs w:val="22"/>
    </w:rPr>
  </w:style>
  <w:style w:type="character" w:styleId="Starkbetoning">
    <w:name w:val="Intense Emphasis"/>
    <w:basedOn w:val="Standardstycketeckensnitt"/>
    <w:uiPriority w:val="21"/>
    <w:qFormat/>
    <w:rsid w:val="00D1511E"/>
    <w:rPr>
      <w:i/>
      <w:iCs/>
      <w:color w:val="0064A8"/>
    </w:rPr>
  </w:style>
  <w:style w:type="character" w:styleId="Stark">
    <w:name w:val="Strong"/>
    <w:basedOn w:val="Standardstycketeckensnitt"/>
    <w:uiPriority w:val="22"/>
    <w:qFormat/>
    <w:rsid w:val="00D725E4"/>
    <w:rPr>
      <w:rFonts w:asciiTheme="majorHAnsi" w:hAnsiTheme="majorHAnsi"/>
      <w:b/>
      <w:bCs/>
      <w:sz w:val="24"/>
    </w:rPr>
  </w:style>
  <w:style w:type="character" w:styleId="Starkreferens">
    <w:name w:val="Intense Reference"/>
    <w:basedOn w:val="Standardstycketeckensnitt"/>
    <w:uiPriority w:val="32"/>
    <w:qFormat/>
    <w:rsid w:val="00F17B32"/>
    <w:rPr>
      <w:b/>
      <w:bCs/>
      <w:smallCaps/>
      <w:color w:val="0064A8"/>
      <w:spacing w:val="5"/>
    </w:rPr>
  </w:style>
  <w:style w:type="paragraph" w:styleId="Liststycke">
    <w:name w:val="List Paragraph"/>
    <w:basedOn w:val="Normal"/>
    <w:uiPriority w:val="34"/>
    <w:qFormat/>
    <w:rsid w:val="006812E1"/>
    <w:pPr>
      <w:ind w:left="720"/>
      <w:contextualSpacing/>
    </w:pPr>
  </w:style>
  <w:style w:type="paragraph" w:styleId="Revision">
    <w:name w:val="Revision"/>
    <w:hidden/>
    <w:uiPriority w:val="99"/>
    <w:semiHidden/>
    <w:rsid w:val="002C26AC"/>
    <w:rPr>
      <w:rFonts w:asciiTheme="majorHAnsi" w:hAnsiTheme="majorHAnsi" w:cstheme="majorHAnsi"/>
      <w:color w:val="0D0D0D" w:themeColor="text1" w:themeTint="F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566300">
      <w:bodyDiv w:val="1"/>
      <w:marLeft w:val="0"/>
      <w:marRight w:val="0"/>
      <w:marTop w:val="0"/>
      <w:marBottom w:val="0"/>
      <w:divBdr>
        <w:top w:val="none" w:sz="0" w:space="0" w:color="auto"/>
        <w:left w:val="none" w:sz="0" w:space="0" w:color="auto"/>
        <w:bottom w:val="none" w:sz="0" w:space="0" w:color="auto"/>
        <w:right w:val="none" w:sz="0" w:space="0" w:color="auto"/>
      </w:divBdr>
    </w:div>
    <w:div w:id="153885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esper.labardi@icc.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nrikblomqvist/Library/Group%20Containers/UBF8T346G9.Office/User%20Content.localized/Templates.localized/ICC-%20blank.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215858-a433-48e6-b33c-45aa72fddb5a">
      <Terms xmlns="http://schemas.microsoft.com/office/infopath/2007/PartnerControls"/>
    </lcf76f155ced4ddcb4097134ff3c332f>
    <TaxCatchAll xmlns="accf3299-9573-4a58-beeb-36e55a0a02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8D790E6CEA620499CF544256846414E" ma:contentTypeVersion="18" ma:contentTypeDescription="Skapa ett nytt dokument." ma:contentTypeScope="" ma:versionID="2dc03df9e1068aff7314f3e30d7f3c1a">
  <xsd:schema xmlns:xsd="http://www.w3.org/2001/XMLSchema" xmlns:xs="http://www.w3.org/2001/XMLSchema" xmlns:p="http://schemas.microsoft.com/office/2006/metadata/properties" xmlns:ns2="7f215858-a433-48e6-b33c-45aa72fddb5a" xmlns:ns3="accf3299-9573-4a58-beeb-36e55a0a02b7" targetNamespace="http://schemas.microsoft.com/office/2006/metadata/properties" ma:root="true" ma:fieldsID="1e5e861e8c90c489e8b09becbf232314" ns2:_="" ns3:_="">
    <xsd:import namespace="7f215858-a433-48e6-b33c-45aa72fddb5a"/>
    <xsd:import namespace="accf3299-9573-4a58-beeb-36e55a0a02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15858-a433-48e6-b33c-45aa72fdd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05e4c55e-88cb-4eed-b3cd-b87cde6875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cf3299-9573-4a58-beeb-36e55a0a02b7"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69c39796-daf0-44f0-9bdc-1b952d1d5c8a}" ma:internalName="TaxCatchAll" ma:showField="CatchAllData" ma:web="accf3299-9573-4a58-beeb-36e55a0a02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2AC7C2-2540-4461-9C27-82E36A91146E}">
  <ds:schemaRefs>
    <ds:schemaRef ds:uri="http://schemas.microsoft.com/office/2006/metadata/properties"/>
    <ds:schemaRef ds:uri="http://schemas.microsoft.com/office/infopath/2007/PartnerControls"/>
    <ds:schemaRef ds:uri="7f215858-a433-48e6-b33c-45aa72fddb5a"/>
    <ds:schemaRef ds:uri="accf3299-9573-4a58-beeb-36e55a0a02b7"/>
  </ds:schemaRefs>
</ds:datastoreItem>
</file>

<file path=customXml/itemProps2.xml><?xml version="1.0" encoding="utf-8"?>
<ds:datastoreItem xmlns:ds="http://schemas.openxmlformats.org/officeDocument/2006/customXml" ds:itemID="{C4B4ED93-42E0-48FC-8930-45780B86D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15858-a433-48e6-b33c-45aa72fddb5a"/>
    <ds:schemaRef ds:uri="accf3299-9573-4a58-beeb-36e55a0a0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6A5A92-28AA-452E-9069-FB80FC366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ICC- blank.dotx</Template>
  <TotalTime>11</TotalTime>
  <Pages>2</Pages>
  <Words>600</Words>
  <Characters>3185</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Kajsa Persson-Berg</dc:creator>
  <cp:keywords/>
  <dc:description/>
  <cp:lastModifiedBy>ICC Sweden</cp:lastModifiedBy>
  <cp:revision>28</cp:revision>
  <cp:lastPrinted>2021-11-02T09:12:00Z</cp:lastPrinted>
  <dcterms:created xsi:type="dcterms:W3CDTF">2023-04-13T11:13:00Z</dcterms:created>
  <dcterms:modified xsi:type="dcterms:W3CDTF">2025-02-24T13:34:00Z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0x010100E8D790E6CEA620499CF544256846414E</vt:lpwstr>
  </property>
  <property fmtid="{D5CDD505-2E9C-101B-9397-08002B2CF9AE}" pid="3" name="Order">
    <vt:r8>51800</vt:r8>
  </property>
  <property fmtid="{D5CDD505-2E9C-101B-9397-08002B2CF9AE}" pid="4" name="MediaServiceImageTags">
    <vt:lpwstr/>
  </property>
</Properties>
</file>