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57153" w14:textId="77777777" w:rsidR="007528EC" w:rsidRPr="009965C9" w:rsidRDefault="007528EC" w:rsidP="007528EC">
      <w:pPr>
        <w:rPr>
          <w:rFonts w:cstheme="minorHAnsi"/>
          <w:b/>
          <w:bCs/>
          <w:lang w:val="en-GB"/>
        </w:rPr>
      </w:pPr>
      <w:r w:rsidRPr="009965C9">
        <w:rPr>
          <w:rFonts w:cstheme="minorHAnsi"/>
          <w:noProof/>
        </w:rPr>
        <w:drawing>
          <wp:anchor distT="0" distB="0" distL="114300" distR="114300" simplePos="0" relativeHeight="251660800" behindDoc="1" locked="0" layoutInCell="1" allowOverlap="1" wp14:anchorId="1CB9B4DA" wp14:editId="796F6A6F">
            <wp:simplePos x="0" y="0"/>
            <wp:positionH relativeFrom="margin">
              <wp:posOffset>4161790</wp:posOffset>
            </wp:positionH>
            <wp:positionV relativeFrom="paragraph">
              <wp:posOffset>-567690</wp:posOffset>
            </wp:positionV>
            <wp:extent cx="1808480" cy="791845"/>
            <wp:effectExtent l="0" t="0" r="1270" b="8255"/>
            <wp:wrapNone/>
            <wp:docPr id="2054046023" name="Picture 1" descr="A logo with blue lines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046023" name="Picture 1" descr="A logo with blue lines and black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8480" cy="791845"/>
                    </a:xfrm>
                    <a:prstGeom prst="rect">
                      <a:avLst/>
                    </a:prstGeom>
                  </pic:spPr>
                </pic:pic>
              </a:graphicData>
            </a:graphic>
            <wp14:sizeRelH relativeFrom="margin">
              <wp14:pctWidth>0</wp14:pctWidth>
            </wp14:sizeRelH>
            <wp14:sizeRelV relativeFrom="margin">
              <wp14:pctHeight>0</wp14:pctHeight>
            </wp14:sizeRelV>
          </wp:anchor>
        </w:drawing>
      </w:r>
      <w:r w:rsidRPr="009965C9">
        <w:rPr>
          <w:rFonts w:cstheme="minorHAnsi"/>
          <w:noProof/>
        </w:rPr>
        <w:drawing>
          <wp:anchor distT="0" distB="0" distL="114300" distR="114300" simplePos="0" relativeHeight="251659776" behindDoc="1" locked="0" layoutInCell="1" allowOverlap="1" wp14:anchorId="2B7E8431" wp14:editId="2FA20E1D">
            <wp:simplePos x="0" y="0"/>
            <wp:positionH relativeFrom="margin">
              <wp:align>left</wp:align>
            </wp:positionH>
            <wp:positionV relativeFrom="margin">
              <wp:posOffset>-504190</wp:posOffset>
            </wp:positionV>
            <wp:extent cx="1776482" cy="720000"/>
            <wp:effectExtent l="0" t="0" r="0" b="0"/>
            <wp:wrapNone/>
            <wp:docPr id="1646693205" name="Picture 4"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693205" name="Picture 4" descr="A blue text on a black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6482"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096A18" w14:textId="77777777" w:rsidR="007528EC" w:rsidRPr="009965C9" w:rsidRDefault="007528EC" w:rsidP="007528EC">
      <w:pPr>
        <w:rPr>
          <w:rFonts w:cstheme="minorHAnsi"/>
          <w:b/>
          <w:bCs/>
          <w:lang w:val="en-GB"/>
        </w:rPr>
      </w:pPr>
    </w:p>
    <w:p w14:paraId="34381F1E" w14:textId="77777777" w:rsidR="007528EC" w:rsidRPr="009965C9" w:rsidRDefault="007528EC" w:rsidP="007528EC">
      <w:pPr>
        <w:rPr>
          <w:rFonts w:cstheme="minorHAnsi"/>
          <w:b/>
          <w:bCs/>
          <w:lang w:val="en-GB"/>
        </w:rPr>
      </w:pPr>
    </w:p>
    <w:p w14:paraId="680E9A3D" w14:textId="77777777" w:rsidR="007528EC" w:rsidRPr="009965C9" w:rsidRDefault="007528EC" w:rsidP="007528EC">
      <w:pPr>
        <w:rPr>
          <w:rFonts w:cstheme="minorHAnsi"/>
          <w:b/>
          <w:bCs/>
          <w:lang w:val="en-GB"/>
        </w:rPr>
      </w:pPr>
    </w:p>
    <w:p w14:paraId="133FF5EC" w14:textId="77777777" w:rsidR="007528EC" w:rsidRPr="009965C9" w:rsidRDefault="007528EC" w:rsidP="007528EC">
      <w:pPr>
        <w:rPr>
          <w:rFonts w:cstheme="minorHAnsi"/>
          <w:b/>
          <w:bCs/>
          <w:lang w:val="en-GB"/>
        </w:rPr>
      </w:pPr>
    </w:p>
    <w:p w14:paraId="17CA1775" w14:textId="77777777" w:rsidR="007528EC" w:rsidRDefault="007528EC" w:rsidP="007528EC">
      <w:pPr>
        <w:pStyle w:val="Heading1"/>
        <w:rPr>
          <w:rFonts w:ascii="Arial" w:hAnsi="Arial" w:cs="Arial"/>
          <w:b/>
          <w:bCs/>
          <w:lang w:val="en-GB"/>
        </w:rPr>
      </w:pPr>
      <w:r w:rsidRPr="009965C9">
        <w:rPr>
          <w:rFonts w:ascii="Roboto" w:hAnsi="Roboto" w:cstheme="minorHAnsi"/>
          <w:lang w:val="en-GB"/>
        </w:rPr>
        <w:t>Proposed Revised ICC/ESOMAR International Code on Market, Opinion and Social Research and Data Analytics</w:t>
      </w:r>
    </w:p>
    <w:p w14:paraId="3EF2AA3D" w14:textId="77777777" w:rsidR="007528EC" w:rsidRPr="009965C9" w:rsidRDefault="007528EC" w:rsidP="007528EC">
      <w:pPr>
        <w:pStyle w:val="Heading1"/>
        <w:jc w:val="right"/>
        <w:rPr>
          <w:rFonts w:ascii="Roboto" w:hAnsi="Roboto" w:cstheme="minorHAnsi"/>
          <w:lang w:val="en-GB"/>
        </w:rPr>
      </w:pPr>
      <w:r>
        <w:rPr>
          <w:rFonts w:ascii="Arial" w:hAnsi="Arial" w:cs="Arial"/>
          <w:color w:val="auto"/>
          <w:sz w:val="20"/>
          <w:szCs w:val="20"/>
          <w:lang w:val="en-GB"/>
        </w:rPr>
        <w:t>F</w:t>
      </w:r>
      <w:r w:rsidRPr="00622EA3">
        <w:rPr>
          <w:rFonts w:ascii="Arial" w:hAnsi="Arial" w:cs="Arial"/>
          <w:color w:val="auto"/>
          <w:sz w:val="20"/>
          <w:szCs w:val="20"/>
          <w:lang w:val="en-GB"/>
        </w:rPr>
        <w:t>ebruary 2025</w:t>
      </w:r>
    </w:p>
    <w:p w14:paraId="7E79AB9D" w14:textId="77777777" w:rsidR="007528EC" w:rsidRPr="009965C9" w:rsidRDefault="007528EC" w:rsidP="007528EC">
      <w:pPr>
        <w:rPr>
          <w:rFonts w:eastAsiaTheme="majorEastAsia" w:cstheme="minorHAnsi"/>
          <w:color w:val="0F4761" w:themeColor="accent1" w:themeShade="BF"/>
          <w:sz w:val="32"/>
          <w:szCs w:val="32"/>
          <w:lang w:val="en-GB"/>
        </w:rPr>
      </w:pPr>
      <w:r w:rsidRPr="009965C9">
        <w:rPr>
          <w:rFonts w:cstheme="minorHAnsi"/>
          <w:lang w:val="en-GB"/>
        </w:rPr>
        <w:br w:type="page"/>
      </w:r>
    </w:p>
    <w:p w14:paraId="7B11CFF0" w14:textId="77777777" w:rsidR="004461FB" w:rsidRPr="00B83B4A" w:rsidRDefault="004461FB" w:rsidP="007528EC">
      <w:pPr>
        <w:pStyle w:val="Heading1"/>
        <w:rPr>
          <w:lang w:val="en-GB"/>
        </w:rPr>
      </w:pPr>
      <w:r w:rsidRPr="00B83B4A">
        <w:rPr>
          <w:lang w:val="en-GB"/>
        </w:rPr>
        <w:lastRenderedPageBreak/>
        <w:t>Introduction</w:t>
      </w:r>
    </w:p>
    <w:p w14:paraId="75631D93" w14:textId="053DEEBA" w:rsidR="004461FB" w:rsidRPr="007528EC" w:rsidRDefault="004461FB" w:rsidP="004461FB">
      <w:pPr>
        <w:rPr>
          <w:rFonts w:ascii="Roboto" w:hAnsi="Roboto" w:cs="Arial"/>
          <w:sz w:val="20"/>
          <w:szCs w:val="20"/>
          <w:lang w:val="en-GB"/>
        </w:rPr>
      </w:pPr>
      <w:r w:rsidRPr="007528EC">
        <w:rPr>
          <w:rFonts w:ascii="Roboto" w:hAnsi="Roboto" w:cs="Arial"/>
          <w:sz w:val="20"/>
          <w:szCs w:val="20"/>
          <w:lang w:val="en-GB"/>
        </w:rPr>
        <w:t xml:space="preserve">Market, opinion and social research aim to provide </w:t>
      </w:r>
      <w:r w:rsidR="00C13537" w:rsidRPr="007528EC">
        <w:rPr>
          <w:rFonts w:ascii="Roboto" w:hAnsi="Roboto" w:cs="Arial"/>
          <w:sz w:val="20"/>
          <w:szCs w:val="20"/>
          <w:lang w:val="en-GB"/>
        </w:rPr>
        <w:t>objective</w:t>
      </w:r>
      <w:r w:rsidR="000967CB" w:rsidRPr="007528EC">
        <w:rPr>
          <w:rFonts w:ascii="Roboto" w:hAnsi="Roboto" w:cs="Arial"/>
          <w:sz w:val="20"/>
          <w:szCs w:val="20"/>
          <w:lang w:val="en-GB"/>
        </w:rPr>
        <w:t xml:space="preserve">, fact-based </w:t>
      </w:r>
      <w:r w:rsidR="00473A92" w:rsidRPr="007528EC">
        <w:rPr>
          <w:rFonts w:ascii="Roboto" w:hAnsi="Roboto" w:cs="Arial"/>
          <w:sz w:val="20"/>
          <w:szCs w:val="20"/>
          <w:lang w:val="en-GB"/>
        </w:rPr>
        <w:t xml:space="preserve">information and </w:t>
      </w:r>
      <w:r w:rsidRPr="007528EC">
        <w:rPr>
          <w:rFonts w:ascii="Roboto" w:hAnsi="Roboto" w:cs="Arial"/>
          <w:sz w:val="20"/>
          <w:szCs w:val="20"/>
          <w:lang w:val="en-GB"/>
        </w:rPr>
        <w:t xml:space="preserve">insights into people’s </w:t>
      </w:r>
      <w:r w:rsidR="00473A92" w:rsidRPr="007528EC">
        <w:rPr>
          <w:rFonts w:ascii="Roboto" w:hAnsi="Roboto" w:cs="Arial"/>
          <w:sz w:val="20"/>
          <w:szCs w:val="20"/>
          <w:lang w:val="en-GB"/>
        </w:rPr>
        <w:t xml:space="preserve">attitudes, needs and </w:t>
      </w:r>
      <w:r w:rsidRPr="007528EC">
        <w:rPr>
          <w:rFonts w:ascii="Roboto" w:hAnsi="Roboto" w:cs="Arial"/>
          <w:sz w:val="20"/>
          <w:szCs w:val="20"/>
          <w:lang w:val="en-GB"/>
        </w:rPr>
        <w:t>behaviours</w:t>
      </w:r>
      <w:r w:rsidR="00CD3F21" w:rsidRPr="007528EC">
        <w:rPr>
          <w:rFonts w:ascii="Roboto" w:hAnsi="Roboto" w:cs="Arial"/>
          <w:sz w:val="20"/>
          <w:szCs w:val="20"/>
          <w:lang w:val="en-GB"/>
        </w:rPr>
        <w:t>,</w:t>
      </w:r>
      <w:r w:rsidRPr="007528EC">
        <w:rPr>
          <w:rFonts w:ascii="Roboto" w:hAnsi="Roboto" w:cs="Arial"/>
          <w:sz w:val="20"/>
          <w:szCs w:val="20"/>
          <w:lang w:val="en-GB"/>
        </w:rPr>
        <w:t xml:space="preserve"> helping businesses, </w:t>
      </w:r>
      <w:r w:rsidR="00946A65" w:rsidRPr="007528EC">
        <w:rPr>
          <w:rFonts w:ascii="Roboto" w:hAnsi="Roboto" w:cs="Arial"/>
          <w:sz w:val="20"/>
          <w:szCs w:val="20"/>
          <w:lang w:val="en-GB"/>
        </w:rPr>
        <w:t xml:space="preserve">policy makers and decision makers decide </w:t>
      </w:r>
      <w:r w:rsidR="000461A3" w:rsidRPr="007528EC">
        <w:rPr>
          <w:rFonts w:ascii="Roboto" w:hAnsi="Roboto" w:cs="Arial"/>
          <w:sz w:val="20"/>
          <w:szCs w:val="20"/>
          <w:lang w:val="en-GB"/>
        </w:rPr>
        <w:t xml:space="preserve">on the most appropriate course of action. </w:t>
      </w:r>
      <w:r w:rsidRPr="007528EC">
        <w:rPr>
          <w:rFonts w:ascii="Roboto" w:hAnsi="Roboto" w:cs="Arial"/>
          <w:sz w:val="20"/>
          <w:szCs w:val="20"/>
          <w:lang w:val="en-GB"/>
        </w:rPr>
        <w:t xml:space="preserve">To achieve this and </w:t>
      </w:r>
      <w:r w:rsidR="00FA2E24" w:rsidRPr="007528EC">
        <w:rPr>
          <w:rFonts w:ascii="Roboto" w:hAnsi="Roboto" w:cs="Arial"/>
          <w:sz w:val="20"/>
          <w:szCs w:val="20"/>
          <w:lang w:val="en-GB"/>
        </w:rPr>
        <w:t xml:space="preserve">strengthen our </w:t>
      </w:r>
      <w:r w:rsidR="00406647" w:rsidRPr="007528EC">
        <w:rPr>
          <w:rFonts w:ascii="Roboto" w:hAnsi="Roboto" w:cs="Arial"/>
          <w:sz w:val="20"/>
          <w:szCs w:val="20"/>
          <w:lang w:val="en-GB"/>
        </w:rPr>
        <w:t xml:space="preserve">commitment </w:t>
      </w:r>
      <w:r w:rsidRPr="007528EC">
        <w:rPr>
          <w:rFonts w:ascii="Roboto" w:hAnsi="Roboto" w:cs="Arial"/>
          <w:sz w:val="20"/>
          <w:szCs w:val="20"/>
          <w:lang w:val="en-GB"/>
        </w:rPr>
        <w:t xml:space="preserve">to </w:t>
      </w:r>
      <w:r w:rsidR="009C73C2" w:rsidRPr="007528EC">
        <w:rPr>
          <w:rFonts w:ascii="Roboto" w:hAnsi="Roboto" w:cs="Arial"/>
          <w:sz w:val="20"/>
          <w:szCs w:val="20"/>
          <w:lang w:val="en-GB"/>
        </w:rPr>
        <w:t xml:space="preserve">effective </w:t>
      </w:r>
      <w:r w:rsidRPr="007528EC">
        <w:rPr>
          <w:rFonts w:ascii="Roboto" w:hAnsi="Roboto" w:cs="Arial"/>
          <w:sz w:val="20"/>
          <w:szCs w:val="20"/>
          <w:lang w:val="en-GB"/>
        </w:rPr>
        <w:t xml:space="preserve">self-regulation, we </w:t>
      </w:r>
      <w:r w:rsidR="009C73C2" w:rsidRPr="007528EC">
        <w:rPr>
          <w:rFonts w:ascii="Roboto" w:hAnsi="Roboto" w:cs="Arial"/>
          <w:sz w:val="20"/>
          <w:szCs w:val="20"/>
          <w:lang w:val="en-GB"/>
        </w:rPr>
        <w:t xml:space="preserve">prioritise </w:t>
      </w:r>
      <w:r w:rsidR="00257FB1" w:rsidRPr="007528EC">
        <w:rPr>
          <w:rFonts w:ascii="Roboto" w:hAnsi="Roboto" w:cs="Arial"/>
          <w:sz w:val="20"/>
          <w:szCs w:val="20"/>
          <w:lang w:val="en-GB"/>
        </w:rPr>
        <w:t>protecting privacy</w:t>
      </w:r>
      <w:r w:rsidRPr="007528EC">
        <w:rPr>
          <w:rFonts w:ascii="Roboto" w:hAnsi="Roboto" w:cs="Arial"/>
          <w:sz w:val="20"/>
          <w:szCs w:val="20"/>
          <w:lang w:val="en-GB"/>
        </w:rPr>
        <w:t xml:space="preserve">, </w:t>
      </w:r>
      <w:r w:rsidR="00FD505A" w:rsidRPr="007528EC">
        <w:rPr>
          <w:rFonts w:ascii="Roboto" w:hAnsi="Roboto" w:cs="Arial"/>
          <w:sz w:val="20"/>
          <w:szCs w:val="20"/>
          <w:lang w:val="en-GB"/>
        </w:rPr>
        <w:t xml:space="preserve">fulfilling </w:t>
      </w:r>
      <w:r w:rsidRPr="007528EC">
        <w:rPr>
          <w:rFonts w:ascii="Roboto" w:hAnsi="Roboto" w:cs="Arial"/>
          <w:sz w:val="20"/>
          <w:szCs w:val="20"/>
          <w:lang w:val="en-GB"/>
        </w:rPr>
        <w:t xml:space="preserve">our duty of care, </w:t>
      </w:r>
      <w:r w:rsidR="007A685A" w:rsidRPr="007528EC">
        <w:rPr>
          <w:rFonts w:ascii="Roboto" w:hAnsi="Roboto" w:cs="Arial"/>
          <w:sz w:val="20"/>
          <w:szCs w:val="20"/>
          <w:lang w:val="en-GB"/>
        </w:rPr>
        <w:t xml:space="preserve">ensuring </w:t>
      </w:r>
      <w:r w:rsidRPr="007528EC">
        <w:rPr>
          <w:rFonts w:ascii="Roboto" w:hAnsi="Roboto" w:cs="Arial"/>
          <w:sz w:val="20"/>
          <w:szCs w:val="20"/>
          <w:lang w:val="en-GB"/>
        </w:rPr>
        <w:t>transparency, promoting professional responsibility</w:t>
      </w:r>
      <w:r w:rsidR="007A685A" w:rsidRPr="007528EC">
        <w:rPr>
          <w:rFonts w:ascii="Roboto" w:hAnsi="Roboto" w:cs="Arial"/>
          <w:sz w:val="20"/>
          <w:szCs w:val="20"/>
          <w:lang w:val="en-GB"/>
        </w:rPr>
        <w:t>, and compliance with the law</w:t>
      </w:r>
      <w:r w:rsidRPr="007528EC">
        <w:rPr>
          <w:rFonts w:ascii="Roboto" w:hAnsi="Roboto" w:cs="Arial"/>
          <w:sz w:val="20"/>
          <w:szCs w:val="20"/>
          <w:lang w:val="en-GB"/>
        </w:rPr>
        <w:t>.</w:t>
      </w:r>
    </w:p>
    <w:p w14:paraId="7672861D" w14:textId="57D1D648" w:rsidR="004461FB" w:rsidRPr="007528EC" w:rsidRDefault="00CA5723" w:rsidP="004461FB">
      <w:pPr>
        <w:rPr>
          <w:rFonts w:ascii="Roboto" w:hAnsi="Roboto" w:cs="Arial"/>
          <w:sz w:val="20"/>
          <w:szCs w:val="20"/>
          <w:lang w:val="en-GB"/>
        </w:rPr>
      </w:pPr>
      <w:r w:rsidRPr="007528EC">
        <w:rPr>
          <w:rFonts w:ascii="Roboto" w:hAnsi="Roboto" w:cs="Arial"/>
          <w:sz w:val="20"/>
          <w:szCs w:val="20"/>
          <w:lang w:val="en-GB"/>
        </w:rPr>
        <w:t>T</w:t>
      </w:r>
      <w:r w:rsidR="004461FB" w:rsidRPr="007528EC">
        <w:rPr>
          <w:rFonts w:ascii="Roboto" w:hAnsi="Roboto" w:cs="Arial"/>
          <w:sz w:val="20"/>
          <w:szCs w:val="20"/>
          <w:lang w:val="en-GB"/>
        </w:rPr>
        <w:t>he research sector face</w:t>
      </w:r>
      <w:r w:rsidR="005C3AE4" w:rsidRPr="007528EC">
        <w:rPr>
          <w:rFonts w:ascii="Roboto" w:hAnsi="Roboto" w:cs="Arial"/>
          <w:sz w:val="20"/>
          <w:szCs w:val="20"/>
          <w:lang w:val="en-GB"/>
        </w:rPr>
        <w:t>s</w:t>
      </w:r>
      <w:r w:rsidR="00CD3F21" w:rsidRPr="007528EC">
        <w:rPr>
          <w:rFonts w:ascii="Roboto" w:hAnsi="Roboto" w:cs="Arial"/>
          <w:sz w:val="20"/>
          <w:szCs w:val="20"/>
          <w:lang w:val="en-GB"/>
        </w:rPr>
        <w:t xml:space="preserve"> </w:t>
      </w:r>
      <w:r w:rsidR="005C3AE4" w:rsidRPr="007528EC">
        <w:rPr>
          <w:rFonts w:ascii="Roboto" w:hAnsi="Roboto" w:cs="Arial"/>
          <w:sz w:val="20"/>
          <w:szCs w:val="20"/>
          <w:lang w:val="en-GB"/>
        </w:rPr>
        <w:t>dynamic ongoing</w:t>
      </w:r>
      <w:r w:rsidR="004461FB" w:rsidRPr="007528EC">
        <w:rPr>
          <w:rFonts w:ascii="Roboto" w:hAnsi="Roboto" w:cs="Arial"/>
          <w:sz w:val="20"/>
          <w:szCs w:val="20"/>
          <w:lang w:val="en-GB"/>
        </w:rPr>
        <w:t xml:space="preserve"> change</w:t>
      </w:r>
      <w:r w:rsidR="005C3AE4" w:rsidRPr="007528EC">
        <w:rPr>
          <w:rFonts w:ascii="Roboto" w:hAnsi="Roboto" w:cs="Arial"/>
          <w:sz w:val="20"/>
          <w:szCs w:val="20"/>
          <w:lang w:val="en-GB"/>
        </w:rPr>
        <w:t>,</w:t>
      </w:r>
      <w:r w:rsidR="004461FB" w:rsidRPr="007528EC">
        <w:rPr>
          <w:rFonts w:ascii="Roboto" w:hAnsi="Roboto" w:cs="Arial"/>
          <w:sz w:val="20"/>
          <w:szCs w:val="20"/>
          <w:lang w:val="en-GB"/>
        </w:rPr>
        <w:t xml:space="preserve"> driven by</w:t>
      </w:r>
      <w:r w:rsidR="005C3AE4" w:rsidRPr="007528EC">
        <w:rPr>
          <w:rFonts w:ascii="Roboto" w:hAnsi="Roboto" w:cs="Arial"/>
          <w:sz w:val="20"/>
          <w:szCs w:val="20"/>
          <w:lang w:val="en-GB"/>
        </w:rPr>
        <w:t xml:space="preserve"> the continued growth</w:t>
      </w:r>
      <w:r w:rsidR="00361478" w:rsidRPr="007528EC">
        <w:rPr>
          <w:rFonts w:ascii="Roboto" w:hAnsi="Roboto" w:cs="Arial"/>
          <w:sz w:val="20"/>
          <w:szCs w:val="20"/>
          <w:lang w:val="en-GB"/>
        </w:rPr>
        <w:t xml:space="preserve"> </w:t>
      </w:r>
      <w:r w:rsidR="004461FB" w:rsidRPr="007528EC">
        <w:rPr>
          <w:rFonts w:ascii="Roboto" w:hAnsi="Roboto" w:cs="Arial"/>
          <w:sz w:val="20"/>
          <w:szCs w:val="20"/>
          <w:lang w:val="en-GB"/>
        </w:rPr>
        <w:t xml:space="preserve">and </w:t>
      </w:r>
      <w:r w:rsidR="00C66204" w:rsidRPr="007528EC">
        <w:rPr>
          <w:rFonts w:ascii="Roboto" w:hAnsi="Roboto" w:cs="Arial"/>
          <w:sz w:val="20"/>
          <w:szCs w:val="20"/>
          <w:lang w:val="en-GB"/>
        </w:rPr>
        <w:t xml:space="preserve">diversification of </w:t>
      </w:r>
      <w:r w:rsidR="004461FB" w:rsidRPr="007528EC">
        <w:rPr>
          <w:rFonts w:ascii="Roboto" w:hAnsi="Roboto" w:cs="Arial"/>
          <w:sz w:val="20"/>
          <w:szCs w:val="20"/>
          <w:lang w:val="en-GB"/>
        </w:rPr>
        <w:t xml:space="preserve">social media, Artificial Intelligence (AI) and other </w:t>
      </w:r>
      <w:r w:rsidR="00306572" w:rsidRPr="007528EC">
        <w:rPr>
          <w:rFonts w:ascii="Roboto" w:hAnsi="Roboto" w:cs="Arial"/>
          <w:sz w:val="20"/>
          <w:szCs w:val="20"/>
          <w:lang w:val="en-GB"/>
        </w:rPr>
        <w:t xml:space="preserve">associated </w:t>
      </w:r>
      <w:r w:rsidR="004461FB" w:rsidRPr="007528EC">
        <w:rPr>
          <w:rFonts w:ascii="Roboto" w:hAnsi="Roboto" w:cs="Arial"/>
          <w:sz w:val="20"/>
          <w:szCs w:val="20"/>
          <w:lang w:val="en-GB"/>
        </w:rPr>
        <w:t>emerging technologies. The</w:t>
      </w:r>
      <w:r w:rsidR="004C53F8" w:rsidRPr="007528EC">
        <w:rPr>
          <w:rFonts w:ascii="Roboto" w:hAnsi="Roboto" w:cs="Arial"/>
          <w:sz w:val="20"/>
          <w:szCs w:val="20"/>
          <w:lang w:val="en-GB"/>
        </w:rPr>
        <w:t xml:space="preserve"> </w:t>
      </w:r>
      <w:r w:rsidR="0039682B" w:rsidRPr="007528EC">
        <w:rPr>
          <w:rFonts w:ascii="Roboto" w:hAnsi="Roboto" w:cs="Arial"/>
          <w:sz w:val="20"/>
          <w:szCs w:val="20"/>
          <w:lang w:val="en-GB"/>
        </w:rPr>
        <w:t>d</w:t>
      </w:r>
      <w:r w:rsidR="004C53F8" w:rsidRPr="007528EC">
        <w:rPr>
          <w:rFonts w:ascii="Roboto" w:hAnsi="Roboto" w:cs="Arial"/>
          <w:sz w:val="20"/>
          <w:szCs w:val="20"/>
          <w:lang w:val="en-GB"/>
        </w:rPr>
        <w:t>i</w:t>
      </w:r>
      <w:r w:rsidR="00CD3F21" w:rsidRPr="007528EC">
        <w:rPr>
          <w:rFonts w:ascii="Roboto" w:hAnsi="Roboto" w:cs="Arial"/>
          <w:sz w:val="20"/>
          <w:szCs w:val="20"/>
          <w:lang w:val="en-GB"/>
        </w:rPr>
        <w:t>s</w:t>
      </w:r>
      <w:r w:rsidR="004C53F8" w:rsidRPr="007528EC">
        <w:rPr>
          <w:rFonts w:ascii="Roboto" w:hAnsi="Roboto" w:cs="Arial"/>
          <w:sz w:val="20"/>
          <w:szCs w:val="20"/>
          <w:lang w:val="en-GB"/>
        </w:rPr>
        <w:t>intermediation</w:t>
      </w:r>
      <w:r w:rsidR="00C55478" w:rsidRPr="007528EC">
        <w:rPr>
          <w:rStyle w:val="FootnoteReference"/>
          <w:rFonts w:ascii="Roboto" w:hAnsi="Roboto" w:cs="Arial"/>
          <w:sz w:val="20"/>
          <w:szCs w:val="20"/>
          <w:lang w:val="en-GB"/>
        </w:rPr>
        <w:footnoteReference w:id="1"/>
      </w:r>
      <w:r w:rsidR="004C53F8" w:rsidRPr="007528EC">
        <w:rPr>
          <w:rFonts w:ascii="Roboto" w:hAnsi="Roboto" w:cs="Arial"/>
          <w:sz w:val="20"/>
          <w:szCs w:val="20"/>
          <w:lang w:val="en-GB"/>
        </w:rPr>
        <w:t xml:space="preserve"> </w:t>
      </w:r>
      <w:r w:rsidR="000345AB" w:rsidRPr="007528EC">
        <w:rPr>
          <w:rFonts w:ascii="Roboto" w:hAnsi="Roboto" w:cs="Arial"/>
          <w:sz w:val="20"/>
          <w:szCs w:val="20"/>
          <w:lang w:val="en-GB"/>
        </w:rPr>
        <w:t xml:space="preserve">of the research process itself represents an </w:t>
      </w:r>
      <w:r w:rsidR="002A6562" w:rsidRPr="007528EC">
        <w:rPr>
          <w:rFonts w:ascii="Roboto" w:hAnsi="Roboto" w:cs="Arial"/>
          <w:sz w:val="20"/>
          <w:szCs w:val="20"/>
          <w:lang w:val="en-GB"/>
        </w:rPr>
        <w:t xml:space="preserve">important change which is </w:t>
      </w:r>
      <w:r w:rsidR="004461FB" w:rsidRPr="007528EC">
        <w:rPr>
          <w:rFonts w:ascii="Roboto" w:hAnsi="Roboto" w:cs="Arial"/>
          <w:sz w:val="20"/>
          <w:szCs w:val="20"/>
          <w:lang w:val="en-GB"/>
        </w:rPr>
        <w:t>transforming the ways we collect, curate, analyse and interpret data.</w:t>
      </w:r>
      <w:r w:rsidR="00206D33" w:rsidRPr="007528EC">
        <w:rPr>
          <w:rFonts w:ascii="Roboto" w:hAnsi="Roboto" w:cs="Arial"/>
          <w:sz w:val="20"/>
          <w:szCs w:val="20"/>
          <w:lang w:val="en-GB"/>
        </w:rPr>
        <w:t xml:space="preserve"> The client </w:t>
      </w:r>
      <w:r w:rsidR="00B04EB2" w:rsidRPr="007528EC">
        <w:rPr>
          <w:rFonts w:ascii="Roboto" w:hAnsi="Roboto" w:cs="Arial"/>
          <w:sz w:val="20"/>
          <w:szCs w:val="20"/>
          <w:lang w:val="en-GB"/>
        </w:rPr>
        <w:t>can therefore be both the person or entity commissioning and conducting all or part of the research.</w:t>
      </w:r>
      <w:r w:rsidR="00440FD0" w:rsidRPr="007528EC">
        <w:rPr>
          <w:rFonts w:ascii="Roboto" w:hAnsi="Roboto" w:cs="Arial"/>
          <w:sz w:val="20"/>
          <w:szCs w:val="20"/>
          <w:lang w:val="en-GB"/>
        </w:rPr>
        <w:t xml:space="preserve"> </w:t>
      </w:r>
    </w:p>
    <w:p w14:paraId="7A15BDFA" w14:textId="236027DC" w:rsidR="00440FD0" w:rsidRPr="007528EC" w:rsidRDefault="00440FD0" w:rsidP="004461FB">
      <w:pPr>
        <w:rPr>
          <w:rFonts w:ascii="Roboto" w:hAnsi="Roboto" w:cs="Arial"/>
          <w:sz w:val="20"/>
          <w:szCs w:val="20"/>
          <w:lang w:val="en-GB"/>
        </w:rPr>
      </w:pPr>
      <w:r w:rsidRPr="007528EC">
        <w:rPr>
          <w:rFonts w:ascii="Roboto" w:hAnsi="Roboto" w:cs="Arial"/>
          <w:sz w:val="20"/>
          <w:szCs w:val="20"/>
          <w:lang w:val="en-GB"/>
        </w:rPr>
        <w:t>These developments, together</w:t>
      </w:r>
      <w:r w:rsidR="002A2241" w:rsidRPr="007528EC">
        <w:rPr>
          <w:rFonts w:ascii="Roboto" w:hAnsi="Roboto" w:cs="Arial"/>
          <w:sz w:val="20"/>
          <w:szCs w:val="20"/>
          <w:lang w:val="en-GB"/>
        </w:rPr>
        <w:t xml:space="preserve"> with the consideration of the role of new technologies and the associated</w:t>
      </w:r>
      <w:r w:rsidR="0066797E" w:rsidRPr="007528EC">
        <w:rPr>
          <w:rFonts w:ascii="Roboto" w:hAnsi="Roboto" w:cs="Arial"/>
          <w:sz w:val="20"/>
          <w:szCs w:val="20"/>
          <w:lang w:val="en-GB"/>
        </w:rPr>
        <w:t xml:space="preserve"> importance of oversight, mean that it is more </w:t>
      </w:r>
      <w:r w:rsidR="00F1537A" w:rsidRPr="007528EC">
        <w:rPr>
          <w:rFonts w:ascii="Roboto" w:hAnsi="Roboto" w:cs="Arial"/>
          <w:sz w:val="20"/>
          <w:szCs w:val="20"/>
          <w:lang w:val="en-GB"/>
        </w:rPr>
        <w:t xml:space="preserve">important to identify who is commissioning the research </w:t>
      </w:r>
      <w:r w:rsidR="0047521C" w:rsidRPr="007528EC">
        <w:rPr>
          <w:rFonts w:ascii="Roboto" w:hAnsi="Roboto" w:cs="Arial"/>
          <w:sz w:val="20"/>
          <w:szCs w:val="20"/>
          <w:lang w:val="en-GB"/>
        </w:rPr>
        <w:t xml:space="preserve">programme, who is contributing to </w:t>
      </w:r>
      <w:r w:rsidR="003D4B44" w:rsidRPr="007528EC">
        <w:rPr>
          <w:rFonts w:ascii="Roboto" w:hAnsi="Roboto" w:cs="Arial"/>
          <w:sz w:val="20"/>
          <w:szCs w:val="20"/>
          <w:lang w:val="en-GB"/>
        </w:rPr>
        <w:t>the work required to conduct the research programme</w:t>
      </w:r>
      <w:r w:rsidR="00074589" w:rsidRPr="007528EC">
        <w:rPr>
          <w:rFonts w:ascii="Roboto" w:hAnsi="Roboto" w:cs="Arial"/>
          <w:sz w:val="20"/>
          <w:szCs w:val="20"/>
          <w:lang w:val="en-GB"/>
        </w:rPr>
        <w:t>, and the clear responsibilities and accountabilities</w:t>
      </w:r>
      <w:r w:rsidR="00736AE7" w:rsidRPr="007528EC">
        <w:rPr>
          <w:rFonts w:ascii="Roboto" w:hAnsi="Roboto" w:cs="Arial"/>
          <w:sz w:val="20"/>
          <w:szCs w:val="20"/>
          <w:lang w:val="en-GB"/>
        </w:rPr>
        <w:t xml:space="preserve"> of each in respect of adhering to this Code of Conduct.</w:t>
      </w:r>
    </w:p>
    <w:p w14:paraId="06B07CD4" w14:textId="0C6A24B1" w:rsidR="004461FB" w:rsidRPr="007528EC" w:rsidRDefault="002D3AB2" w:rsidP="004461FB">
      <w:pPr>
        <w:rPr>
          <w:rFonts w:ascii="Roboto" w:hAnsi="Roboto" w:cs="Arial"/>
          <w:sz w:val="20"/>
          <w:szCs w:val="20"/>
          <w:lang w:val="en-GB"/>
        </w:rPr>
      </w:pPr>
      <w:r w:rsidRPr="007528EC">
        <w:rPr>
          <w:rFonts w:ascii="Roboto" w:hAnsi="Roboto" w:cs="Arial"/>
          <w:sz w:val="20"/>
          <w:szCs w:val="20"/>
          <w:lang w:val="en-GB"/>
        </w:rPr>
        <w:t>This</w:t>
      </w:r>
      <w:r w:rsidR="00FC422E" w:rsidRPr="007528EC">
        <w:rPr>
          <w:rFonts w:ascii="Roboto" w:hAnsi="Roboto" w:cs="Arial"/>
          <w:sz w:val="20"/>
          <w:szCs w:val="20"/>
          <w:lang w:val="en-GB"/>
        </w:rPr>
        <w:t xml:space="preserve"> </w:t>
      </w:r>
      <w:r w:rsidR="004461FB" w:rsidRPr="007528EC">
        <w:rPr>
          <w:rFonts w:ascii="Roboto" w:hAnsi="Roboto" w:cs="Arial"/>
          <w:sz w:val="20"/>
          <w:szCs w:val="20"/>
          <w:lang w:val="en-GB"/>
        </w:rPr>
        <w:t>Code, recognised by over 60 associations in more than 50 countries, was established over 70 years ago and has been developed in partnership with the ICC since 1977. The Code gains significant weight from the adoption of ICC representing over 45 million members in more than 170 countries. It has been revised several times to maintain its relevance</w:t>
      </w:r>
      <w:r w:rsidR="00C65A98" w:rsidRPr="007528EC">
        <w:rPr>
          <w:rFonts w:ascii="Roboto" w:hAnsi="Roboto" w:cs="Arial"/>
          <w:sz w:val="20"/>
          <w:szCs w:val="20"/>
          <w:lang w:val="en-GB"/>
        </w:rPr>
        <w:t>;</w:t>
      </w:r>
      <w:r w:rsidR="004461FB" w:rsidRPr="007528EC">
        <w:rPr>
          <w:rFonts w:ascii="Roboto" w:hAnsi="Roboto" w:cs="Arial"/>
          <w:sz w:val="20"/>
          <w:szCs w:val="20"/>
          <w:lang w:val="en-GB"/>
        </w:rPr>
        <w:t xml:space="preserve"> with the most recent update in 2016. </w:t>
      </w:r>
      <w:r w:rsidR="00AA0182" w:rsidRPr="007528EC">
        <w:rPr>
          <w:rFonts w:ascii="Roboto" w:hAnsi="Roboto" w:cs="Arial"/>
          <w:sz w:val="20"/>
          <w:szCs w:val="20"/>
          <w:lang w:val="en-GB"/>
        </w:rPr>
        <w:t xml:space="preserve">This </w:t>
      </w:r>
      <w:r w:rsidR="00F52FA7" w:rsidRPr="007528EC">
        <w:rPr>
          <w:rFonts w:ascii="Roboto" w:hAnsi="Roboto" w:cs="Arial"/>
          <w:sz w:val="20"/>
          <w:szCs w:val="20"/>
          <w:lang w:val="en-GB"/>
        </w:rPr>
        <w:t xml:space="preserve">2025 Code </w:t>
      </w:r>
      <w:r w:rsidR="00AA0182" w:rsidRPr="007528EC">
        <w:rPr>
          <w:rFonts w:ascii="Roboto" w:hAnsi="Roboto" w:cs="Arial"/>
          <w:sz w:val="20"/>
          <w:szCs w:val="20"/>
          <w:lang w:val="en-GB"/>
        </w:rPr>
        <w:t xml:space="preserve">revision </w:t>
      </w:r>
      <w:r w:rsidR="00A31A39" w:rsidRPr="007528EC">
        <w:rPr>
          <w:rFonts w:ascii="Roboto" w:hAnsi="Roboto" w:cs="Arial"/>
          <w:sz w:val="20"/>
          <w:szCs w:val="20"/>
          <w:lang w:val="en-GB"/>
        </w:rPr>
        <w:t>is intended to ensure that the Code remains current and fit-for-purpose.</w:t>
      </w:r>
    </w:p>
    <w:p w14:paraId="3BB19401" w14:textId="099EB40C" w:rsidR="004461FB" w:rsidRPr="007528EC" w:rsidRDefault="004461FB" w:rsidP="004461FB">
      <w:pPr>
        <w:rPr>
          <w:rFonts w:ascii="Roboto" w:hAnsi="Roboto" w:cs="Arial"/>
          <w:sz w:val="20"/>
          <w:szCs w:val="20"/>
          <w:lang w:val="en-GB"/>
        </w:rPr>
      </w:pPr>
      <w:r w:rsidRPr="007528EC">
        <w:rPr>
          <w:rFonts w:ascii="Roboto" w:hAnsi="Roboto" w:cs="Arial"/>
          <w:sz w:val="20"/>
          <w:szCs w:val="20"/>
          <w:lang w:val="en-GB"/>
        </w:rPr>
        <w:t>Th</w:t>
      </w:r>
      <w:r w:rsidR="00F52FA7" w:rsidRPr="007528EC">
        <w:rPr>
          <w:rFonts w:ascii="Roboto" w:hAnsi="Roboto" w:cs="Arial"/>
          <w:sz w:val="20"/>
          <w:szCs w:val="20"/>
          <w:lang w:val="en-GB"/>
        </w:rPr>
        <w:t>is</w:t>
      </w:r>
      <w:r w:rsidRPr="007528EC">
        <w:rPr>
          <w:rFonts w:ascii="Roboto" w:hAnsi="Roboto" w:cs="Arial"/>
          <w:sz w:val="20"/>
          <w:szCs w:val="20"/>
          <w:lang w:val="en-GB"/>
        </w:rPr>
        <w:t xml:space="preserve"> revision is significant, emphasising ethical conduct, </w:t>
      </w:r>
      <w:r w:rsidR="001A3FE3" w:rsidRPr="007528EC">
        <w:rPr>
          <w:rFonts w:ascii="Roboto" w:hAnsi="Roboto" w:cs="Arial"/>
          <w:sz w:val="20"/>
          <w:szCs w:val="20"/>
          <w:lang w:val="en-GB"/>
        </w:rPr>
        <w:t xml:space="preserve">accountability, </w:t>
      </w:r>
      <w:r w:rsidRPr="007528EC">
        <w:rPr>
          <w:rFonts w:ascii="Roboto" w:hAnsi="Roboto" w:cs="Arial"/>
          <w:sz w:val="20"/>
          <w:szCs w:val="20"/>
          <w:lang w:val="en-GB"/>
        </w:rPr>
        <w:t xml:space="preserve">transparency, and the </w:t>
      </w:r>
      <w:r w:rsidR="001A3FE3" w:rsidRPr="007528EC">
        <w:rPr>
          <w:rFonts w:ascii="Roboto" w:hAnsi="Roboto" w:cs="Arial"/>
          <w:sz w:val="20"/>
          <w:szCs w:val="20"/>
          <w:lang w:val="en-GB"/>
        </w:rPr>
        <w:t>necessity</w:t>
      </w:r>
      <w:r w:rsidRPr="007528EC">
        <w:rPr>
          <w:rFonts w:ascii="Roboto" w:hAnsi="Roboto" w:cs="Arial"/>
          <w:sz w:val="20"/>
          <w:szCs w:val="20"/>
          <w:lang w:val="en-GB"/>
        </w:rPr>
        <w:t xml:space="preserve"> for human oversight in a world </w:t>
      </w:r>
      <w:r w:rsidR="001A0D54" w:rsidRPr="007528EC">
        <w:rPr>
          <w:rFonts w:ascii="Roboto" w:hAnsi="Roboto" w:cs="Arial"/>
          <w:sz w:val="20"/>
          <w:szCs w:val="20"/>
          <w:lang w:val="en-GB"/>
        </w:rPr>
        <w:t>navigating between</w:t>
      </w:r>
      <w:r w:rsidRPr="007528EC">
        <w:rPr>
          <w:rFonts w:ascii="Roboto" w:hAnsi="Roboto" w:cs="Arial"/>
          <w:sz w:val="20"/>
          <w:szCs w:val="20"/>
          <w:lang w:val="en-GB"/>
        </w:rPr>
        <w:t xml:space="preserve"> optimism and caution </w:t>
      </w:r>
      <w:r w:rsidR="00DF6B03" w:rsidRPr="007528EC">
        <w:rPr>
          <w:rFonts w:ascii="Roboto" w:hAnsi="Roboto" w:cs="Arial"/>
          <w:sz w:val="20"/>
          <w:szCs w:val="20"/>
          <w:lang w:val="en-GB"/>
        </w:rPr>
        <w:t xml:space="preserve">regarding </w:t>
      </w:r>
      <w:r w:rsidRPr="007528EC">
        <w:rPr>
          <w:rFonts w:ascii="Roboto" w:hAnsi="Roboto" w:cs="Arial"/>
          <w:sz w:val="20"/>
          <w:szCs w:val="20"/>
          <w:lang w:val="en-GB"/>
        </w:rPr>
        <w:t xml:space="preserve">the transformative potential of digital advancements and emerging technologies, </w:t>
      </w:r>
      <w:r w:rsidR="00DF6B03" w:rsidRPr="007528EC">
        <w:rPr>
          <w:rFonts w:ascii="Roboto" w:hAnsi="Roboto" w:cs="Arial"/>
          <w:sz w:val="20"/>
          <w:szCs w:val="20"/>
          <w:lang w:val="en-GB"/>
        </w:rPr>
        <w:t xml:space="preserve">together with </w:t>
      </w:r>
      <w:r w:rsidRPr="007528EC">
        <w:rPr>
          <w:rFonts w:ascii="Roboto" w:hAnsi="Roboto" w:cs="Arial"/>
          <w:sz w:val="20"/>
          <w:szCs w:val="20"/>
          <w:lang w:val="en-GB"/>
        </w:rPr>
        <w:t>the</w:t>
      </w:r>
      <w:r w:rsidR="00DF6B03" w:rsidRPr="007528EC">
        <w:rPr>
          <w:rFonts w:ascii="Roboto" w:hAnsi="Roboto" w:cs="Arial"/>
          <w:sz w:val="20"/>
          <w:szCs w:val="20"/>
          <w:lang w:val="en-GB"/>
        </w:rPr>
        <w:t>ir</w:t>
      </w:r>
      <w:r w:rsidRPr="007528EC">
        <w:rPr>
          <w:rFonts w:ascii="Roboto" w:hAnsi="Roboto" w:cs="Arial"/>
          <w:sz w:val="20"/>
          <w:szCs w:val="20"/>
          <w:lang w:val="en-GB"/>
        </w:rPr>
        <w:t xml:space="preserve"> challenges and responsibilities</w:t>
      </w:r>
      <w:r w:rsidR="00DF6B03" w:rsidRPr="007528EC">
        <w:rPr>
          <w:rFonts w:ascii="Roboto" w:hAnsi="Roboto" w:cs="Arial"/>
          <w:sz w:val="20"/>
          <w:szCs w:val="20"/>
          <w:lang w:val="en-GB"/>
        </w:rPr>
        <w:t>.</w:t>
      </w:r>
    </w:p>
    <w:p w14:paraId="2687ACAD" w14:textId="048A0F07" w:rsidR="004461FB" w:rsidRPr="007528EC" w:rsidRDefault="0072125C" w:rsidP="004461FB">
      <w:pPr>
        <w:rPr>
          <w:rFonts w:ascii="Roboto" w:hAnsi="Roboto" w:cs="Arial"/>
          <w:sz w:val="20"/>
          <w:szCs w:val="20"/>
          <w:lang w:val="en-GB"/>
        </w:rPr>
      </w:pPr>
      <w:r w:rsidRPr="007528EC">
        <w:rPr>
          <w:rFonts w:ascii="Roboto" w:hAnsi="Roboto" w:cs="Arial"/>
          <w:sz w:val="20"/>
          <w:szCs w:val="20"/>
          <w:lang w:val="en-GB"/>
        </w:rPr>
        <w:t>This</w:t>
      </w:r>
      <w:r w:rsidR="004461FB" w:rsidRPr="007528EC">
        <w:rPr>
          <w:rFonts w:ascii="Roboto" w:hAnsi="Roboto" w:cs="Arial"/>
          <w:sz w:val="20"/>
          <w:szCs w:val="20"/>
          <w:lang w:val="en-GB"/>
        </w:rPr>
        <w:t xml:space="preserve"> updated Code continue</w:t>
      </w:r>
      <w:r w:rsidRPr="007528EC">
        <w:rPr>
          <w:rFonts w:ascii="Roboto" w:hAnsi="Roboto" w:cs="Arial"/>
          <w:sz w:val="20"/>
          <w:szCs w:val="20"/>
          <w:lang w:val="en-GB"/>
        </w:rPr>
        <w:t>s</w:t>
      </w:r>
      <w:r w:rsidR="004461FB" w:rsidRPr="007528EC">
        <w:rPr>
          <w:rFonts w:ascii="Roboto" w:hAnsi="Roboto" w:cs="Arial"/>
          <w:sz w:val="20"/>
          <w:szCs w:val="20"/>
          <w:lang w:val="en-GB"/>
        </w:rPr>
        <w:t xml:space="preserve"> to uphold research as a responsible global citizen, promoting high ethical standards and fostering public confidence worldwide.</w:t>
      </w:r>
    </w:p>
    <w:p w14:paraId="3DF8392C" w14:textId="3A69BB08" w:rsidR="004461FB" w:rsidRPr="00E332E0" w:rsidRDefault="004461FB" w:rsidP="004461FB">
      <w:pPr>
        <w:rPr>
          <w:rFonts w:asciiTheme="minorHAnsi" w:hAnsiTheme="minorHAnsi" w:cs="Arial"/>
          <w:sz w:val="22"/>
          <w:szCs w:val="22"/>
          <w:lang w:val="en-GB"/>
        </w:rPr>
      </w:pPr>
    </w:p>
    <w:p w14:paraId="14543F4A" w14:textId="77777777" w:rsidR="004461FB" w:rsidRPr="00B83B4A" w:rsidRDefault="004461FB" w:rsidP="007528EC">
      <w:pPr>
        <w:pStyle w:val="Heading1"/>
        <w:rPr>
          <w:lang w:val="en-GB"/>
        </w:rPr>
      </w:pPr>
      <w:r w:rsidRPr="00B83B4A">
        <w:rPr>
          <w:lang w:val="en-GB"/>
        </w:rPr>
        <w:br w:type="page"/>
      </w:r>
      <w:r w:rsidRPr="00B83B4A">
        <w:rPr>
          <w:lang w:val="en-GB"/>
        </w:rPr>
        <w:lastRenderedPageBreak/>
        <w:t>About This Code</w:t>
      </w:r>
    </w:p>
    <w:p w14:paraId="7F0CB885" w14:textId="77777777" w:rsidR="004461FB" w:rsidRPr="007528EC" w:rsidRDefault="004461FB" w:rsidP="004461FB">
      <w:pPr>
        <w:rPr>
          <w:rFonts w:ascii="Roboto" w:hAnsi="Roboto"/>
          <w:b/>
          <w:bCs/>
          <w:lang w:val="en-GB"/>
        </w:rPr>
      </w:pPr>
      <w:r w:rsidRPr="007528EC">
        <w:rPr>
          <w:rFonts w:ascii="Roboto" w:hAnsi="Roboto"/>
          <w:b/>
          <w:bCs/>
          <w:lang w:val="en-GB"/>
        </w:rPr>
        <w:t>Code Responsibility and Interpretation</w:t>
      </w:r>
    </w:p>
    <w:p w14:paraId="260FC0D3" w14:textId="440ED449" w:rsidR="004461FB" w:rsidRPr="007528EC" w:rsidRDefault="004461FB" w:rsidP="004461FB">
      <w:pPr>
        <w:rPr>
          <w:rFonts w:ascii="Roboto" w:hAnsi="Roboto" w:cs="Arial"/>
          <w:sz w:val="20"/>
          <w:szCs w:val="20"/>
          <w:lang w:val="en-GB"/>
        </w:rPr>
      </w:pPr>
      <w:r w:rsidRPr="007528EC">
        <w:rPr>
          <w:rFonts w:ascii="Roboto" w:hAnsi="Roboto" w:cs="Arial"/>
          <w:sz w:val="20"/>
          <w:szCs w:val="20"/>
          <w:lang w:val="en-GB"/>
        </w:rPr>
        <w:t xml:space="preserve">This Code </w:t>
      </w:r>
      <w:r w:rsidR="0050234C" w:rsidRPr="007528EC">
        <w:rPr>
          <w:rFonts w:ascii="Roboto" w:hAnsi="Roboto" w:cs="Arial"/>
          <w:sz w:val="20"/>
          <w:szCs w:val="20"/>
          <w:lang w:val="en-GB"/>
        </w:rPr>
        <w:t xml:space="preserve">represents </w:t>
      </w:r>
      <w:r w:rsidRPr="007528EC">
        <w:rPr>
          <w:rFonts w:ascii="Roboto" w:hAnsi="Roboto" w:cs="Arial"/>
          <w:sz w:val="20"/>
          <w:szCs w:val="20"/>
          <w:lang w:val="en-GB"/>
        </w:rPr>
        <w:t xml:space="preserve">a comprehensive </w:t>
      </w:r>
      <w:r w:rsidR="0050234C" w:rsidRPr="007528EC">
        <w:rPr>
          <w:rFonts w:ascii="Roboto" w:hAnsi="Roboto" w:cs="Arial"/>
          <w:sz w:val="20"/>
          <w:szCs w:val="20"/>
          <w:lang w:val="en-GB"/>
        </w:rPr>
        <w:t xml:space="preserve">set </w:t>
      </w:r>
      <w:r w:rsidR="00B97BC4" w:rsidRPr="007528EC">
        <w:rPr>
          <w:rFonts w:ascii="Roboto" w:hAnsi="Roboto" w:cs="Arial"/>
          <w:sz w:val="20"/>
          <w:szCs w:val="20"/>
          <w:lang w:val="en-GB"/>
        </w:rPr>
        <w:t xml:space="preserve">of articles </w:t>
      </w:r>
      <w:r w:rsidR="00961E17" w:rsidRPr="007528EC">
        <w:rPr>
          <w:rFonts w:ascii="Roboto" w:hAnsi="Roboto" w:cs="Arial"/>
          <w:sz w:val="20"/>
          <w:szCs w:val="20"/>
          <w:lang w:val="en-GB"/>
        </w:rPr>
        <w:t xml:space="preserve">as a </w:t>
      </w:r>
      <w:r w:rsidRPr="007528EC">
        <w:rPr>
          <w:rFonts w:ascii="Roboto" w:hAnsi="Roboto" w:cs="Arial"/>
          <w:sz w:val="20"/>
          <w:szCs w:val="20"/>
          <w:lang w:val="en-GB"/>
        </w:rPr>
        <w:t>guide for ethical and professional conduct in market, opinion and social research, as well as data analytics. It sets standards to maintain public trust, ensure compliance with local and international laws, and to uphold industry best practices. Researchers and analysts — whether using traditional methods or emerging technologies — are expected to meet their ethical, professional and legal responsibilities to research participants, clients and the public at large. The Code also affirms researchers' rights to seek and share information, as established in Article 19 of the United Nations International Covenant on Civil and Political Rights.</w:t>
      </w:r>
    </w:p>
    <w:p w14:paraId="3D4CC2A2" w14:textId="77777777" w:rsidR="00835861" w:rsidRPr="007528EC" w:rsidRDefault="004461FB" w:rsidP="00835861">
      <w:pPr>
        <w:rPr>
          <w:rFonts w:ascii="Roboto" w:hAnsi="Roboto"/>
          <w:sz w:val="20"/>
          <w:szCs w:val="20"/>
        </w:rPr>
      </w:pPr>
      <w:r w:rsidRPr="007528EC">
        <w:rPr>
          <w:rFonts w:ascii="Roboto" w:hAnsi="Roboto" w:cs="Arial"/>
          <w:sz w:val="20"/>
          <w:szCs w:val="20"/>
          <w:lang w:val="en-GB"/>
        </w:rPr>
        <w:t xml:space="preserve">The Code applies to everyone involved in market, opinion and social research and data analytics, qualitative and quantitative, including those using self-service platforms. </w:t>
      </w:r>
      <w:r w:rsidR="00F77EB1" w:rsidRPr="007528EC">
        <w:rPr>
          <w:rFonts w:ascii="Roboto" w:hAnsi="Roboto" w:cs="Arial"/>
          <w:sz w:val="20"/>
          <w:szCs w:val="20"/>
          <w:lang w:val="en-GB"/>
        </w:rPr>
        <w:t xml:space="preserve">Researchers </w:t>
      </w:r>
      <w:r w:rsidRPr="007528EC">
        <w:rPr>
          <w:rFonts w:ascii="Roboto" w:hAnsi="Roboto" w:cs="Arial"/>
          <w:sz w:val="20"/>
          <w:szCs w:val="20"/>
          <w:lang w:val="en-GB"/>
        </w:rPr>
        <w:t xml:space="preserve">must adhere to the Code according to their role and level of influence. </w:t>
      </w:r>
      <w:r w:rsidR="00835861" w:rsidRPr="007528EC">
        <w:rPr>
          <w:rFonts w:ascii="Roboto" w:hAnsi="Roboto"/>
          <w:sz w:val="20"/>
          <w:szCs w:val="20"/>
        </w:rPr>
        <w:t>In this context, the revised code imposes an additional responsibility on the client or the commissioner of the research to ensure that any contractors they hire are both aware of the code and comply fully with it."</w:t>
      </w:r>
    </w:p>
    <w:p w14:paraId="456537E4" w14:textId="498EB61C" w:rsidR="004461FB" w:rsidRPr="007528EC" w:rsidRDefault="004461FB" w:rsidP="004461FB">
      <w:pPr>
        <w:rPr>
          <w:rFonts w:ascii="Roboto" w:hAnsi="Roboto" w:cs="Arial"/>
          <w:sz w:val="20"/>
          <w:szCs w:val="20"/>
          <w:lang w:val="en-GB"/>
        </w:rPr>
      </w:pPr>
      <w:r w:rsidRPr="007528EC">
        <w:rPr>
          <w:rFonts w:ascii="Roboto" w:hAnsi="Roboto" w:cs="Arial"/>
          <w:sz w:val="20"/>
          <w:szCs w:val="20"/>
          <w:lang w:val="en-GB"/>
        </w:rPr>
        <w:t>This Code is mandatory for all ESOMAR members and for those in other research associations and self-regulatory bodies that adopt and implement it</w:t>
      </w:r>
      <w:r w:rsidR="00F77EB1" w:rsidRPr="007528EC">
        <w:rPr>
          <w:rFonts w:ascii="Roboto" w:hAnsi="Roboto" w:cs="Arial"/>
          <w:sz w:val="20"/>
          <w:szCs w:val="20"/>
          <w:lang w:val="en-GB"/>
        </w:rPr>
        <w:t>, together with all those involved or engaged with any part of the research process</w:t>
      </w:r>
      <w:r w:rsidR="00D80394" w:rsidRPr="007528EC">
        <w:rPr>
          <w:rFonts w:ascii="Roboto" w:hAnsi="Roboto" w:cs="Arial"/>
          <w:sz w:val="20"/>
          <w:szCs w:val="20"/>
          <w:lang w:val="en-GB"/>
        </w:rPr>
        <w:t>.</w:t>
      </w:r>
    </w:p>
    <w:p w14:paraId="571E0C7B" w14:textId="4C7D81A3" w:rsidR="004461FB" w:rsidRPr="007528EC" w:rsidRDefault="004461FB" w:rsidP="004461FB">
      <w:pPr>
        <w:rPr>
          <w:rFonts w:ascii="Roboto" w:hAnsi="Roboto" w:cs="Arial"/>
          <w:sz w:val="20"/>
          <w:szCs w:val="20"/>
          <w:lang w:val="en-GB"/>
        </w:rPr>
      </w:pPr>
      <w:r w:rsidRPr="007528EC">
        <w:rPr>
          <w:rFonts w:ascii="Roboto" w:hAnsi="Roboto" w:cs="Arial"/>
          <w:sz w:val="20"/>
          <w:szCs w:val="20"/>
          <w:lang w:val="en-GB"/>
        </w:rPr>
        <w:t xml:space="preserve">The Code should be applied both in its spirit and its specific wording. It must be </w:t>
      </w:r>
      <w:r w:rsidR="00F77EB1" w:rsidRPr="007528EC">
        <w:rPr>
          <w:rFonts w:ascii="Roboto" w:hAnsi="Roboto" w:cs="Arial"/>
          <w:sz w:val="20"/>
          <w:szCs w:val="20"/>
          <w:lang w:val="en-GB"/>
        </w:rPr>
        <w:t xml:space="preserve">applied </w:t>
      </w:r>
      <w:r w:rsidRPr="007528EC">
        <w:rPr>
          <w:rFonts w:ascii="Roboto" w:hAnsi="Roboto" w:cs="Arial"/>
          <w:sz w:val="20"/>
          <w:szCs w:val="20"/>
          <w:lang w:val="en-GB"/>
        </w:rPr>
        <w:t xml:space="preserve">alongside other relevant ICC and ESOMAR codes, guidelines, principles and framework interpretations that provide context for its application in specific research methods and practices. These and other similar documents are available at </w:t>
      </w:r>
      <w:hyperlink r:id="rId10" w:tgtFrame="_new" w:history="1">
        <w:r w:rsidRPr="007528EC">
          <w:rPr>
            <w:rStyle w:val="Hyperlink"/>
            <w:rFonts w:ascii="Roboto" w:hAnsi="Roboto" w:cs="Arial"/>
            <w:sz w:val="20"/>
            <w:szCs w:val="20"/>
            <w:lang w:val="en-GB"/>
          </w:rPr>
          <w:t>www.iccwbo.org</w:t>
        </w:r>
      </w:hyperlink>
      <w:r w:rsidRPr="007528EC">
        <w:rPr>
          <w:rFonts w:ascii="Roboto" w:hAnsi="Roboto" w:cs="Arial"/>
          <w:sz w:val="20"/>
          <w:szCs w:val="20"/>
          <w:lang w:val="en-GB"/>
        </w:rPr>
        <w:t xml:space="preserve"> and </w:t>
      </w:r>
      <w:hyperlink r:id="rId11" w:tgtFrame="_new" w:history="1">
        <w:r w:rsidRPr="007528EC">
          <w:rPr>
            <w:rStyle w:val="Hyperlink"/>
            <w:rFonts w:ascii="Roboto" w:hAnsi="Roboto" w:cs="Arial"/>
            <w:sz w:val="20"/>
            <w:szCs w:val="20"/>
            <w:lang w:val="en-GB"/>
          </w:rPr>
          <w:t>www.esomar.org</w:t>
        </w:r>
      </w:hyperlink>
      <w:r w:rsidRPr="007528EC">
        <w:rPr>
          <w:rFonts w:ascii="Roboto" w:hAnsi="Roboto" w:cs="Arial"/>
          <w:sz w:val="20"/>
          <w:szCs w:val="20"/>
          <w:lang w:val="en-GB"/>
        </w:rPr>
        <w:t>.</w:t>
      </w:r>
    </w:p>
    <w:p w14:paraId="36D19EAE" w14:textId="77777777" w:rsidR="004461FB" w:rsidRPr="007528EC" w:rsidRDefault="004461FB" w:rsidP="004461FB">
      <w:pPr>
        <w:rPr>
          <w:rFonts w:ascii="Roboto" w:hAnsi="Roboto"/>
          <w:b/>
          <w:bCs/>
          <w:sz w:val="20"/>
          <w:szCs w:val="20"/>
          <w:lang w:val="en-GB"/>
        </w:rPr>
      </w:pPr>
      <w:r w:rsidRPr="007528EC">
        <w:rPr>
          <w:rFonts w:ascii="Roboto" w:hAnsi="Roboto"/>
          <w:b/>
          <w:bCs/>
          <w:sz w:val="20"/>
          <w:szCs w:val="20"/>
          <w:lang w:val="en-GB"/>
        </w:rPr>
        <w:br w:type="page"/>
      </w:r>
    </w:p>
    <w:p w14:paraId="22C14471" w14:textId="77777777" w:rsidR="004461FB" w:rsidRPr="00B83B4A" w:rsidRDefault="004461FB" w:rsidP="007528EC">
      <w:pPr>
        <w:pStyle w:val="Heading1"/>
        <w:rPr>
          <w:i/>
          <w:iCs/>
          <w:lang w:val="en-GB"/>
        </w:rPr>
      </w:pPr>
      <w:r w:rsidRPr="00B83B4A">
        <w:rPr>
          <w:lang w:val="en-GB"/>
        </w:rPr>
        <w:lastRenderedPageBreak/>
        <w:t>Definitions</w:t>
      </w:r>
    </w:p>
    <w:p w14:paraId="6B6B649C" w14:textId="77777777" w:rsidR="004461FB" w:rsidRPr="007528EC" w:rsidRDefault="004461FB" w:rsidP="004461FB">
      <w:pPr>
        <w:ind w:right="15"/>
        <w:jc w:val="both"/>
        <w:rPr>
          <w:rFonts w:ascii="Roboto" w:hAnsi="Roboto" w:cs="Arial"/>
          <w:sz w:val="20"/>
          <w:szCs w:val="20"/>
          <w:lang w:val="en-GB"/>
        </w:rPr>
      </w:pPr>
      <w:proofErr w:type="gramStart"/>
      <w:r w:rsidRPr="007528EC">
        <w:rPr>
          <w:rFonts w:ascii="Roboto" w:hAnsi="Roboto" w:cs="Arial"/>
          <w:sz w:val="20"/>
          <w:szCs w:val="20"/>
          <w:lang w:val="en-GB"/>
        </w:rPr>
        <w:t>For the purpose of</w:t>
      </w:r>
      <w:proofErr w:type="gramEnd"/>
      <w:r w:rsidRPr="007528EC">
        <w:rPr>
          <w:rFonts w:ascii="Roboto" w:hAnsi="Roboto" w:cs="Arial"/>
          <w:sz w:val="20"/>
          <w:szCs w:val="20"/>
          <w:lang w:val="en-GB"/>
        </w:rPr>
        <w:t xml:space="preserve"> this Code the following terms have this specific meaning:</w:t>
      </w:r>
    </w:p>
    <w:p w14:paraId="2D8F4565" w14:textId="4C4BF2AC" w:rsidR="00B90705" w:rsidRPr="007528EC" w:rsidRDefault="004461FB" w:rsidP="00C56469">
      <w:pPr>
        <w:spacing w:after="237" w:line="259" w:lineRule="auto"/>
        <w:ind w:right="58"/>
        <w:jc w:val="both"/>
        <w:rPr>
          <w:rFonts w:ascii="Roboto" w:hAnsi="Roboto" w:cs="Arial"/>
          <w:sz w:val="20"/>
          <w:szCs w:val="20"/>
          <w:lang w:val="en-GB"/>
        </w:rPr>
      </w:pPr>
      <w:r w:rsidRPr="007528EC">
        <w:rPr>
          <w:rFonts w:ascii="Roboto" w:hAnsi="Roboto" w:cs="Arial"/>
          <w:b/>
          <w:sz w:val="20"/>
          <w:szCs w:val="20"/>
          <w:lang w:val="en-GB"/>
        </w:rPr>
        <w:t xml:space="preserve">Artificial Intelligence (AI) </w:t>
      </w:r>
      <w:r w:rsidRPr="007528EC">
        <w:rPr>
          <w:rFonts w:ascii="Roboto" w:hAnsi="Roboto" w:cs="Arial"/>
          <w:bCs/>
          <w:color w:val="7030A0"/>
          <w:sz w:val="20"/>
          <w:szCs w:val="20"/>
          <w:lang w:val="en-GB"/>
        </w:rPr>
        <w:t>i</w:t>
      </w:r>
      <w:r w:rsidRPr="007528EC">
        <w:rPr>
          <w:rFonts w:ascii="Roboto" w:hAnsi="Roboto" w:cs="Arial"/>
          <w:bCs/>
          <w:sz w:val="20"/>
          <w:szCs w:val="20"/>
          <w:lang w:val="en-GB"/>
        </w:rPr>
        <w:t xml:space="preserve">s a set of technologies that are designed to simulate human intelligence and problem-solving capabilities. </w:t>
      </w:r>
    </w:p>
    <w:p w14:paraId="527E356B" w14:textId="0825EFE3" w:rsidR="00BD1060" w:rsidRPr="007528EC" w:rsidRDefault="00DE2201" w:rsidP="004461FB">
      <w:pPr>
        <w:spacing w:after="237" w:line="259" w:lineRule="auto"/>
        <w:ind w:right="58"/>
        <w:rPr>
          <w:rFonts w:ascii="Roboto" w:hAnsi="Roboto" w:cs="Arial"/>
          <w:sz w:val="20"/>
          <w:szCs w:val="20"/>
          <w:lang w:val="en-GB"/>
        </w:rPr>
      </w:pPr>
      <w:r w:rsidRPr="007528EC">
        <w:rPr>
          <w:rFonts w:ascii="Roboto" w:hAnsi="Roboto" w:cs="Arial"/>
          <w:b/>
          <w:bCs/>
          <w:color w:val="000000"/>
          <w:sz w:val="20"/>
          <w:szCs w:val="20"/>
        </w:rPr>
        <w:t>Child</w:t>
      </w:r>
      <w:r w:rsidRPr="007528EC">
        <w:rPr>
          <w:rFonts w:ascii="Roboto" w:hAnsi="Roboto" w:cs="Arial"/>
          <w:color w:val="000000"/>
          <w:sz w:val="20"/>
          <w:szCs w:val="20"/>
        </w:rPr>
        <w:t xml:space="preserve"> refers to </w:t>
      </w:r>
      <w:r w:rsidR="00E90C76" w:rsidRPr="007528EC">
        <w:rPr>
          <w:rFonts w:ascii="Roboto" w:hAnsi="Roboto" w:cs="Arial"/>
          <w:color w:val="000000"/>
          <w:sz w:val="20"/>
          <w:szCs w:val="20"/>
        </w:rPr>
        <w:t xml:space="preserve">a </w:t>
      </w:r>
      <w:r w:rsidRPr="007528EC">
        <w:rPr>
          <w:rFonts w:ascii="Roboto" w:hAnsi="Roboto" w:cs="Arial"/>
          <w:color w:val="000000"/>
          <w:sz w:val="20"/>
          <w:szCs w:val="20"/>
        </w:rPr>
        <w:t>person</w:t>
      </w:r>
      <w:r w:rsidR="00810625" w:rsidRPr="007528EC">
        <w:rPr>
          <w:rFonts w:ascii="Roboto" w:hAnsi="Roboto" w:cs="Arial"/>
          <w:color w:val="000000"/>
          <w:sz w:val="20"/>
          <w:szCs w:val="20"/>
        </w:rPr>
        <w:t xml:space="preserve"> </w:t>
      </w:r>
      <w:r w:rsidRPr="007528EC">
        <w:rPr>
          <w:rFonts w:ascii="Roboto" w:hAnsi="Roboto" w:cs="Arial"/>
          <w:color w:val="000000"/>
          <w:sz w:val="20"/>
          <w:szCs w:val="20"/>
        </w:rPr>
        <w:t>aged 12 years and under</w:t>
      </w:r>
      <w:r w:rsidR="00E8190E" w:rsidRPr="007528EC">
        <w:rPr>
          <w:rStyle w:val="FootnoteReference"/>
          <w:rFonts w:ascii="Roboto" w:hAnsi="Roboto" w:cs="Arial"/>
          <w:color w:val="000000"/>
          <w:sz w:val="20"/>
          <w:szCs w:val="20"/>
        </w:rPr>
        <w:footnoteReference w:id="2"/>
      </w:r>
      <w:r w:rsidR="007C1CA4" w:rsidRPr="007528EC">
        <w:rPr>
          <w:rFonts w:ascii="Roboto" w:hAnsi="Roboto" w:cs="Arial"/>
          <w:color w:val="000000"/>
          <w:sz w:val="20"/>
          <w:szCs w:val="20"/>
        </w:rPr>
        <w:t xml:space="preserve">. </w:t>
      </w:r>
      <w:r w:rsidR="00E9734F" w:rsidRPr="007528EC">
        <w:rPr>
          <w:rFonts w:ascii="Roboto" w:hAnsi="Roboto" w:cs="Arial"/>
          <w:color w:val="000000"/>
          <w:sz w:val="20"/>
          <w:szCs w:val="20"/>
        </w:rPr>
        <w:t xml:space="preserve"> See </w:t>
      </w:r>
      <w:proofErr w:type="gramStart"/>
      <w:r w:rsidR="00E9734F" w:rsidRPr="007528EC">
        <w:rPr>
          <w:rFonts w:ascii="Roboto" w:hAnsi="Roboto" w:cs="Arial"/>
          <w:color w:val="000000"/>
          <w:sz w:val="20"/>
          <w:szCs w:val="20"/>
        </w:rPr>
        <w:t>a</w:t>
      </w:r>
      <w:r w:rsidRPr="007528EC">
        <w:rPr>
          <w:rFonts w:ascii="Roboto" w:hAnsi="Roboto" w:cs="Arial"/>
          <w:color w:val="000000"/>
          <w:sz w:val="20"/>
          <w:szCs w:val="20"/>
        </w:rPr>
        <w:t xml:space="preserve">lso  </w:t>
      </w:r>
      <w:r w:rsidR="006D5A63" w:rsidRPr="007528EC">
        <w:rPr>
          <w:rFonts w:ascii="Roboto" w:hAnsi="Roboto" w:cs="Arial"/>
          <w:color w:val="000000"/>
          <w:sz w:val="20"/>
          <w:szCs w:val="20"/>
        </w:rPr>
        <w:t>“</w:t>
      </w:r>
      <w:proofErr w:type="gramEnd"/>
      <w:r w:rsidRPr="007528EC">
        <w:rPr>
          <w:rFonts w:ascii="Roboto" w:hAnsi="Roboto" w:cs="Arial"/>
          <w:color w:val="000000"/>
          <w:sz w:val="20"/>
          <w:szCs w:val="20"/>
        </w:rPr>
        <w:t>Young person</w:t>
      </w:r>
      <w:r w:rsidR="006D5A63" w:rsidRPr="007528EC">
        <w:rPr>
          <w:rFonts w:ascii="Roboto" w:hAnsi="Roboto" w:cs="Arial"/>
          <w:color w:val="000000"/>
          <w:sz w:val="20"/>
          <w:szCs w:val="20"/>
        </w:rPr>
        <w:t>”</w:t>
      </w:r>
      <w:r w:rsidRPr="007528EC">
        <w:rPr>
          <w:rFonts w:ascii="Roboto" w:hAnsi="Roboto" w:cs="Arial"/>
          <w:color w:val="000000"/>
          <w:sz w:val="20"/>
          <w:szCs w:val="20"/>
        </w:rPr>
        <w:t xml:space="preserve"> below.</w:t>
      </w:r>
    </w:p>
    <w:p w14:paraId="5C2F4A5B" w14:textId="6CBA35D4" w:rsidR="004461FB" w:rsidRPr="007528EC" w:rsidRDefault="004461FB" w:rsidP="004461FB">
      <w:pPr>
        <w:ind w:right="15"/>
        <w:rPr>
          <w:rFonts w:ascii="Roboto" w:hAnsi="Roboto" w:cs="Arial"/>
          <w:sz w:val="20"/>
          <w:szCs w:val="20"/>
          <w:lang w:val="en-GB"/>
        </w:rPr>
      </w:pPr>
      <w:r w:rsidRPr="007528EC">
        <w:rPr>
          <w:rFonts w:ascii="Roboto" w:hAnsi="Roboto" w:cs="Arial"/>
          <w:b/>
          <w:sz w:val="20"/>
          <w:szCs w:val="20"/>
          <w:lang w:val="en-GB"/>
        </w:rPr>
        <w:t>Client</w:t>
      </w:r>
      <w:r w:rsidRPr="007528EC">
        <w:rPr>
          <w:rFonts w:ascii="Roboto" w:hAnsi="Roboto" w:cs="Arial"/>
          <w:sz w:val="20"/>
          <w:szCs w:val="20"/>
          <w:lang w:val="en-GB"/>
        </w:rPr>
        <w:t xml:space="preserve"> means any individual or organisation</w:t>
      </w:r>
      <w:r w:rsidR="000F5582" w:rsidRPr="007528EC">
        <w:rPr>
          <w:rFonts w:ascii="Roboto" w:hAnsi="Roboto" w:cs="Arial"/>
          <w:sz w:val="20"/>
          <w:szCs w:val="20"/>
          <w:lang w:val="en-GB"/>
        </w:rPr>
        <w:t>, department or division</w:t>
      </w:r>
      <w:r w:rsidR="00FC422E" w:rsidRPr="007528EC">
        <w:rPr>
          <w:rFonts w:ascii="Roboto" w:hAnsi="Roboto" w:cs="Arial"/>
          <w:sz w:val="20"/>
          <w:szCs w:val="20"/>
          <w:lang w:val="en-GB"/>
        </w:rPr>
        <w:t xml:space="preserve"> - </w:t>
      </w:r>
      <w:r w:rsidR="000F5582" w:rsidRPr="007528EC">
        <w:rPr>
          <w:rFonts w:ascii="Roboto" w:hAnsi="Roboto" w:cs="Arial"/>
          <w:sz w:val="20"/>
          <w:szCs w:val="20"/>
          <w:lang w:val="en-GB"/>
        </w:rPr>
        <w:t>internal</w:t>
      </w:r>
      <w:r w:rsidR="00FC422E" w:rsidRPr="007528EC">
        <w:rPr>
          <w:rFonts w:ascii="Roboto" w:hAnsi="Roboto" w:cs="Arial"/>
          <w:sz w:val="20"/>
          <w:szCs w:val="20"/>
          <w:lang w:val="en-GB"/>
        </w:rPr>
        <w:t xml:space="preserve"> or </w:t>
      </w:r>
      <w:r w:rsidR="000F5582" w:rsidRPr="007528EC">
        <w:rPr>
          <w:rFonts w:ascii="Roboto" w:hAnsi="Roboto" w:cs="Arial"/>
          <w:sz w:val="20"/>
          <w:szCs w:val="20"/>
          <w:lang w:val="en-GB"/>
        </w:rPr>
        <w:t>external</w:t>
      </w:r>
      <w:r w:rsidR="00FC422E" w:rsidRPr="007528EC">
        <w:rPr>
          <w:rFonts w:ascii="Roboto" w:hAnsi="Roboto" w:cs="Arial"/>
          <w:sz w:val="20"/>
          <w:szCs w:val="20"/>
          <w:lang w:val="en-GB"/>
        </w:rPr>
        <w:t xml:space="preserve"> - </w:t>
      </w:r>
      <w:r w:rsidRPr="007528EC">
        <w:rPr>
          <w:rFonts w:ascii="Roboto" w:hAnsi="Roboto" w:cs="Arial"/>
          <w:sz w:val="20"/>
          <w:szCs w:val="20"/>
          <w:lang w:val="en-GB"/>
        </w:rPr>
        <w:t>that requests, commissions or subscribes to all, or any part of research.</w:t>
      </w:r>
    </w:p>
    <w:p w14:paraId="1D446D49" w14:textId="77777777" w:rsidR="004461FB" w:rsidRPr="007528EC" w:rsidRDefault="004461FB" w:rsidP="004461FB">
      <w:pPr>
        <w:ind w:right="15"/>
        <w:rPr>
          <w:rFonts w:ascii="Roboto" w:hAnsi="Roboto" w:cs="Arial"/>
          <w:strike/>
          <w:sz w:val="20"/>
          <w:szCs w:val="20"/>
          <w:lang w:val="en-GB"/>
        </w:rPr>
      </w:pPr>
      <w:r w:rsidRPr="007528EC">
        <w:rPr>
          <w:rFonts w:ascii="Roboto" w:hAnsi="Roboto" w:cs="Arial"/>
          <w:b/>
          <w:bCs/>
          <w:sz w:val="20"/>
          <w:szCs w:val="20"/>
          <w:lang w:val="en-GB"/>
        </w:rPr>
        <w:t>Consent</w:t>
      </w:r>
      <w:r w:rsidRPr="007528EC">
        <w:rPr>
          <w:rFonts w:ascii="Roboto" w:hAnsi="Roboto" w:cs="Arial"/>
          <w:sz w:val="20"/>
          <w:szCs w:val="20"/>
          <w:lang w:val="en-GB"/>
        </w:rPr>
        <w:t xml:space="preserve"> means an individual’s freely given, specific and informed indication of agreement in response to clear information regarding the collection, processing and any use of their data.</w:t>
      </w:r>
    </w:p>
    <w:p w14:paraId="65215665" w14:textId="77777777" w:rsidR="004461FB" w:rsidRPr="007528EC" w:rsidRDefault="004461FB" w:rsidP="004461FB">
      <w:pPr>
        <w:ind w:right="15"/>
        <w:rPr>
          <w:rFonts w:ascii="Roboto" w:hAnsi="Roboto" w:cs="Arial"/>
          <w:sz w:val="20"/>
          <w:szCs w:val="20"/>
          <w:lang w:val="en-GB"/>
        </w:rPr>
      </w:pPr>
      <w:r w:rsidRPr="007528EC">
        <w:rPr>
          <w:rFonts w:ascii="Roboto" w:hAnsi="Roboto" w:cs="Arial"/>
          <w:b/>
          <w:sz w:val="20"/>
          <w:szCs w:val="20"/>
          <w:lang w:val="en-GB"/>
        </w:rPr>
        <w:t>Data analytics</w:t>
      </w:r>
      <w:r w:rsidRPr="007528EC">
        <w:rPr>
          <w:rFonts w:ascii="Roboto" w:hAnsi="Roboto" w:cs="Arial"/>
          <w:sz w:val="20"/>
          <w:szCs w:val="20"/>
          <w:lang w:val="en-GB"/>
        </w:rPr>
        <w:t xml:space="preserve"> means the process of integrating and/or interrogating datasets to uncover hidden patterns, unknown correlations, trends, preferences and other useful information for research purposes.</w:t>
      </w:r>
    </w:p>
    <w:p w14:paraId="4AFC4877" w14:textId="25EB12AF" w:rsidR="004461FB" w:rsidRPr="007528EC" w:rsidRDefault="004461FB" w:rsidP="004461FB">
      <w:pPr>
        <w:ind w:right="15"/>
        <w:rPr>
          <w:rFonts w:ascii="Roboto" w:hAnsi="Roboto" w:cs="Arial"/>
          <w:sz w:val="20"/>
          <w:szCs w:val="20"/>
          <w:lang w:val="en-GB"/>
        </w:rPr>
      </w:pPr>
      <w:r w:rsidRPr="007528EC">
        <w:rPr>
          <w:rFonts w:ascii="Roboto" w:hAnsi="Roboto" w:cs="Arial"/>
          <w:b/>
          <w:sz w:val="20"/>
          <w:szCs w:val="20"/>
          <w:lang w:val="en-GB"/>
        </w:rPr>
        <w:t>Data subject</w:t>
      </w:r>
      <w:r w:rsidRPr="007528EC">
        <w:rPr>
          <w:rFonts w:ascii="Roboto" w:hAnsi="Roboto" w:cs="Arial"/>
          <w:sz w:val="20"/>
          <w:szCs w:val="20"/>
          <w:lang w:val="en-GB"/>
        </w:rPr>
        <w:t xml:space="preserve"> means any </w:t>
      </w:r>
      <w:r w:rsidR="00F53657" w:rsidRPr="007528EC">
        <w:rPr>
          <w:rFonts w:ascii="Roboto" w:hAnsi="Roboto" w:cs="Arial"/>
          <w:sz w:val="20"/>
          <w:szCs w:val="20"/>
          <w:lang w:val="en-GB"/>
        </w:rPr>
        <w:t>individual</w:t>
      </w:r>
      <w:r w:rsidR="0088225D" w:rsidRPr="007528EC">
        <w:rPr>
          <w:rFonts w:ascii="Roboto" w:hAnsi="Roboto" w:cs="Arial"/>
          <w:sz w:val="20"/>
          <w:szCs w:val="20"/>
          <w:lang w:val="en-GB"/>
        </w:rPr>
        <w:t>/person</w:t>
      </w:r>
      <w:r w:rsidR="00F53657" w:rsidRPr="007528EC">
        <w:rPr>
          <w:rFonts w:ascii="Roboto" w:hAnsi="Roboto" w:cs="Arial"/>
          <w:sz w:val="20"/>
          <w:szCs w:val="20"/>
          <w:lang w:val="en-GB"/>
        </w:rPr>
        <w:t xml:space="preserve"> </w:t>
      </w:r>
      <w:r w:rsidRPr="007528EC">
        <w:rPr>
          <w:rFonts w:ascii="Roboto" w:hAnsi="Roboto" w:cs="Arial"/>
          <w:sz w:val="20"/>
          <w:szCs w:val="20"/>
          <w:lang w:val="en-GB"/>
        </w:rPr>
        <w:t xml:space="preserve">whose data, whether qualitative or quantitative, </w:t>
      </w:r>
      <w:r w:rsidR="00FC422E" w:rsidRPr="007528EC">
        <w:rPr>
          <w:rFonts w:ascii="Roboto" w:hAnsi="Roboto" w:cs="Arial"/>
          <w:sz w:val="20"/>
          <w:szCs w:val="20"/>
          <w:lang w:val="en-GB"/>
        </w:rPr>
        <w:t>is</w:t>
      </w:r>
      <w:r w:rsidRPr="007528EC">
        <w:rPr>
          <w:rFonts w:ascii="Roboto" w:hAnsi="Roboto" w:cs="Arial"/>
          <w:sz w:val="20"/>
          <w:szCs w:val="20"/>
          <w:lang w:val="en-GB"/>
        </w:rPr>
        <w:t xml:space="preserve"> used in research.</w:t>
      </w:r>
    </w:p>
    <w:p w14:paraId="4B74ED06" w14:textId="77777777" w:rsidR="004461FB" w:rsidRPr="007528EC" w:rsidRDefault="004461FB" w:rsidP="004461FB">
      <w:pPr>
        <w:ind w:right="15"/>
        <w:rPr>
          <w:rFonts w:ascii="Roboto" w:hAnsi="Roboto" w:cs="Arial"/>
          <w:sz w:val="20"/>
          <w:szCs w:val="20"/>
          <w:lang w:val="en-GB"/>
        </w:rPr>
      </w:pPr>
      <w:r w:rsidRPr="007528EC">
        <w:rPr>
          <w:rFonts w:ascii="Roboto" w:hAnsi="Roboto" w:cs="Arial"/>
          <w:b/>
          <w:sz w:val="20"/>
          <w:szCs w:val="20"/>
          <w:lang w:val="en-GB"/>
        </w:rPr>
        <w:t>Harm</w:t>
      </w:r>
      <w:r w:rsidRPr="007528EC">
        <w:rPr>
          <w:rFonts w:ascii="Roboto" w:hAnsi="Roboto" w:cs="Arial"/>
          <w:sz w:val="20"/>
          <w:szCs w:val="20"/>
          <w:lang w:val="en-GB"/>
        </w:rPr>
        <w:t xml:space="preserve"> means tangible or material harm (such as physical injury or financial loss), intangible or moral harm (such as damage to reputation or goodwill), or excessive intrusion into private life.</w:t>
      </w:r>
    </w:p>
    <w:p w14:paraId="289EB7D9" w14:textId="239D7922" w:rsidR="00BD1330" w:rsidRPr="007528EC" w:rsidRDefault="00BD1330" w:rsidP="00BD1330">
      <w:pPr>
        <w:rPr>
          <w:rFonts w:ascii="Roboto" w:hAnsi="Roboto" w:cs="Arial"/>
          <w:color w:val="00B050"/>
          <w:sz w:val="20"/>
          <w:szCs w:val="20"/>
          <w:lang w:val="en-GB"/>
        </w:rPr>
      </w:pPr>
      <w:r w:rsidRPr="007528EC">
        <w:rPr>
          <w:rFonts w:ascii="Roboto" w:hAnsi="Roboto" w:cs="Arial"/>
          <w:b/>
          <w:bCs/>
          <w:sz w:val="20"/>
          <w:szCs w:val="20"/>
          <w:lang w:val="en-GB"/>
        </w:rPr>
        <w:t>Individual</w:t>
      </w:r>
      <w:r w:rsidR="008A1D34" w:rsidRPr="007528EC">
        <w:rPr>
          <w:rFonts w:ascii="Roboto" w:hAnsi="Roboto" w:cs="Arial"/>
          <w:b/>
          <w:bCs/>
          <w:sz w:val="20"/>
          <w:szCs w:val="20"/>
          <w:lang w:val="en-GB"/>
        </w:rPr>
        <w:t>/</w:t>
      </w:r>
      <w:r w:rsidR="00F20B6A" w:rsidRPr="007528EC">
        <w:rPr>
          <w:rFonts w:ascii="Roboto" w:hAnsi="Roboto" w:cs="Arial"/>
          <w:b/>
          <w:bCs/>
          <w:sz w:val="20"/>
          <w:szCs w:val="20"/>
          <w:lang w:val="en-GB"/>
        </w:rPr>
        <w:t>person</w:t>
      </w:r>
      <w:r w:rsidRPr="007528EC">
        <w:rPr>
          <w:rFonts w:ascii="Roboto" w:hAnsi="Roboto" w:cs="Arial"/>
          <w:sz w:val="20"/>
          <w:szCs w:val="20"/>
          <w:lang w:val="en-GB"/>
        </w:rPr>
        <w:t xml:space="preserve"> refers to a human being to differentiate from a synthetic, virtual/digitally created persona or entity. </w:t>
      </w:r>
    </w:p>
    <w:p w14:paraId="5FB5D951" w14:textId="77777777" w:rsidR="004461FB" w:rsidRPr="007528EC" w:rsidRDefault="004461FB" w:rsidP="004461FB">
      <w:pPr>
        <w:ind w:right="15"/>
        <w:rPr>
          <w:rFonts w:ascii="Roboto" w:hAnsi="Roboto" w:cs="Arial"/>
          <w:sz w:val="20"/>
          <w:szCs w:val="20"/>
          <w:lang w:val="en-GB"/>
        </w:rPr>
      </w:pPr>
      <w:r w:rsidRPr="007528EC">
        <w:rPr>
          <w:rFonts w:ascii="Roboto" w:hAnsi="Roboto" w:cs="Arial"/>
          <w:b/>
          <w:sz w:val="20"/>
          <w:szCs w:val="20"/>
          <w:lang w:val="en-GB"/>
        </w:rPr>
        <w:t>Non-research activity</w:t>
      </w:r>
      <w:r w:rsidRPr="007528EC">
        <w:rPr>
          <w:rFonts w:ascii="Roboto" w:hAnsi="Roboto" w:cs="Arial"/>
          <w:sz w:val="20"/>
          <w:szCs w:val="20"/>
          <w:lang w:val="en-GB"/>
        </w:rPr>
        <w:t xml:space="preserve"> means any direct engagement with an individual whose personal data has been collected or analysed, with the intent to influence their attitudes, opinions or behaviours, rather than contributing to generalisable knowledge or scientific inquiry.</w:t>
      </w:r>
    </w:p>
    <w:p w14:paraId="5E5EE5F8" w14:textId="77777777" w:rsidR="004461FB" w:rsidRPr="007528EC" w:rsidRDefault="004461FB" w:rsidP="004461FB">
      <w:pPr>
        <w:ind w:right="15"/>
        <w:rPr>
          <w:rFonts w:ascii="Roboto" w:hAnsi="Roboto" w:cs="Arial"/>
          <w:sz w:val="20"/>
          <w:szCs w:val="20"/>
          <w:lang w:val="en-GB"/>
        </w:rPr>
      </w:pPr>
      <w:r w:rsidRPr="007528EC">
        <w:rPr>
          <w:rFonts w:ascii="Roboto" w:hAnsi="Roboto" w:cs="Arial"/>
          <w:b/>
          <w:sz w:val="20"/>
          <w:szCs w:val="20"/>
          <w:lang w:val="en-GB"/>
        </w:rPr>
        <w:t>Passive data collection</w:t>
      </w:r>
      <w:r w:rsidRPr="007528EC">
        <w:rPr>
          <w:rFonts w:ascii="Roboto" w:hAnsi="Roboto" w:cs="Arial"/>
          <w:sz w:val="20"/>
          <w:szCs w:val="20"/>
          <w:lang w:val="en-GB"/>
        </w:rPr>
        <w:t xml:space="preserve"> means the collection of personal data by observing, measuring or recording an individual’s actions or behaviour.</w:t>
      </w:r>
    </w:p>
    <w:p w14:paraId="6E96A182" w14:textId="321E2B1F" w:rsidR="004461FB" w:rsidRPr="007528EC" w:rsidRDefault="004461FB" w:rsidP="004461FB">
      <w:pPr>
        <w:rPr>
          <w:rFonts w:ascii="Roboto" w:hAnsi="Roboto" w:cs="Arial"/>
          <w:sz w:val="20"/>
          <w:szCs w:val="20"/>
          <w:lang w:val="en-GB"/>
        </w:rPr>
      </w:pPr>
      <w:r w:rsidRPr="007528EC">
        <w:rPr>
          <w:rFonts w:ascii="Roboto" w:hAnsi="Roboto" w:cs="Arial"/>
          <w:b/>
          <w:sz w:val="20"/>
          <w:szCs w:val="20"/>
          <w:lang w:val="en-GB"/>
        </w:rPr>
        <w:t>Personal data</w:t>
      </w:r>
      <w:r w:rsidRPr="007528EC">
        <w:rPr>
          <w:rFonts w:ascii="Roboto" w:hAnsi="Roboto" w:cs="Arial"/>
          <w:sz w:val="20"/>
          <w:szCs w:val="20"/>
          <w:lang w:val="en-GB"/>
        </w:rPr>
        <w:t xml:space="preserve"> </w:t>
      </w:r>
      <w:r w:rsidRPr="007528EC">
        <w:rPr>
          <w:rFonts w:ascii="Roboto" w:hAnsi="Roboto" w:cs="Arial"/>
          <w:sz w:val="20"/>
          <w:szCs w:val="20"/>
        </w:rPr>
        <w:t>means any information relating to an individual (data subject) that can be directly or indirectly</w:t>
      </w:r>
      <w:r w:rsidRPr="007528EC">
        <w:rPr>
          <w:rStyle w:val="FootnoteReference"/>
          <w:rFonts w:ascii="Roboto" w:hAnsi="Roboto" w:cs="Arial"/>
          <w:sz w:val="20"/>
          <w:szCs w:val="20"/>
        </w:rPr>
        <w:footnoteReference w:id="3"/>
      </w:r>
      <w:r w:rsidR="000F5582" w:rsidRPr="007528EC">
        <w:rPr>
          <w:rFonts w:ascii="Roboto" w:hAnsi="Roboto" w:cs="Arial"/>
          <w:sz w:val="20"/>
          <w:szCs w:val="20"/>
        </w:rPr>
        <w:t xml:space="preserve"> </w:t>
      </w:r>
      <w:r w:rsidRPr="007528EC">
        <w:rPr>
          <w:rFonts w:ascii="Roboto" w:hAnsi="Roboto" w:cs="Arial"/>
          <w:sz w:val="20"/>
          <w:szCs w:val="20"/>
        </w:rPr>
        <w:t>identified by the holder of the data.</w:t>
      </w:r>
    </w:p>
    <w:p w14:paraId="23BEDC42" w14:textId="77777777" w:rsidR="004461FB" w:rsidRPr="007528EC" w:rsidRDefault="004461FB" w:rsidP="00C56469">
      <w:pPr>
        <w:spacing w:line="240" w:lineRule="auto"/>
        <w:ind w:right="15"/>
        <w:rPr>
          <w:rFonts w:ascii="Roboto" w:hAnsi="Roboto" w:cs="Arial"/>
          <w:sz w:val="20"/>
          <w:szCs w:val="20"/>
          <w:lang w:val="en-GB"/>
        </w:rPr>
      </w:pPr>
      <w:r w:rsidRPr="007528EC">
        <w:rPr>
          <w:rFonts w:ascii="Roboto" w:hAnsi="Roboto" w:cs="Arial"/>
          <w:b/>
          <w:sz w:val="20"/>
          <w:szCs w:val="20"/>
          <w:lang w:val="en-GB"/>
        </w:rPr>
        <w:t>Primary data</w:t>
      </w:r>
      <w:r w:rsidRPr="007528EC">
        <w:rPr>
          <w:rFonts w:ascii="Roboto" w:hAnsi="Roboto" w:cs="Arial"/>
          <w:sz w:val="20"/>
          <w:szCs w:val="20"/>
          <w:lang w:val="en-GB"/>
        </w:rPr>
        <w:t xml:space="preserve"> means data collected by a researcher directly from or about an individual for the purpose of research.</w:t>
      </w:r>
    </w:p>
    <w:p w14:paraId="6C149655" w14:textId="681F8F39" w:rsidR="004461FB" w:rsidRPr="007528EC" w:rsidRDefault="004461FB" w:rsidP="00961E17">
      <w:pPr>
        <w:spacing w:after="237" w:line="240" w:lineRule="auto"/>
        <w:ind w:right="57" w:hanging="11"/>
        <w:rPr>
          <w:rFonts w:ascii="Roboto" w:hAnsi="Roboto" w:cs="Arial"/>
          <w:sz w:val="20"/>
          <w:szCs w:val="20"/>
          <w:lang w:val="en-GB"/>
        </w:rPr>
      </w:pPr>
      <w:r w:rsidRPr="007528EC">
        <w:rPr>
          <w:rFonts w:ascii="Roboto" w:hAnsi="Roboto" w:cs="Arial"/>
          <w:b/>
          <w:sz w:val="20"/>
          <w:szCs w:val="20"/>
          <w:lang w:val="en-GB"/>
        </w:rPr>
        <w:t>Privacy notice</w:t>
      </w:r>
      <w:r w:rsidRPr="007528EC">
        <w:rPr>
          <w:rFonts w:ascii="Roboto" w:hAnsi="Roboto" w:cs="Arial"/>
          <w:sz w:val="20"/>
          <w:szCs w:val="20"/>
          <w:lang w:val="en-GB"/>
        </w:rPr>
        <w:t xml:space="preserve"> (sometimes referred to as privacy policy) means a published summary of an </w:t>
      </w:r>
      <w:r w:rsidR="00412F89" w:rsidRPr="007528EC">
        <w:rPr>
          <w:rFonts w:ascii="Roboto" w:hAnsi="Roboto" w:cs="Arial"/>
          <w:sz w:val="20"/>
          <w:szCs w:val="20"/>
          <w:lang w:val="en-GB"/>
        </w:rPr>
        <w:t>organisations</w:t>
      </w:r>
      <w:r w:rsidRPr="007528EC">
        <w:rPr>
          <w:rFonts w:ascii="Roboto" w:hAnsi="Roboto" w:cs="Arial"/>
          <w:sz w:val="20"/>
          <w:szCs w:val="20"/>
          <w:lang w:val="en-GB"/>
        </w:rPr>
        <w:t xml:space="preserve"> or individual operator’s, privacy practices describing the ways the organisation gathers, uses, discloses and manages a data subject’s personal information</w:t>
      </w:r>
      <w:r w:rsidR="00C56469" w:rsidRPr="007528EC">
        <w:rPr>
          <w:rFonts w:ascii="Roboto" w:hAnsi="Roboto" w:cs="Arial"/>
          <w:sz w:val="20"/>
          <w:szCs w:val="20"/>
          <w:lang w:val="en-GB"/>
        </w:rPr>
        <w:t>.</w:t>
      </w:r>
    </w:p>
    <w:p w14:paraId="6CD82A38" w14:textId="77777777" w:rsidR="004461FB" w:rsidRPr="007528EC" w:rsidRDefault="004461FB" w:rsidP="004461FB">
      <w:pPr>
        <w:spacing w:after="237" w:line="259" w:lineRule="auto"/>
        <w:ind w:right="58"/>
        <w:rPr>
          <w:rFonts w:ascii="Roboto" w:hAnsi="Roboto" w:cs="Arial"/>
          <w:color w:val="00B050"/>
          <w:sz w:val="20"/>
          <w:szCs w:val="20"/>
          <w:lang w:val="en-GB"/>
        </w:rPr>
      </w:pPr>
      <w:r w:rsidRPr="007528EC">
        <w:rPr>
          <w:rFonts w:ascii="Roboto" w:hAnsi="Roboto" w:cs="Arial"/>
          <w:b/>
          <w:sz w:val="20"/>
          <w:szCs w:val="20"/>
          <w:lang w:val="en-GB"/>
        </w:rPr>
        <w:t>Research,</w:t>
      </w:r>
      <w:r w:rsidRPr="007528EC">
        <w:rPr>
          <w:rFonts w:ascii="Roboto" w:hAnsi="Roboto" w:cs="Arial"/>
          <w:sz w:val="20"/>
          <w:szCs w:val="20"/>
          <w:lang w:val="en-GB"/>
        </w:rPr>
        <w:t xml:space="preserve"> which includes all forms of market, opinion and social research, including data analytics applied for research purposes, means the systematic gathering, analysis and interpretation of information about individuals and organisations. It uses the statistical and/or analytical methods and </w:t>
      </w:r>
      <w:r w:rsidRPr="007528EC">
        <w:rPr>
          <w:rFonts w:ascii="Roboto" w:hAnsi="Roboto" w:cs="Arial"/>
          <w:sz w:val="20"/>
          <w:szCs w:val="20"/>
          <w:lang w:val="en-GB"/>
        </w:rPr>
        <w:lastRenderedPageBreak/>
        <w:t>techniques of the applied social, behavioural, data and other sciences to generate insights and support decision-making by providers of goods and services, governments, non-profit organisations and the general public.</w:t>
      </w:r>
    </w:p>
    <w:p w14:paraId="3BD8A366" w14:textId="0A2038E6" w:rsidR="004461FB" w:rsidRPr="007528EC" w:rsidRDefault="004461FB" w:rsidP="004461FB">
      <w:pPr>
        <w:ind w:right="15"/>
        <w:rPr>
          <w:rFonts w:ascii="Roboto" w:hAnsi="Roboto" w:cs="Arial"/>
          <w:strike/>
          <w:sz w:val="20"/>
          <w:szCs w:val="20"/>
          <w:lang w:val="en-GB"/>
        </w:rPr>
      </w:pPr>
      <w:r w:rsidRPr="007528EC">
        <w:rPr>
          <w:rFonts w:ascii="Roboto" w:hAnsi="Roboto" w:cs="Arial"/>
          <w:b/>
          <w:sz w:val="20"/>
          <w:szCs w:val="20"/>
          <w:lang w:val="en-GB"/>
        </w:rPr>
        <w:t>Researcher</w:t>
      </w:r>
      <w:r w:rsidRPr="007528EC">
        <w:rPr>
          <w:rFonts w:ascii="Roboto" w:hAnsi="Roboto" w:cs="Arial"/>
          <w:sz w:val="20"/>
          <w:szCs w:val="20"/>
          <w:lang w:val="en-GB"/>
        </w:rPr>
        <w:t xml:space="preserve"> means any person or organisation conducting </w:t>
      </w:r>
      <w:r w:rsidR="00D80394" w:rsidRPr="007528EC">
        <w:rPr>
          <w:rFonts w:ascii="Roboto" w:hAnsi="Roboto" w:cs="Arial"/>
          <w:sz w:val="20"/>
          <w:szCs w:val="20"/>
          <w:lang w:val="en-GB"/>
        </w:rPr>
        <w:t xml:space="preserve">all or any part of a </w:t>
      </w:r>
      <w:r w:rsidRPr="007528EC">
        <w:rPr>
          <w:rFonts w:ascii="Roboto" w:hAnsi="Roboto" w:cs="Arial"/>
          <w:sz w:val="20"/>
          <w:szCs w:val="20"/>
          <w:lang w:val="en-GB"/>
        </w:rPr>
        <w:t>research</w:t>
      </w:r>
      <w:r w:rsidR="00D80394" w:rsidRPr="007528EC">
        <w:rPr>
          <w:rFonts w:ascii="Roboto" w:hAnsi="Roboto" w:cs="Arial"/>
          <w:sz w:val="20"/>
          <w:szCs w:val="20"/>
          <w:lang w:val="en-GB"/>
        </w:rPr>
        <w:t xml:space="preserve"> program</w:t>
      </w:r>
      <w:r w:rsidR="00C56469" w:rsidRPr="007528EC">
        <w:rPr>
          <w:rFonts w:ascii="Roboto" w:hAnsi="Roboto" w:cs="Arial"/>
          <w:sz w:val="20"/>
          <w:szCs w:val="20"/>
          <w:lang w:val="en-GB"/>
        </w:rPr>
        <w:t>.</w:t>
      </w:r>
    </w:p>
    <w:p w14:paraId="175FA7B4" w14:textId="52D0A935" w:rsidR="00C56469" w:rsidRPr="007528EC" w:rsidRDefault="004461FB" w:rsidP="00C56469">
      <w:pPr>
        <w:spacing w:after="240" w:line="240" w:lineRule="auto"/>
        <w:rPr>
          <w:rFonts w:ascii="Roboto" w:hAnsi="Roboto" w:cs="Arial"/>
          <w:sz w:val="20"/>
          <w:szCs w:val="20"/>
          <w:lang w:val="en-GB"/>
        </w:rPr>
      </w:pPr>
      <w:r w:rsidRPr="007528EC">
        <w:rPr>
          <w:rFonts w:ascii="Roboto" w:hAnsi="Roboto" w:cs="Arial"/>
          <w:b/>
          <w:sz w:val="20"/>
          <w:szCs w:val="20"/>
          <w:lang w:val="en-GB"/>
        </w:rPr>
        <w:t>Secondary data</w:t>
      </w:r>
      <w:r w:rsidRPr="007528EC">
        <w:rPr>
          <w:rFonts w:ascii="Roboto" w:hAnsi="Roboto" w:cs="Arial"/>
          <w:sz w:val="20"/>
          <w:szCs w:val="20"/>
          <w:lang w:val="en-GB"/>
        </w:rPr>
        <w:t xml:space="preserve"> means data collected by another party, whether for a research or non-research purpose, and data that have already been collected, and </w:t>
      </w:r>
      <w:r w:rsidR="00C56469" w:rsidRPr="007528EC">
        <w:rPr>
          <w:rFonts w:ascii="Roboto" w:hAnsi="Roboto" w:cs="Arial"/>
          <w:sz w:val="20"/>
          <w:szCs w:val="20"/>
          <w:lang w:val="en-GB"/>
        </w:rPr>
        <w:t xml:space="preserve">are </w:t>
      </w:r>
      <w:r w:rsidRPr="007528EC">
        <w:rPr>
          <w:rFonts w:ascii="Roboto" w:hAnsi="Roboto" w:cs="Arial"/>
          <w:sz w:val="20"/>
          <w:szCs w:val="20"/>
          <w:lang w:val="en-GB"/>
        </w:rPr>
        <w:t>available from another source</w:t>
      </w:r>
      <w:r w:rsidR="00C56469" w:rsidRPr="007528EC">
        <w:rPr>
          <w:rFonts w:ascii="Roboto" w:hAnsi="Roboto" w:cs="Arial"/>
          <w:sz w:val="20"/>
          <w:szCs w:val="20"/>
          <w:lang w:val="en-GB"/>
        </w:rPr>
        <w:t>.</w:t>
      </w:r>
    </w:p>
    <w:p w14:paraId="707D51C0" w14:textId="1D756774" w:rsidR="00E22953" w:rsidRPr="007528EC" w:rsidRDefault="00E22953" w:rsidP="00C56469">
      <w:pPr>
        <w:spacing w:before="100" w:beforeAutospacing="1" w:after="240" w:line="240" w:lineRule="auto"/>
        <w:rPr>
          <w:rFonts w:ascii="Roboto" w:eastAsia="Times New Roman" w:hAnsi="Roboto" w:cs="Arial"/>
          <w:color w:val="212121"/>
          <w:sz w:val="20"/>
          <w:szCs w:val="20"/>
          <w14:ligatures w14:val="none"/>
        </w:rPr>
      </w:pPr>
      <w:r w:rsidRPr="007528EC">
        <w:rPr>
          <w:rFonts w:ascii="Roboto" w:eastAsia="Times New Roman" w:hAnsi="Roboto" w:cs="Arial"/>
          <w:b/>
          <w:bCs/>
          <w:color w:val="212121"/>
          <w:sz w:val="20"/>
          <w:szCs w:val="20"/>
          <w14:ligatures w14:val="none"/>
        </w:rPr>
        <w:t xml:space="preserve">Synthetic </w:t>
      </w:r>
      <w:r w:rsidR="00253087" w:rsidRPr="007528EC">
        <w:rPr>
          <w:rFonts w:ascii="Roboto" w:eastAsia="Times New Roman" w:hAnsi="Roboto" w:cs="Arial"/>
          <w:b/>
          <w:bCs/>
          <w:color w:val="212121"/>
          <w:sz w:val="20"/>
          <w:szCs w:val="20"/>
          <w14:ligatures w14:val="none"/>
        </w:rPr>
        <w:t>d</w:t>
      </w:r>
      <w:r w:rsidRPr="007528EC">
        <w:rPr>
          <w:rFonts w:ascii="Roboto" w:eastAsia="Times New Roman" w:hAnsi="Roboto" w:cs="Arial"/>
          <w:b/>
          <w:bCs/>
          <w:color w:val="212121"/>
          <w:sz w:val="20"/>
          <w:szCs w:val="20"/>
          <w14:ligatures w14:val="none"/>
        </w:rPr>
        <w:t>ata</w:t>
      </w:r>
      <w:r w:rsidRPr="007528EC">
        <w:rPr>
          <w:rFonts w:ascii="Roboto" w:eastAsia="Times New Roman" w:hAnsi="Roboto" w:cs="Arial"/>
          <w:color w:val="212121"/>
          <w:sz w:val="20"/>
          <w:szCs w:val="20"/>
          <w14:ligatures w14:val="none"/>
        </w:rPr>
        <w:t>: </w:t>
      </w:r>
      <w:r w:rsidR="00A110EF" w:rsidRPr="007528EC">
        <w:rPr>
          <w:rFonts w:ascii="Roboto" w:hAnsi="Roboto"/>
          <w:color w:val="212121"/>
          <w:sz w:val="20"/>
          <w:szCs w:val="20"/>
        </w:rPr>
        <w:t>Information that has been created to replicate the characteristics of real-world data. </w:t>
      </w:r>
    </w:p>
    <w:p w14:paraId="4642A765" w14:textId="66AD2C87" w:rsidR="00E22953" w:rsidRPr="007528EC" w:rsidRDefault="00E22953" w:rsidP="00C56469">
      <w:pPr>
        <w:spacing w:after="240" w:line="240" w:lineRule="exact"/>
        <w:rPr>
          <w:rFonts w:ascii="Roboto" w:eastAsia="Times New Roman" w:hAnsi="Roboto" w:cs="Arial"/>
          <w:color w:val="212121"/>
          <w:sz w:val="20"/>
          <w:szCs w:val="20"/>
          <w14:ligatures w14:val="none"/>
        </w:rPr>
      </w:pPr>
      <w:r w:rsidRPr="007528EC">
        <w:rPr>
          <w:rFonts w:ascii="Roboto" w:eastAsia="Times New Roman" w:hAnsi="Roboto" w:cs="Arial"/>
          <w:b/>
          <w:bCs/>
          <w:color w:val="212121"/>
          <w:sz w:val="20"/>
          <w:szCs w:val="20"/>
          <w14:ligatures w14:val="none"/>
        </w:rPr>
        <w:t xml:space="preserve">Synthetic </w:t>
      </w:r>
      <w:r w:rsidR="00F8133F" w:rsidRPr="007528EC">
        <w:rPr>
          <w:rFonts w:ascii="Roboto" w:eastAsia="Times New Roman" w:hAnsi="Roboto" w:cs="Arial"/>
          <w:b/>
          <w:bCs/>
          <w:color w:val="212121"/>
          <w:sz w:val="20"/>
          <w:szCs w:val="20"/>
          <w14:ligatures w14:val="none"/>
        </w:rPr>
        <w:t>p</w:t>
      </w:r>
      <w:r w:rsidR="00253087" w:rsidRPr="007528EC">
        <w:rPr>
          <w:rFonts w:ascii="Roboto" w:eastAsia="Times New Roman" w:hAnsi="Roboto" w:cs="Arial"/>
          <w:b/>
          <w:bCs/>
          <w:color w:val="212121"/>
          <w:sz w:val="20"/>
          <w:szCs w:val="20"/>
          <w14:ligatures w14:val="none"/>
        </w:rPr>
        <w:t>ersona</w:t>
      </w:r>
      <w:r w:rsidR="00CE0A89" w:rsidRPr="007528EC">
        <w:rPr>
          <w:rFonts w:ascii="Roboto" w:eastAsia="Times New Roman" w:hAnsi="Roboto" w:cs="Arial"/>
          <w:b/>
          <w:bCs/>
          <w:color w:val="212121"/>
          <w:sz w:val="20"/>
          <w:szCs w:val="20"/>
          <w14:ligatures w14:val="none"/>
        </w:rPr>
        <w:t>/respondent</w:t>
      </w:r>
      <w:r w:rsidRPr="007528EC">
        <w:rPr>
          <w:rFonts w:ascii="Roboto" w:eastAsia="Times New Roman" w:hAnsi="Roboto" w:cs="Arial"/>
          <w:color w:val="212121"/>
          <w:sz w:val="20"/>
          <w:szCs w:val="20"/>
          <w14:ligatures w14:val="none"/>
        </w:rPr>
        <w:t>: </w:t>
      </w:r>
      <w:r w:rsidR="002A25C8" w:rsidRPr="007528EC">
        <w:rPr>
          <w:rFonts w:ascii="Roboto" w:eastAsia="Times New Roman" w:hAnsi="Roboto" w:cs="Arial"/>
          <w:color w:val="212121"/>
          <w:sz w:val="20"/>
          <w:szCs w:val="20"/>
          <w14:ligatures w14:val="none"/>
        </w:rPr>
        <w:t xml:space="preserve"> </w:t>
      </w:r>
      <w:r w:rsidR="002A25C8" w:rsidRPr="007528EC">
        <w:rPr>
          <w:rFonts w:ascii="Roboto" w:hAnsi="Roboto"/>
          <w:color w:val="212121"/>
          <w:sz w:val="20"/>
          <w:szCs w:val="20"/>
        </w:rPr>
        <w:t>Digital representations of a person or group of people created to mimic the behaviours, preferences, and characteristics of real people or groups. </w:t>
      </w:r>
    </w:p>
    <w:p w14:paraId="2CCE2D43" w14:textId="52860F34" w:rsidR="004461FB" w:rsidRPr="007528EC" w:rsidRDefault="004461FB" w:rsidP="004461FB">
      <w:pPr>
        <w:ind w:right="15"/>
        <w:rPr>
          <w:rFonts w:ascii="Roboto" w:hAnsi="Roboto" w:cs="Arial"/>
          <w:sz w:val="20"/>
          <w:szCs w:val="20"/>
          <w:lang w:val="en-GB"/>
        </w:rPr>
      </w:pPr>
      <w:r w:rsidRPr="007528EC">
        <w:rPr>
          <w:rFonts w:ascii="Roboto" w:hAnsi="Roboto" w:cs="Arial"/>
          <w:b/>
          <w:sz w:val="20"/>
          <w:szCs w:val="20"/>
          <w:lang w:val="en-GB"/>
        </w:rPr>
        <w:t xml:space="preserve">Vulnerable </w:t>
      </w:r>
      <w:r w:rsidR="00F8133F" w:rsidRPr="007528EC">
        <w:rPr>
          <w:rFonts w:ascii="Roboto" w:hAnsi="Roboto" w:cs="Arial"/>
          <w:b/>
          <w:sz w:val="20"/>
          <w:szCs w:val="20"/>
          <w:lang w:val="en-GB"/>
        </w:rPr>
        <w:t>person</w:t>
      </w:r>
      <w:r w:rsidR="00F8133F" w:rsidRPr="007528EC">
        <w:rPr>
          <w:rFonts w:ascii="Roboto" w:hAnsi="Roboto" w:cs="Arial"/>
          <w:sz w:val="20"/>
          <w:szCs w:val="20"/>
          <w:lang w:val="en-GB"/>
        </w:rPr>
        <w:t xml:space="preserve"> </w:t>
      </w:r>
      <w:r w:rsidRPr="007528EC">
        <w:rPr>
          <w:rFonts w:ascii="Roboto" w:hAnsi="Roboto" w:cs="Arial"/>
          <w:sz w:val="20"/>
          <w:szCs w:val="20"/>
          <w:lang w:val="en-GB"/>
        </w:rPr>
        <w:t xml:space="preserve">means </w:t>
      </w:r>
      <w:r w:rsidR="007B250E" w:rsidRPr="007528EC">
        <w:rPr>
          <w:rFonts w:ascii="Roboto" w:hAnsi="Roboto" w:cs="Arial"/>
          <w:sz w:val="20"/>
          <w:szCs w:val="20"/>
          <w:lang w:val="en-GB"/>
        </w:rPr>
        <w:t>an individual</w:t>
      </w:r>
      <w:r w:rsidR="008A1D34" w:rsidRPr="007528EC">
        <w:rPr>
          <w:rFonts w:ascii="Roboto" w:hAnsi="Roboto" w:cs="Arial"/>
          <w:sz w:val="20"/>
          <w:szCs w:val="20"/>
          <w:lang w:val="en-GB"/>
        </w:rPr>
        <w:t xml:space="preserve">/person </w:t>
      </w:r>
      <w:r w:rsidRPr="007528EC">
        <w:rPr>
          <w:rFonts w:ascii="Roboto" w:hAnsi="Roboto" w:cs="Arial"/>
          <w:sz w:val="20"/>
          <w:szCs w:val="20"/>
          <w:lang w:val="en-GB"/>
        </w:rPr>
        <w:t>who may have limited capacity to make voluntary and informed decisions, including those with</w:t>
      </w:r>
      <w:r w:rsidR="008A512C" w:rsidRPr="007528EC">
        <w:rPr>
          <w:rFonts w:ascii="Roboto" w:hAnsi="Roboto" w:cs="Arial"/>
          <w:sz w:val="20"/>
          <w:szCs w:val="20"/>
          <w:lang w:val="en-GB"/>
        </w:rPr>
        <w:t xml:space="preserve"> temporary or permanent</w:t>
      </w:r>
      <w:r w:rsidRPr="007528EC">
        <w:rPr>
          <w:rFonts w:ascii="Roboto" w:hAnsi="Roboto" w:cs="Arial"/>
          <w:sz w:val="20"/>
          <w:szCs w:val="20"/>
          <w:lang w:val="en-GB"/>
        </w:rPr>
        <w:t xml:space="preserve"> cognitive impairments or communication disabilities.</w:t>
      </w:r>
    </w:p>
    <w:p w14:paraId="7D58136E" w14:textId="7ABBD70F" w:rsidR="00961E17" w:rsidRPr="007528EC" w:rsidRDefault="00961E17" w:rsidP="00961E17">
      <w:pPr>
        <w:ind w:right="15"/>
        <w:rPr>
          <w:rFonts w:ascii="Roboto" w:hAnsi="Roboto" w:cs="Arial"/>
          <w:b/>
          <w:bCs/>
          <w:sz w:val="18"/>
          <w:szCs w:val="18"/>
          <w:lang w:val="en-GB"/>
        </w:rPr>
      </w:pPr>
      <w:r w:rsidRPr="007528EC">
        <w:rPr>
          <w:rFonts w:ascii="Roboto" w:hAnsi="Roboto" w:cs="Arial"/>
          <w:b/>
          <w:bCs/>
          <w:sz w:val="20"/>
          <w:szCs w:val="20"/>
          <w:lang w:val="en-GB"/>
        </w:rPr>
        <w:t>Young person</w:t>
      </w:r>
      <w:r w:rsidRPr="007528EC">
        <w:rPr>
          <w:rFonts w:ascii="Roboto" w:hAnsi="Roboto" w:cs="Arial"/>
          <w:sz w:val="20"/>
          <w:szCs w:val="20"/>
          <w:lang w:val="en-GB"/>
        </w:rPr>
        <w:t xml:space="preserve"> means </w:t>
      </w:r>
      <w:r w:rsidRPr="007528EC">
        <w:rPr>
          <w:rFonts w:ascii="Roboto" w:hAnsi="Roboto" w:cs="Arial"/>
          <w:sz w:val="20"/>
          <w:szCs w:val="20"/>
        </w:rPr>
        <w:t xml:space="preserve">an adolescent </w:t>
      </w:r>
      <w:r w:rsidRPr="007528EC">
        <w:rPr>
          <w:rFonts w:ascii="Roboto" w:hAnsi="Roboto" w:cs="Arial"/>
          <w:sz w:val="20"/>
          <w:szCs w:val="20"/>
          <w:lang w:val="en-GB"/>
        </w:rPr>
        <w:t>aged 13 to 17</w:t>
      </w:r>
      <w:r w:rsidR="004A46A3" w:rsidRPr="007528EC">
        <w:rPr>
          <w:rStyle w:val="FootnoteReference"/>
          <w:rFonts w:ascii="Roboto" w:hAnsi="Roboto" w:cs="Arial"/>
          <w:sz w:val="20"/>
          <w:szCs w:val="20"/>
          <w:lang w:val="en-GB"/>
        </w:rPr>
        <w:footnoteReference w:id="4"/>
      </w:r>
      <w:r w:rsidRPr="007528EC">
        <w:rPr>
          <w:rFonts w:ascii="Roboto" w:hAnsi="Roboto" w:cs="Arial"/>
          <w:sz w:val="20"/>
          <w:szCs w:val="20"/>
          <w:lang w:val="en-GB"/>
        </w:rPr>
        <w:t>.</w:t>
      </w:r>
    </w:p>
    <w:p w14:paraId="12E5C086" w14:textId="77777777" w:rsidR="00961E17" w:rsidRPr="007528EC" w:rsidRDefault="00961E17" w:rsidP="004461FB">
      <w:pPr>
        <w:ind w:right="15"/>
        <w:rPr>
          <w:rFonts w:ascii="Roboto" w:hAnsi="Roboto" w:cs="Arial"/>
          <w:sz w:val="20"/>
          <w:szCs w:val="20"/>
          <w:lang w:val="en-GB"/>
        </w:rPr>
      </w:pPr>
    </w:p>
    <w:p w14:paraId="54C816DA" w14:textId="77777777" w:rsidR="00764A70" w:rsidRPr="00B83B4A" w:rsidRDefault="004461FB" w:rsidP="007528EC">
      <w:pPr>
        <w:pStyle w:val="Heading1"/>
        <w:rPr>
          <w:lang w:val="en-GB"/>
        </w:rPr>
      </w:pPr>
      <w:r w:rsidRPr="007528EC">
        <w:rPr>
          <w:rFonts w:ascii="Roboto" w:hAnsi="Roboto"/>
          <w:sz w:val="20"/>
          <w:szCs w:val="20"/>
          <w:lang w:val="en-GB"/>
        </w:rPr>
        <w:br w:type="page"/>
      </w:r>
      <w:r w:rsidR="00764A70" w:rsidRPr="00B83B4A">
        <w:rPr>
          <w:lang w:val="en-GB"/>
        </w:rPr>
        <w:lastRenderedPageBreak/>
        <w:t>Fundamental Principles</w:t>
      </w:r>
    </w:p>
    <w:p w14:paraId="24834B48" w14:textId="1B219120" w:rsidR="00EB00D1" w:rsidRPr="007528EC" w:rsidRDefault="00764A70" w:rsidP="007E5972">
      <w:pPr>
        <w:spacing w:after="237" w:line="276" w:lineRule="auto"/>
        <w:ind w:right="58" w:hanging="10"/>
        <w:rPr>
          <w:rFonts w:ascii="Roboto" w:hAnsi="Roboto" w:cs="Arial"/>
          <w:sz w:val="20"/>
          <w:szCs w:val="20"/>
          <w:lang w:val="en-GB"/>
        </w:rPr>
      </w:pPr>
      <w:r w:rsidRPr="007528EC">
        <w:rPr>
          <w:rFonts w:ascii="Roboto" w:hAnsi="Roboto" w:cstheme="minorHAnsi"/>
          <w:sz w:val="20"/>
          <w:szCs w:val="20"/>
          <w:lang w:val="en-GB"/>
        </w:rPr>
        <w:t xml:space="preserve">This Code is based on five fundamental principles that encompass the role and relevance of market, opinion and social research and data analytics in the current environment. They are intended as underpinning guidance to the interpretation and application of the Articles of the Code. </w:t>
      </w:r>
      <w:r w:rsidR="00C34E57" w:rsidRPr="007528EC">
        <w:rPr>
          <w:rFonts w:ascii="Roboto" w:hAnsi="Roboto" w:cstheme="minorHAnsi"/>
          <w:sz w:val="20"/>
          <w:szCs w:val="20"/>
          <w:lang w:val="en-GB"/>
        </w:rPr>
        <w:t xml:space="preserve">While legality is the foundation, the Code upholds ethical standards that go above and beyond legal requirements. </w:t>
      </w:r>
    </w:p>
    <w:p w14:paraId="02566EFD" w14:textId="21751E93" w:rsidR="00EB00D1" w:rsidRPr="007528EC" w:rsidRDefault="00EB00D1" w:rsidP="007E5972">
      <w:pPr>
        <w:pStyle w:val="ListParagraph"/>
        <w:numPr>
          <w:ilvl w:val="0"/>
          <w:numId w:val="13"/>
        </w:numPr>
        <w:rPr>
          <w:rFonts w:ascii="Roboto" w:hAnsi="Roboto" w:cstheme="minorHAnsi"/>
          <w:sz w:val="20"/>
          <w:szCs w:val="20"/>
          <w:lang w:val="en-GB"/>
        </w:rPr>
      </w:pPr>
      <w:r w:rsidRPr="007528EC">
        <w:rPr>
          <w:rFonts w:ascii="Roboto" w:hAnsi="Roboto" w:cstheme="minorHAnsi"/>
          <w:sz w:val="20"/>
          <w:szCs w:val="20"/>
          <w:lang w:val="en-GB"/>
        </w:rPr>
        <w:t xml:space="preserve">All research must be legal, honest, transparent and truthful. </w:t>
      </w:r>
      <w:r w:rsidRPr="007528EC">
        <w:rPr>
          <w:rFonts w:ascii="Roboto" w:hAnsi="Roboto" w:cstheme="minorHAnsi"/>
          <w:sz w:val="20"/>
          <w:szCs w:val="20"/>
          <w:lang w:val="en-GB"/>
        </w:rPr>
        <w:br/>
      </w:r>
    </w:p>
    <w:p w14:paraId="34162EB7" w14:textId="5F69D670" w:rsidR="00EB00D1" w:rsidRPr="007528EC" w:rsidRDefault="00EB00D1" w:rsidP="007E5972">
      <w:pPr>
        <w:pStyle w:val="ListParagraph"/>
        <w:numPr>
          <w:ilvl w:val="0"/>
          <w:numId w:val="13"/>
        </w:numPr>
        <w:rPr>
          <w:rFonts w:ascii="Roboto" w:hAnsi="Roboto" w:cstheme="minorHAnsi"/>
          <w:sz w:val="20"/>
          <w:szCs w:val="20"/>
          <w:lang w:val="en-GB"/>
        </w:rPr>
      </w:pPr>
      <w:r w:rsidRPr="007528EC">
        <w:rPr>
          <w:rFonts w:ascii="Roboto" w:hAnsi="Roboto" w:cstheme="minorHAnsi"/>
          <w:sz w:val="20"/>
          <w:szCs w:val="20"/>
          <w:lang w:val="en-GB"/>
        </w:rPr>
        <w:t>All research must be conducted with due care</w:t>
      </w:r>
      <w:r w:rsidR="00E46B5F" w:rsidRPr="007528EC">
        <w:rPr>
          <w:rFonts w:ascii="Roboto" w:hAnsi="Roboto" w:cstheme="minorHAnsi"/>
          <w:sz w:val="20"/>
          <w:szCs w:val="20"/>
          <w:lang w:val="en-GB"/>
        </w:rPr>
        <w:t>. The interaction must be fair, respectful</w:t>
      </w:r>
      <w:r w:rsidR="00E81AB7" w:rsidRPr="007528EC">
        <w:rPr>
          <w:rFonts w:ascii="Roboto" w:hAnsi="Roboto" w:cstheme="minorHAnsi"/>
          <w:sz w:val="20"/>
          <w:szCs w:val="20"/>
          <w:lang w:val="en-GB"/>
        </w:rPr>
        <w:t xml:space="preserve"> and avoid harming </w:t>
      </w:r>
      <w:r w:rsidR="009C6F9F" w:rsidRPr="007528EC">
        <w:rPr>
          <w:rFonts w:ascii="Roboto" w:hAnsi="Roboto" w:cstheme="minorHAnsi"/>
          <w:sz w:val="20"/>
          <w:szCs w:val="20"/>
          <w:lang w:val="en-GB"/>
        </w:rPr>
        <w:t xml:space="preserve">the </w:t>
      </w:r>
      <w:r w:rsidR="00E81AB7" w:rsidRPr="007528EC">
        <w:rPr>
          <w:rFonts w:ascii="Roboto" w:hAnsi="Roboto" w:cstheme="minorHAnsi"/>
          <w:sz w:val="20"/>
          <w:szCs w:val="20"/>
          <w:lang w:val="en-GB"/>
        </w:rPr>
        <w:t>data subject</w:t>
      </w:r>
      <w:r w:rsidR="00764A70" w:rsidRPr="007528EC">
        <w:rPr>
          <w:rFonts w:ascii="Roboto" w:hAnsi="Roboto" w:cstheme="minorHAnsi"/>
          <w:sz w:val="20"/>
          <w:szCs w:val="20"/>
          <w:lang w:val="en-GB"/>
        </w:rPr>
        <w:t>.</w:t>
      </w:r>
      <w:r w:rsidR="00E46B5F" w:rsidRPr="007528EC">
        <w:rPr>
          <w:rFonts w:ascii="Roboto" w:hAnsi="Roboto" w:cstheme="minorHAnsi"/>
          <w:sz w:val="20"/>
          <w:szCs w:val="20"/>
          <w:lang w:val="en-GB"/>
        </w:rPr>
        <w:br/>
      </w:r>
    </w:p>
    <w:p w14:paraId="060F3A8C" w14:textId="399DE61C" w:rsidR="00EB00D1" w:rsidRPr="007528EC" w:rsidRDefault="00EB00D1" w:rsidP="007E5972">
      <w:pPr>
        <w:pStyle w:val="ListParagraph"/>
        <w:numPr>
          <w:ilvl w:val="0"/>
          <w:numId w:val="13"/>
        </w:numPr>
        <w:rPr>
          <w:rFonts w:ascii="Roboto" w:hAnsi="Roboto" w:cstheme="minorHAnsi"/>
          <w:sz w:val="20"/>
          <w:szCs w:val="20"/>
          <w:lang w:val="en-GB"/>
        </w:rPr>
      </w:pPr>
      <w:r w:rsidRPr="007528EC">
        <w:rPr>
          <w:rFonts w:ascii="Roboto" w:hAnsi="Roboto" w:cstheme="minorHAnsi"/>
          <w:sz w:val="20"/>
          <w:szCs w:val="20"/>
          <w:lang w:val="en-GB"/>
        </w:rPr>
        <w:t>It must be clear to data subjects how personal data will be collected and used. All personal data must be fully protected.</w:t>
      </w:r>
      <w:r w:rsidRPr="007528EC">
        <w:rPr>
          <w:rFonts w:ascii="Roboto" w:hAnsi="Roboto" w:cstheme="minorHAnsi"/>
          <w:sz w:val="20"/>
          <w:szCs w:val="20"/>
          <w:lang w:val="en-GB"/>
        </w:rPr>
        <w:br/>
      </w:r>
    </w:p>
    <w:p w14:paraId="53D914C4" w14:textId="42469D97" w:rsidR="00E81AB7" w:rsidRPr="007528EC" w:rsidRDefault="00EB00D1" w:rsidP="00EB00D1">
      <w:pPr>
        <w:pStyle w:val="ListParagraph"/>
        <w:numPr>
          <w:ilvl w:val="0"/>
          <w:numId w:val="13"/>
        </w:numPr>
        <w:rPr>
          <w:rFonts w:ascii="Roboto" w:hAnsi="Roboto" w:cstheme="minorHAnsi"/>
          <w:sz w:val="20"/>
          <w:szCs w:val="20"/>
          <w:lang w:val="en-GB"/>
        </w:rPr>
      </w:pPr>
      <w:r w:rsidRPr="007528EC">
        <w:rPr>
          <w:rFonts w:ascii="Roboto" w:hAnsi="Roboto" w:cstheme="minorHAnsi"/>
          <w:sz w:val="20"/>
          <w:szCs w:val="20"/>
          <w:lang w:val="en-GB"/>
        </w:rPr>
        <w:t>Researchers must</w:t>
      </w:r>
      <w:r w:rsidR="00E46B5F" w:rsidRPr="007528EC">
        <w:rPr>
          <w:rFonts w:ascii="Roboto" w:hAnsi="Roboto" w:cstheme="minorHAnsi"/>
          <w:sz w:val="20"/>
          <w:szCs w:val="20"/>
          <w:lang w:val="en-GB"/>
        </w:rPr>
        <w:t xml:space="preserve"> behave ethically</w:t>
      </w:r>
      <w:r w:rsidR="00E81AB7" w:rsidRPr="007528EC">
        <w:rPr>
          <w:rFonts w:ascii="Roboto" w:hAnsi="Roboto" w:cstheme="minorHAnsi"/>
          <w:sz w:val="20"/>
          <w:szCs w:val="20"/>
          <w:lang w:val="en-GB"/>
        </w:rPr>
        <w:t xml:space="preserve"> and</w:t>
      </w:r>
      <w:r w:rsidRPr="007528EC">
        <w:rPr>
          <w:rFonts w:ascii="Roboto" w:hAnsi="Roboto" w:cstheme="minorHAnsi"/>
          <w:sz w:val="20"/>
          <w:szCs w:val="20"/>
          <w:lang w:val="en-GB"/>
        </w:rPr>
        <w:t xml:space="preserve"> not do anything that may undermine the public’s trust and confidence in research or </w:t>
      </w:r>
      <w:r w:rsidR="00E81AB7" w:rsidRPr="007528EC">
        <w:rPr>
          <w:rFonts w:ascii="Roboto" w:hAnsi="Roboto" w:cstheme="minorHAnsi"/>
          <w:sz w:val="20"/>
          <w:szCs w:val="20"/>
          <w:lang w:val="en-GB"/>
        </w:rPr>
        <w:t>the reputation of the research industry.</w:t>
      </w:r>
    </w:p>
    <w:p w14:paraId="3E5A791C" w14:textId="77777777" w:rsidR="00EB00D1" w:rsidRPr="007528EC" w:rsidRDefault="00EB00D1" w:rsidP="00EB00D1">
      <w:pPr>
        <w:pStyle w:val="ListParagraph"/>
        <w:rPr>
          <w:rFonts w:ascii="Roboto" w:hAnsi="Roboto" w:cstheme="minorHAnsi"/>
          <w:sz w:val="20"/>
          <w:szCs w:val="20"/>
          <w:lang w:val="en-GB"/>
        </w:rPr>
      </w:pPr>
    </w:p>
    <w:p w14:paraId="2FE4FCE4" w14:textId="17E5BC46" w:rsidR="007E5972" w:rsidRPr="007528EC" w:rsidRDefault="00EB00D1" w:rsidP="00EB00D1">
      <w:pPr>
        <w:pStyle w:val="ListParagraph"/>
        <w:numPr>
          <w:ilvl w:val="0"/>
          <w:numId w:val="13"/>
        </w:numPr>
        <w:spacing w:line="259" w:lineRule="auto"/>
        <w:rPr>
          <w:rFonts w:ascii="Roboto" w:hAnsi="Roboto" w:cstheme="minorHAnsi"/>
          <w:sz w:val="20"/>
          <w:szCs w:val="20"/>
          <w:lang w:val="en-GB"/>
        </w:rPr>
      </w:pPr>
      <w:r w:rsidRPr="007528EC">
        <w:rPr>
          <w:rFonts w:ascii="Roboto" w:hAnsi="Roboto" w:cstheme="minorHAnsi"/>
          <w:sz w:val="20"/>
          <w:szCs w:val="20"/>
          <w:lang w:val="en-GB"/>
        </w:rPr>
        <w:t>Researchers have the overall responsibility and oversight for the research they undertake</w:t>
      </w:r>
      <w:r w:rsidR="00E81AB7" w:rsidRPr="007528EC">
        <w:rPr>
          <w:rFonts w:ascii="Roboto" w:hAnsi="Roboto" w:cstheme="minorHAnsi"/>
          <w:sz w:val="20"/>
          <w:szCs w:val="20"/>
          <w:lang w:val="en-GB"/>
        </w:rPr>
        <w:t>, irrespective of the technique and technology applied</w:t>
      </w:r>
      <w:r w:rsidRPr="007528EC">
        <w:rPr>
          <w:rFonts w:ascii="Roboto" w:hAnsi="Roboto" w:cstheme="minorHAnsi"/>
          <w:sz w:val="20"/>
          <w:szCs w:val="20"/>
          <w:lang w:val="en-GB"/>
        </w:rPr>
        <w:t xml:space="preserve">. </w:t>
      </w:r>
      <w:r w:rsidR="00411B3E" w:rsidRPr="007528EC">
        <w:rPr>
          <w:rFonts w:ascii="Roboto" w:hAnsi="Roboto" w:cstheme="minorHAnsi"/>
          <w:sz w:val="20"/>
          <w:szCs w:val="20"/>
          <w:lang w:val="en-GB"/>
        </w:rPr>
        <w:t>Those</w:t>
      </w:r>
      <w:r w:rsidRPr="007528EC">
        <w:rPr>
          <w:rFonts w:ascii="Roboto" w:hAnsi="Roboto" w:cstheme="minorHAnsi"/>
          <w:sz w:val="20"/>
          <w:szCs w:val="20"/>
          <w:lang w:val="en-GB"/>
        </w:rPr>
        <w:t xml:space="preserve"> who contribute to the research have a degree of responsibility depending on their activities, expertise and control.</w:t>
      </w:r>
    </w:p>
    <w:p w14:paraId="24A2CC14" w14:textId="6479B51D" w:rsidR="007E5972" w:rsidRPr="007528EC" w:rsidRDefault="007E5972" w:rsidP="007E5972">
      <w:pPr>
        <w:spacing w:after="0" w:line="240" w:lineRule="auto"/>
        <w:rPr>
          <w:rFonts w:ascii="Roboto" w:hAnsi="Roboto" w:cstheme="minorHAnsi"/>
          <w:sz w:val="20"/>
          <w:szCs w:val="20"/>
          <w:lang w:val="en-GB"/>
        </w:rPr>
      </w:pPr>
      <w:r w:rsidRPr="007528EC">
        <w:rPr>
          <w:rFonts w:ascii="Roboto" w:hAnsi="Roboto" w:cstheme="minorHAnsi"/>
          <w:sz w:val="20"/>
          <w:szCs w:val="20"/>
          <w:lang w:val="en-GB"/>
        </w:rPr>
        <w:br w:type="page"/>
      </w:r>
    </w:p>
    <w:p w14:paraId="3B7D9400" w14:textId="740C7484" w:rsidR="004461FB" w:rsidRPr="007E5972" w:rsidRDefault="004461FB" w:rsidP="007528EC">
      <w:pPr>
        <w:pStyle w:val="Heading1"/>
        <w:rPr>
          <w:rFonts w:asciiTheme="minorHAnsi" w:hAnsiTheme="minorHAnsi" w:cstheme="minorHAnsi"/>
          <w:sz w:val="22"/>
          <w:szCs w:val="22"/>
          <w:lang w:val="en-GB"/>
        </w:rPr>
      </w:pPr>
      <w:r w:rsidRPr="00B83B4A">
        <w:rPr>
          <w:lang w:val="en-GB"/>
        </w:rPr>
        <w:lastRenderedPageBreak/>
        <w:t>Articles</w:t>
      </w:r>
    </w:p>
    <w:p w14:paraId="5BA3906D" w14:textId="77777777" w:rsidR="004461FB" w:rsidRPr="00B83B4A" w:rsidRDefault="004461FB" w:rsidP="007528EC">
      <w:pPr>
        <w:pStyle w:val="Heading2"/>
        <w:rPr>
          <w:lang w:val="en-GB"/>
        </w:rPr>
      </w:pPr>
      <w:r w:rsidRPr="00B83B4A">
        <w:rPr>
          <w:lang w:val="en-GB"/>
        </w:rPr>
        <w:t>Responsibilities to Data Subjects</w:t>
      </w:r>
    </w:p>
    <w:p w14:paraId="2CE889EE" w14:textId="77777777" w:rsidR="004461FB" w:rsidRPr="00D354A9" w:rsidRDefault="004461FB" w:rsidP="004461FB">
      <w:pPr>
        <w:spacing w:after="0"/>
        <w:ind w:right="15"/>
        <w:rPr>
          <w:b/>
          <w:bCs/>
          <w:lang w:val="en-GB"/>
        </w:rPr>
      </w:pPr>
    </w:p>
    <w:p w14:paraId="70002B40" w14:textId="77777777" w:rsidR="004461FB" w:rsidRPr="00B83B4A" w:rsidRDefault="004461FB" w:rsidP="004461FB">
      <w:pPr>
        <w:spacing w:after="0" w:line="240" w:lineRule="auto"/>
        <w:ind w:right="15"/>
        <w:rPr>
          <w:rFonts w:ascii="Arial" w:hAnsi="Arial" w:cs="Arial"/>
          <w:b/>
          <w:bCs/>
          <w:sz w:val="20"/>
          <w:szCs w:val="20"/>
          <w:lang w:val="en-GB"/>
        </w:rPr>
      </w:pPr>
      <w:r w:rsidRPr="00B83B4A">
        <w:rPr>
          <w:rFonts w:ascii="Arial" w:hAnsi="Arial" w:cs="Arial"/>
          <w:b/>
          <w:bCs/>
          <w:sz w:val="20"/>
          <w:szCs w:val="20"/>
          <w:lang w:val="en-GB"/>
        </w:rPr>
        <w:t>Article 1 Duty of Care</w:t>
      </w:r>
    </w:p>
    <w:p w14:paraId="51883481" w14:textId="77777777" w:rsidR="004461FB" w:rsidRPr="00B83B4A" w:rsidRDefault="004461FB" w:rsidP="004461FB">
      <w:pPr>
        <w:spacing w:after="0" w:line="240" w:lineRule="auto"/>
        <w:ind w:right="15"/>
        <w:rPr>
          <w:rFonts w:ascii="Arial" w:hAnsi="Arial" w:cs="Arial"/>
          <w:b/>
          <w:bCs/>
          <w:sz w:val="20"/>
          <w:szCs w:val="20"/>
          <w:lang w:val="en-GB"/>
        </w:rPr>
      </w:pPr>
    </w:p>
    <w:p w14:paraId="7153153F" w14:textId="2F308EC5" w:rsidR="004461FB" w:rsidRPr="00E332E0" w:rsidRDefault="004461FB" w:rsidP="004461FB">
      <w:pPr>
        <w:numPr>
          <w:ilvl w:val="0"/>
          <w:numId w:val="1"/>
        </w:numPr>
        <w:spacing w:after="260" w:line="254" w:lineRule="auto"/>
        <w:ind w:left="1049" w:hanging="340"/>
        <w:rPr>
          <w:rFonts w:asciiTheme="minorHAnsi" w:hAnsiTheme="minorHAnsi" w:cs="Arial"/>
          <w:sz w:val="22"/>
          <w:szCs w:val="22"/>
          <w:lang w:val="en-GB"/>
        </w:rPr>
      </w:pPr>
      <w:r w:rsidRPr="00A90AEC">
        <w:rPr>
          <w:rFonts w:asciiTheme="minorHAnsi" w:hAnsiTheme="minorHAnsi" w:cs="Arial"/>
          <w:sz w:val="22"/>
          <w:szCs w:val="22"/>
        </w:rPr>
        <w:t>All</w:t>
      </w:r>
      <w:r w:rsidR="008D615D" w:rsidRPr="00A90AEC">
        <w:rPr>
          <w:rFonts w:asciiTheme="minorHAnsi" w:hAnsiTheme="minorHAnsi" w:cs="Arial"/>
          <w:sz w:val="22"/>
          <w:szCs w:val="22"/>
        </w:rPr>
        <w:t xml:space="preserve"> </w:t>
      </w:r>
      <w:r w:rsidR="009D0886" w:rsidRPr="00A90AEC">
        <w:rPr>
          <w:rFonts w:asciiTheme="minorHAnsi" w:hAnsiTheme="minorHAnsi" w:cs="Arial"/>
          <w:sz w:val="22"/>
          <w:szCs w:val="22"/>
        </w:rPr>
        <w:t>Individuals</w:t>
      </w:r>
      <w:r w:rsidR="00665633" w:rsidRPr="00A90AEC">
        <w:rPr>
          <w:rFonts w:asciiTheme="minorHAnsi" w:hAnsiTheme="minorHAnsi" w:cs="Arial"/>
          <w:sz w:val="22"/>
          <w:szCs w:val="22"/>
        </w:rPr>
        <w:t xml:space="preserve"> </w:t>
      </w:r>
      <w:r w:rsidRPr="00A90AEC">
        <w:rPr>
          <w:rFonts w:asciiTheme="minorHAnsi" w:hAnsiTheme="minorHAnsi" w:cs="Arial"/>
          <w:sz w:val="22"/>
          <w:szCs w:val="22"/>
        </w:rPr>
        <w:t>(including children</w:t>
      </w:r>
      <w:r w:rsidRPr="00E332E0">
        <w:rPr>
          <w:rFonts w:asciiTheme="minorHAnsi" w:hAnsiTheme="minorHAnsi" w:cs="Arial"/>
          <w:sz w:val="22"/>
          <w:szCs w:val="22"/>
        </w:rPr>
        <w:t xml:space="preserve">, young people and other vulnerable </w:t>
      </w:r>
      <w:proofErr w:type="gramStart"/>
      <w:r w:rsidR="00DB1238">
        <w:rPr>
          <w:rFonts w:asciiTheme="minorHAnsi" w:hAnsiTheme="minorHAnsi" w:cs="Arial"/>
          <w:sz w:val="22"/>
          <w:szCs w:val="22"/>
        </w:rPr>
        <w:t xml:space="preserve">individuals </w:t>
      </w:r>
      <w:r w:rsidRPr="00E332E0">
        <w:rPr>
          <w:rFonts w:asciiTheme="minorHAnsi" w:hAnsiTheme="minorHAnsi" w:cs="Arial"/>
          <w:sz w:val="22"/>
          <w:szCs w:val="22"/>
        </w:rPr>
        <w:t>)</w:t>
      </w:r>
      <w:proofErr w:type="gramEnd"/>
      <w:r w:rsidR="00E332E0">
        <w:rPr>
          <w:rFonts w:asciiTheme="minorHAnsi" w:hAnsiTheme="minorHAnsi" w:cs="Arial"/>
          <w:sz w:val="22"/>
          <w:szCs w:val="22"/>
        </w:rPr>
        <w:t xml:space="preserve"> </w:t>
      </w:r>
      <w:r w:rsidRPr="00E332E0">
        <w:rPr>
          <w:rFonts w:asciiTheme="minorHAnsi" w:hAnsiTheme="minorHAnsi" w:cs="Arial"/>
          <w:sz w:val="22"/>
          <w:szCs w:val="22"/>
        </w:rPr>
        <w:t>–</w:t>
      </w:r>
      <w:r w:rsidR="00E332E0">
        <w:rPr>
          <w:rFonts w:asciiTheme="minorHAnsi" w:hAnsiTheme="minorHAnsi" w:cs="Arial"/>
          <w:sz w:val="22"/>
          <w:szCs w:val="22"/>
        </w:rPr>
        <w:t xml:space="preserve"> </w:t>
      </w:r>
      <w:r w:rsidRPr="00E332E0">
        <w:rPr>
          <w:rFonts w:asciiTheme="minorHAnsi" w:hAnsiTheme="minorHAnsi" w:cs="Arial"/>
          <w:sz w:val="22"/>
          <w:szCs w:val="22"/>
        </w:rPr>
        <w:t>who are approached directly or indirectly to participate as data subjects</w:t>
      </w:r>
      <w:r w:rsidR="007E5972" w:rsidRPr="00E332E0">
        <w:rPr>
          <w:rFonts w:asciiTheme="minorHAnsi" w:hAnsiTheme="minorHAnsi" w:cs="Arial"/>
          <w:sz w:val="22"/>
          <w:szCs w:val="22"/>
        </w:rPr>
        <w:t xml:space="preserve"> </w:t>
      </w:r>
      <w:r w:rsidR="009C6F9F" w:rsidRPr="00E332E0">
        <w:rPr>
          <w:rFonts w:asciiTheme="minorHAnsi" w:hAnsiTheme="minorHAnsi" w:cs="Arial"/>
          <w:sz w:val="22"/>
          <w:szCs w:val="22"/>
        </w:rPr>
        <w:t>–</w:t>
      </w:r>
      <w:r w:rsidRPr="00E332E0">
        <w:rPr>
          <w:rFonts w:asciiTheme="minorHAnsi" w:hAnsiTheme="minorHAnsi" w:cs="Arial"/>
          <w:sz w:val="22"/>
          <w:szCs w:val="22"/>
        </w:rPr>
        <w:t xml:space="preserve">, have the right to decline participation. This includes secondary data subjects, where feasible. </w:t>
      </w:r>
    </w:p>
    <w:p w14:paraId="39EDBC8F" w14:textId="023B31AF" w:rsidR="007E5972" w:rsidRPr="00E332E0" w:rsidRDefault="004461FB" w:rsidP="007E5972">
      <w:pPr>
        <w:numPr>
          <w:ilvl w:val="0"/>
          <w:numId w:val="1"/>
        </w:numPr>
        <w:spacing w:after="260" w:line="254" w:lineRule="auto"/>
        <w:ind w:left="1049" w:hanging="340"/>
        <w:rPr>
          <w:rFonts w:asciiTheme="minorHAnsi" w:hAnsiTheme="minorHAnsi" w:cs="Arial"/>
          <w:sz w:val="22"/>
          <w:szCs w:val="22"/>
          <w:lang w:val="en-GB"/>
        </w:rPr>
      </w:pPr>
      <w:r w:rsidRPr="00E332E0">
        <w:rPr>
          <w:rFonts w:asciiTheme="minorHAnsi" w:hAnsiTheme="minorHAnsi" w:cs="Arial"/>
          <w:sz w:val="22"/>
          <w:szCs w:val="22"/>
          <w:lang w:val="en-GB"/>
        </w:rPr>
        <w:t xml:space="preserve">Regardless of whether personal data is gathered for quantitative or qualitative research, researchers must ensure that </w:t>
      </w:r>
      <w:r w:rsidR="009C6F9F" w:rsidRPr="00E332E0">
        <w:rPr>
          <w:rFonts w:asciiTheme="minorHAnsi" w:hAnsiTheme="minorHAnsi" w:cs="Arial"/>
          <w:sz w:val="22"/>
          <w:szCs w:val="22"/>
          <w:lang w:val="en-GB"/>
        </w:rPr>
        <w:t>participation does not result in harm</w:t>
      </w:r>
      <w:r w:rsidR="00764A70">
        <w:rPr>
          <w:rFonts w:asciiTheme="minorHAnsi" w:hAnsiTheme="minorHAnsi" w:cs="Arial"/>
          <w:sz w:val="22"/>
          <w:szCs w:val="22"/>
          <w:lang w:val="en-GB"/>
        </w:rPr>
        <w:t>,</w:t>
      </w:r>
      <w:r w:rsidR="009C6F9F" w:rsidRPr="00E332E0">
        <w:rPr>
          <w:rFonts w:asciiTheme="minorHAnsi" w:hAnsiTheme="minorHAnsi" w:cs="Arial"/>
          <w:sz w:val="22"/>
          <w:szCs w:val="22"/>
          <w:lang w:val="en-GB"/>
        </w:rPr>
        <w:t xml:space="preserve"> whether data is collected directly o</w:t>
      </w:r>
      <w:r w:rsidR="00961E17">
        <w:rPr>
          <w:rFonts w:asciiTheme="minorHAnsi" w:hAnsiTheme="minorHAnsi" w:cs="Arial"/>
          <w:sz w:val="22"/>
          <w:szCs w:val="22"/>
          <w:lang w:val="en-GB"/>
        </w:rPr>
        <w:t>r</w:t>
      </w:r>
      <w:r w:rsidR="009C6F9F" w:rsidRPr="00E332E0">
        <w:rPr>
          <w:rFonts w:asciiTheme="minorHAnsi" w:hAnsiTheme="minorHAnsi" w:cs="Arial"/>
          <w:sz w:val="22"/>
          <w:szCs w:val="22"/>
          <w:lang w:val="en-GB"/>
        </w:rPr>
        <w:t xml:space="preserve"> indirectly. </w:t>
      </w:r>
    </w:p>
    <w:p w14:paraId="658FB476" w14:textId="36280FAA" w:rsidR="009C6F9F" w:rsidRPr="00E332E0" w:rsidRDefault="009C6F9F" w:rsidP="007E5972">
      <w:pPr>
        <w:numPr>
          <w:ilvl w:val="0"/>
          <w:numId w:val="1"/>
        </w:numPr>
        <w:spacing w:after="260" w:line="254" w:lineRule="auto"/>
        <w:ind w:left="1049" w:hanging="340"/>
        <w:rPr>
          <w:rFonts w:asciiTheme="minorHAnsi" w:hAnsiTheme="minorHAnsi" w:cs="Arial"/>
          <w:sz w:val="22"/>
          <w:szCs w:val="22"/>
          <w:lang w:val="en-GB"/>
        </w:rPr>
      </w:pPr>
      <w:r w:rsidRPr="00E332E0">
        <w:rPr>
          <w:rFonts w:asciiTheme="minorHAnsi" w:eastAsia="Times New Roman" w:hAnsiTheme="minorHAnsi" w:cs="Arial"/>
          <w:sz w:val="22"/>
          <w:szCs w:val="22"/>
          <w14:ligatures w14:val="none"/>
        </w:rPr>
        <w:t>Essential personal data may be disclosed to emergency services in exceptional life-threatening or abusive situations, as defined by local law.</w:t>
      </w:r>
    </w:p>
    <w:p w14:paraId="3DE7E003" w14:textId="44E6FEE7" w:rsidR="004461FB" w:rsidRPr="00E332E0" w:rsidRDefault="004461FB" w:rsidP="007E5972">
      <w:pPr>
        <w:numPr>
          <w:ilvl w:val="0"/>
          <w:numId w:val="1"/>
        </w:numPr>
        <w:spacing w:after="260" w:line="254" w:lineRule="auto"/>
        <w:ind w:left="1049" w:hanging="340"/>
        <w:rPr>
          <w:rFonts w:asciiTheme="minorHAnsi" w:hAnsiTheme="minorHAnsi" w:cs="Arial"/>
          <w:color w:val="000000" w:themeColor="text1"/>
          <w:sz w:val="22"/>
          <w:szCs w:val="22"/>
          <w:lang w:val="en-GB"/>
        </w:rPr>
      </w:pPr>
      <w:r w:rsidRPr="00E332E0">
        <w:rPr>
          <w:rFonts w:asciiTheme="minorHAnsi" w:hAnsiTheme="minorHAnsi" w:cs="Arial"/>
          <w:color w:val="000000" w:themeColor="text1"/>
          <w:sz w:val="22"/>
          <w:szCs w:val="22"/>
          <w:lang w:val="en-GB"/>
        </w:rPr>
        <w:t>Researchers must remain mindful that research relies on public confidence in the integrity of research</w:t>
      </w:r>
      <w:r w:rsidR="00837091" w:rsidRPr="00E332E0">
        <w:rPr>
          <w:rFonts w:asciiTheme="minorHAnsi" w:hAnsiTheme="minorHAnsi" w:cs="Arial"/>
          <w:color w:val="000000" w:themeColor="text1"/>
          <w:sz w:val="22"/>
          <w:szCs w:val="22"/>
          <w:lang w:val="en-GB"/>
        </w:rPr>
        <w:t xml:space="preserve"> and the</w:t>
      </w:r>
      <w:r w:rsidRPr="00E332E0">
        <w:rPr>
          <w:rFonts w:asciiTheme="minorHAnsi" w:hAnsiTheme="minorHAnsi" w:cs="Arial"/>
          <w:color w:val="000000" w:themeColor="text1"/>
          <w:sz w:val="22"/>
          <w:szCs w:val="22"/>
          <w:lang w:val="en-GB"/>
        </w:rPr>
        <w:t xml:space="preserve"> confidential treatment of the information provided</w:t>
      </w:r>
      <w:r w:rsidR="00837091" w:rsidRPr="00E332E0">
        <w:rPr>
          <w:rFonts w:asciiTheme="minorHAnsi" w:hAnsiTheme="minorHAnsi" w:cs="Arial"/>
          <w:color w:val="000000" w:themeColor="text1"/>
          <w:sz w:val="22"/>
          <w:szCs w:val="22"/>
          <w:lang w:val="en-GB"/>
        </w:rPr>
        <w:t xml:space="preserve">. Researchers must therefore </w:t>
      </w:r>
      <w:r w:rsidRPr="00E332E0">
        <w:rPr>
          <w:rFonts w:asciiTheme="minorHAnsi" w:hAnsiTheme="minorHAnsi" w:cs="Arial"/>
          <w:color w:val="000000" w:themeColor="text1"/>
          <w:sz w:val="22"/>
          <w:szCs w:val="22"/>
          <w:lang w:val="en-GB"/>
        </w:rPr>
        <w:t>remain diligent in maintaining the distinction between research and non-research activities.</w:t>
      </w:r>
      <w:r w:rsidRPr="00E332E0">
        <w:rPr>
          <w:rFonts w:asciiTheme="minorHAnsi" w:hAnsiTheme="minorHAnsi" w:cs="Arial"/>
          <w:color w:val="000000" w:themeColor="text1"/>
          <w:sz w:val="22"/>
          <w:szCs w:val="22"/>
          <w:vertAlign w:val="superscript"/>
          <w:lang w:val="en-GB"/>
        </w:rPr>
        <w:footnoteReference w:id="5"/>
      </w:r>
      <w:r w:rsidRPr="00E332E0">
        <w:rPr>
          <w:rFonts w:asciiTheme="minorHAnsi" w:hAnsiTheme="minorHAnsi" w:cs="Arial"/>
          <w:color w:val="000000" w:themeColor="text1"/>
          <w:sz w:val="22"/>
          <w:szCs w:val="22"/>
          <w:vertAlign w:val="superscript"/>
          <w:lang w:val="en-GB"/>
        </w:rPr>
        <w:t xml:space="preserve">) </w:t>
      </w:r>
    </w:p>
    <w:p w14:paraId="03899A33" w14:textId="5EBF11C0" w:rsidR="004461FB" w:rsidRPr="00E332E0" w:rsidRDefault="004461FB" w:rsidP="004461FB">
      <w:pPr>
        <w:numPr>
          <w:ilvl w:val="0"/>
          <w:numId w:val="1"/>
        </w:numPr>
        <w:spacing w:after="260" w:line="254" w:lineRule="auto"/>
        <w:ind w:left="1049" w:hanging="340"/>
        <w:rPr>
          <w:rFonts w:asciiTheme="minorHAnsi" w:hAnsiTheme="minorHAnsi" w:cs="Arial"/>
          <w:color w:val="000000" w:themeColor="text1"/>
          <w:sz w:val="22"/>
          <w:szCs w:val="22"/>
          <w:lang w:val="en-GB"/>
        </w:rPr>
      </w:pPr>
      <w:r w:rsidRPr="00E332E0">
        <w:rPr>
          <w:rFonts w:asciiTheme="minorHAnsi" w:hAnsiTheme="minorHAnsi" w:cs="Arial"/>
          <w:color w:val="000000" w:themeColor="text1"/>
          <w:sz w:val="22"/>
          <w:szCs w:val="22"/>
          <w:lang w:val="en-GB"/>
        </w:rPr>
        <w:t>Data subjects must be informed of any non-research activity</w:t>
      </w:r>
      <w:r w:rsidR="007E5972" w:rsidRPr="00E332E0">
        <w:rPr>
          <w:rFonts w:asciiTheme="minorHAnsi" w:hAnsiTheme="minorHAnsi" w:cs="Arial"/>
          <w:color w:val="000000" w:themeColor="text1"/>
          <w:sz w:val="22"/>
          <w:szCs w:val="22"/>
          <w:lang w:val="en-GB"/>
        </w:rPr>
        <w:t xml:space="preserve"> </w:t>
      </w:r>
      <w:r w:rsidRPr="00E332E0">
        <w:rPr>
          <w:rFonts w:asciiTheme="minorHAnsi" w:hAnsiTheme="minorHAnsi" w:cs="Arial"/>
          <w:color w:val="000000" w:themeColor="text1"/>
          <w:sz w:val="22"/>
          <w:szCs w:val="22"/>
          <w:lang w:val="en-GB"/>
        </w:rPr>
        <w:t xml:space="preserve">– for example promotional, commercial or customer experience follow-up – before data collection begins. Separate consent </w:t>
      </w:r>
      <w:r w:rsidR="00411B3E" w:rsidRPr="00E332E0">
        <w:rPr>
          <w:rFonts w:asciiTheme="minorHAnsi" w:hAnsiTheme="minorHAnsi" w:cs="Arial"/>
          <w:color w:val="000000" w:themeColor="text1"/>
          <w:sz w:val="22"/>
          <w:szCs w:val="22"/>
          <w:lang w:val="en-GB"/>
        </w:rPr>
        <w:t>must be</w:t>
      </w:r>
      <w:r w:rsidRPr="00E332E0">
        <w:rPr>
          <w:rFonts w:asciiTheme="minorHAnsi" w:hAnsiTheme="minorHAnsi" w:cs="Arial"/>
          <w:color w:val="000000" w:themeColor="text1"/>
          <w:sz w:val="22"/>
          <w:szCs w:val="22"/>
          <w:lang w:val="en-GB"/>
        </w:rPr>
        <w:t xml:space="preserve"> obtained for non-research purposes</w:t>
      </w:r>
      <w:r w:rsidR="00411B3E" w:rsidRPr="00E332E0">
        <w:rPr>
          <w:rFonts w:asciiTheme="minorHAnsi" w:hAnsiTheme="minorHAnsi" w:cs="Arial"/>
          <w:color w:val="000000" w:themeColor="text1"/>
          <w:sz w:val="22"/>
          <w:szCs w:val="22"/>
          <w:lang w:val="en-GB"/>
        </w:rPr>
        <w:t>.</w:t>
      </w:r>
      <w:r w:rsidRPr="00E332E0">
        <w:rPr>
          <w:rFonts w:asciiTheme="minorHAnsi" w:hAnsiTheme="minorHAnsi" w:cs="Arial"/>
          <w:color w:val="000000" w:themeColor="text1"/>
          <w:sz w:val="22"/>
          <w:szCs w:val="22"/>
          <w:lang w:val="en-GB"/>
        </w:rPr>
        <w:t xml:space="preserve"> </w:t>
      </w:r>
      <w:r w:rsidR="00411B3E" w:rsidRPr="00E332E0">
        <w:rPr>
          <w:rFonts w:asciiTheme="minorHAnsi" w:hAnsiTheme="minorHAnsi" w:cs="Arial"/>
          <w:color w:val="000000" w:themeColor="text1"/>
          <w:sz w:val="22"/>
          <w:szCs w:val="22"/>
          <w:lang w:val="en-GB"/>
        </w:rPr>
        <w:t xml:space="preserve">These </w:t>
      </w:r>
      <w:r w:rsidRPr="00E332E0">
        <w:rPr>
          <w:rFonts w:asciiTheme="minorHAnsi" w:hAnsiTheme="minorHAnsi" w:cs="Arial"/>
          <w:color w:val="000000" w:themeColor="text1"/>
          <w:sz w:val="22"/>
          <w:szCs w:val="22"/>
          <w:lang w:val="en-GB"/>
        </w:rPr>
        <w:t xml:space="preserve">applications </w:t>
      </w:r>
      <w:r w:rsidR="00411B3E" w:rsidRPr="00E332E0">
        <w:rPr>
          <w:rFonts w:asciiTheme="minorHAnsi" w:hAnsiTheme="minorHAnsi" w:cs="Arial"/>
          <w:color w:val="000000" w:themeColor="text1"/>
          <w:sz w:val="22"/>
          <w:szCs w:val="22"/>
          <w:lang w:val="en-GB"/>
        </w:rPr>
        <w:t>must be</w:t>
      </w:r>
      <w:r w:rsidRPr="00E332E0">
        <w:rPr>
          <w:rFonts w:asciiTheme="minorHAnsi" w:hAnsiTheme="minorHAnsi" w:cs="Arial"/>
          <w:color w:val="000000" w:themeColor="text1"/>
          <w:sz w:val="22"/>
          <w:szCs w:val="22"/>
          <w:lang w:val="en-GB"/>
        </w:rPr>
        <w:t xml:space="preserve"> clearly distinguished from the research activities.</w:t>
      </w:r>
      <w:bookmarkStart w:id="0" w:name="_Toc11131"/>
    </w:p>
    <w:p w14:paraId="50ED5877" w14:textId="34980CDD" w:rsidR="004461FB" w:rsidRPr="00B83B4A" w:rsidRDefault="004461FB" w:rsidP="004461FB">
      <w:pPr>
        <w:pStyle w:val="Heading1"/>
        <w:tabs>
          <w:tab w:val="center" w:pos="1232"/>
          <w:tab w:val="center" w:pos="4453"/>
        </w:tabs>
        <w:rPr>
          <w:rFonts w:ascii="Arial" w:hAnsi="Arial" w:cs="Arial"/>
          <w:b/>
          <w:bCs/>
          <w:color w:val="000000" w:themeColor="text1"/>
          <w:sz w:val="20"/>
          <w:szCs w:val="20"/>
          <w:lang w:val="en-GB"/>
        </w:rPr>
      </w:pPr>
      <w:r w:rsidRPr="00B83B4A">
        <w:rPr>
          <w:rFonts w:ascii="Arial" w:hAnsi="Arial" w:cs="Arial"/>
          <w:b/>
          <w:bCs/>
          <w:color w:val="000000" w:themeColor="text1"/>
          <w:sz w:val="20"/>
          <w:szCs w:val="20"/>
          <w:lang w:val="en-GB"/>
        </w:rPr>
        <w:t>Article 2</w:t>
      </w:r>
      <w:r w:rsidRPr="00B83B4A">
        <w:rPr>
          <w:rFonts w:ascii="Arial" w:hAnsi="Arial" w:cs="Arial"/>
          <w:b/>
          <w:bCs/>
          <w:color w:val="000000" w:themeColor="text1"/>
          <w:sz w:val="20"/>
          <w:szCs w:val="20"/>
          <w:lang w:val="en-GB"/>
        </w:rPr>
        <w:tab/>
        <w:t xml:space="preserve"> </w:t>
      </w:r>
      <w:r w:rsidRPr="00A90AEC">
        <w:rPr>
          <w:rFonts w:ascii="Arial" w:hAnsi="Arial" w:cs="Arial"/>
          <w:b/>
          <w:bCs/>
          <w:color w:val="000000" w:themeColor="text1"/>
          <w:sz w:val="20"/>
          <w:szCs w:val="20"/>
          <w:lang w:val="en-GB"/>
        </w:rPr>
        <w:t xml:space="preserve">Children, Young </w:t>
      </w:r>
      <w:r w:rsidR="00D50C7C" w:rsidRPr="00A90AEC">
        <w:rPr>
          <w:rFonts w:ascii="Arial" w:hAnsi="Arial" w:cs="Arial"/>
          <w:b/>
          <w:bCs/>
          <w:color w:val="000000" w:themeColor="text1"/>
          <w:sz w:val="20"/>
          <w:szCs w:val="20"/>
          <w:lang w:val="en-GB"/>
        </w:rPr>
        <w:t>Person</w:t>
      </w:r>
      <w:r w:rsidR="00307B30" w:rsidRPr="00A90AEC">
        <w:rPr>
          <w:rFonts w:ascii="Arial" w:hAnsi="Arial" w:cs="Arial"/>
          <w:b/>
          <w:bCs/>
          <w:color w:val="000000" w:themeColor="text1"/>
          <w:sz w:val="20"/>
          <w:szCs w:val="20"/>
          <w:lang w:val="en-GB"/>
        </w:rPr>
        <w:t>s</w:t>
      </w:r>
      <w:r w:rsidR="00D50C7C" w:rsidRPr="00A90AEC">
        <w:rPr>
          <w:rFonts w:ascii="Arial" w:hAnsi="Arial" w:cs="Arial"/>
          <w:b/>
          <w:bCs/>
          <w:color w:val="000000" w:themeColor="text1"/>
          <w:sz w:val="20"/>
          <w:szCs w:val="20"/>
          <w:lang w:val="en-GB"/>
        </w:rPr>
        <w:t xml:space="preserve"> </w:t>
      </w:r>
      <w:r w:rsidRPr="00A90AEC">
        <w:rPr>
          <w:rFonts w:ascii="Arial" w:hAnsi="Arial" w:cs="Arial"/>
          <w:b/>
          <w:bCs/>
          <w:color w:val="000000" w:themeColor="text1"/>
          <w:sz w:val="20"/>
          <w:szCs w:val="20"/>
          <w:lang w:val="en-GB"/>
        </w:rPr>
        <w:t xml:space="preserve">and Other Vulnerable </w:t>
      </w:r>
      <w:r w:rsidR="00DB1238" w:rsidRPr="00A90AEC">
        <w:rPr>
          <w:rFonts w:ascii="Arial" w:hAnsi="Arial" w:cs="Arial"/>
          <w:b/>
          <w:bCs/>
          <w:color w:val="000000" w:themeColor="text1"/>
          <w:sz w:val="20"/>
          <w:szCs w:val="20"/>
          <w:lang w:val="en-GB"/>
        </w:rPr>
        <w:t xml:space="preserve">Individuals </w:t>
      </w:r>
      <w:bookmarkEnd w:id="0"/>
    </w:p>
    <w:p w14:paraId="0FA07CFA" w14:textId="77777777" w:rsidR="00F53657" w:rsidRPr="00EC56D0" w:rsidRDefault="00DB1238" w:rsidP="00F53657">
      <w:pPr>
        <w:pStyle w:val="ListParagraph"/>
        <w:numPr>
          <w:ilvl w:val="0"/>
          <w:numId w:val="11"/>
        </w:numPr>
        <w:spacing w:after="260" w:line="259" w:lineRule="auto"/>
        <w:ind w:left="1049" w:hanging="340"/>
        <w:textAlignment w:val="baseline"/>
        <w:rPr>
          <w:rFonts w:asciiTheme="minorHAnsi" w:hAnsiTheme="minorHAnsi" w:cs="Arial"/>
          <w:color w:val="0070C0"/>
          <w:sz w:val="22"/>
          <w:szCs w:val="22"/>
          <w:lang w:val="en-GB"/>
        </w:rPr>
      </w:pPr>
      <w:r>
        <w:rPr>
          <w:rFonts w:asciiTheme="minorHAnsi" w:hAnsiTheme="minorHAnsi" w:cs="Arial"/>
          <w:color w:val="000000"/>
          <w:sz w:val="22"/>
          <w:szCs w:val="22"/>
        </w:rPr>
        <w:t xml:space="preserve">Consent from a parent, guardian or responsible adult must be obtained whenever children are involved as data subjects, </w:t>
      </w:r>
      <w:proofErr w:type="gramStart"/>
      <w:r>
        <w:rPr>
          <w:rFonts w:asciiTheme="minorHAnsi" w:hAnsiTheme="minorHAnsi" w:cs="Arial"/>
          <w:color w:val="000000"/>
          <w:sz w:val="22"/>
          <w:szCs w:val="22"/>
        </w:rPr>
        <w:t>and also</w:t>
      </w:r>
      <w:proofErr w:type="gramEnd"/>
      <w:r>
        <w:rPr>
          <w:rFonts w:asciiTheme="minorHAnsi" w:hAnsiTheme="minorHAnsi" w:cs="Arial"/>
          <w:color w:val="000000"/>
          <w:sz w:val="22"/>
          <w:szCs w:val="22"/>
        </w:rPr>
        <w:t xml:space="preserve"> whenever such consent is required under applicable law.</w:t>
      </w:r>
    </w:p>
    <w:p w14:paraId="3DA2E084" w14:textId="7C022A9C" w:rsidR="00307B30" w:rsidRDefault="00DB1238">
      <w:pPr>
        <w:pStyle w:val="ListParagraph"/>
        <w:spacing w:after="260" w:line="259" w:lineRule="auto"/>
        <w:ind w:left="1049"/>
        <w:textAlignment w:val="baseline"/>
        <w:rPr>
          <w:rFonts w:asciiTheme="minorHAnsi" w:hAnsiTheme="minorHAnsi" w:cs="Arial"/>
          <w:color w:val="000000"/>
          <w:sz w:val="22"/>
          <w:szCs w:val="22"/>
        </w:rPr>
      </w:pPr>
      <w:r w:rsidRPr="00EC56D0">
        <w:rPr>
          <w:rFonts w:asciiTheme="minorHAnsi" w:hAnsiTheme="minorHAnsi" w:cs="Arial"/>
          <w:i/>
          <w:iCs/>
          <w:sz w:val="22"/>
          <w:szCs w:val="22"/>
          <w:lang w:val="en-GB"/>
        </w:rPr>
        <w:br/>
      </w:r>
      <w:r w:rsidR="004461FB" w:rsidRPr="00EC56D0">
        <w:rPr>
          <w:rFonts w:asciiTheme="minorHAnsi" w:hAnsiTheme="minorHAnsi" w:cs="Arial"/>
          <w:color w:val="000000" w:themeColor="text1"/>
          <w:sz w:val="22"/>
          <w:szCs w:val="22"/>
          <w:lang w:val="en-GB"/>
        </w:rPr>
        <w:t xml:space="preserve">Researchers must initially determine the data subject’s age </w:t>
      </w:r>
      <w:r w:rsidR="00475AF8" w:rsidRPr="00EC56D0">
        <w:rPr>
          <w:rFonts w:asciiTheme="minorHAnsi" w:hAnsiTheme="minorHAnsi" w:cs="Arial"/>
          <w:color w:val="000000" w:themeColor="text1"/>
          <w:sz w:val="22"/>
          <w:szCs w:val="22"/>
          <w:lang w:val="en-GB"/>
        </w:rPr>
        <w:t xml:space="preserve">and </w:t>
      </w:r>
      <w:r w:rsidR="004461FB" w:rsidRPr="00EC56D0">
        <w:rPr>
          <w:rFonts w:asciiTheme="minorHAnsi" w:hAnsiTheme="minorHAnsi" w:cs="Arial"/>
          <w:color w:val="000000" w:themeColor="text1"/>
          <w:sz w:val="22"/>
          <w:szCs w:val="22"/>
          <w:lang w:val="en-GB"/>
        </w:rPr>
        <w:t xml:space="preserve">obtain consent before collecting any further personal data from children. The nature and extent of the information to be </w:t>
      </w:r>
      <w:r w:rsidR="004461FB" w:rsidRPr="00EC56D0">
        <w:rPr>
          <w:rFonts w:asciiTheme="minorHAnsi" w:hAnsiTheme="minorHAnsi" w:cs="Arial"/>
          <w:sz w:val="22"/>
          <w:szCs w:val="22"/>
          <w:lang w:val="en-GB"/>
        </w:rPr>
        <w:t>collected must also be presented at this time, together with a clear means to provide consent.</w:t>
      </w:r>
      <w:r w:rsidR="007C1CA4" w:rsidRPr="00EC56D0">
        <w:rPr>
          <w:rFonts w:asciiTheme="minorHAnsi" w:hAnsiTheme="minorHAnsi" w:cs="Arial"/>
          <w:color w:val="000000"/>
          <w:sz w:val="22"/>
          <w:szCs w:val="22"/>
        </w:rPr>
        <w:t xml:space="preserve"> </w:t>
      </w:r>
    </w:p>
    <w:p w14:paraId="3C67A113" w14:textId="0126BC02" w:rsidR="004461FB" w:rsidRPr="00EC56D0" w:rsidRDefault="004461FB" w:rsidP="00EC56D0">
      <w:pPr>
        <w:pStyle w:val="ListParagraph"/>
        <w:spacing w:after="260" w:line="259" w:lineRule="auto"/>
        <w:ind w:left="1049"/>
        <w:textAlignment w:val="baseline"/>
        <w:rPr>
          <w:rFonts w:asciiTheme="minorHAnsi" w:hAnsiTheme="minorHAnsi" w:cs="Arial"/>
          <w:color w:val="0070C0"/>
          <w:sz w:val="22"/>
          <w:szCs w:val="22"/>
          <w:lang w:val="en-GB"/>
        </w:rPr>
      </w:pPr>
    </w:p>
    <w:p w14:paraId="6E9B398E" w14:textId="65D35A98" w:rsidR="004461FB" w:rsidRPr="00E332E0" w:rsidRDefault="004461FB" w:rsidP="004461FB">
      <w:pPr>
        <w:pStyle w:val="ListParagraph"/>
        <w:numPr>
          <w:ilvl w:val="0"/>
          <w:numId w:val="11"/>
        </w:numPr>
        <w:spacing w:after="260" w:line="259" w:lineRule="auto"/>
        <w:ind w:left="1049" w:hanging="340"/>
        <w:textAlignment w:val="baseline"/>
        <w:rPr>
          <w:rFonts w:asciiTheme="minorHAnsi" w:hAnsiTheme="minorHAnsi" w:cs="Arial"/>
          <w:color w:val="0070C0"/>
          <w:sz w:val="22"/>
          <w:szCs w:val="22"/>
          <w:lang w:val="en-GB"/>
        </w:rPr>
      </w:pPr>
      <w:r w:rsidRPr="00E332E0">
        <w:rPr>
          <w:rFonts w:asciiTheme="minorHAnsi" w:hAnsiTheme="minorHAnsi" w:cs="Arial"/>
          <w:sz w:val="22"/>
          <w:szCs w:val="22"/>
          <w:lang w:val="en-GB"/>
        </w:rPr>
        <w:t>Researchers must take special care when considering whether to involve children and young people in research. The content and nature of the research must be appropriate with respect to age, level of maturity and differing cognitive abilities.</w:t>
      </w:r>
      <w:r w:rsidR="00B74E51">
        <w:rPr>
          <w:rFonts w:asciiTheme="minorHAnsi" w:hAnsiTheme="minorHAnsi" w:cs="Arial"/>
          <w:sz w:val="22"/>
          <w:szCs w:val="22"/>
          <w:lang w:val="en-GB"/>
        </w:rPr>
        <w:t xml:space="preserve"> During the entire research process, due care must be exercised with respect to any susceptibility that the child or vulnerable person may have or exhibit.</w:t>
      </w:r>
      <w:r w:rsidRPr="00E332E0">
        <w:rPr>
          <w:rFonts w:asciiTheme="minorHAnsi" w:hAnsiTheme="minorHAnsi" w:cs="Arial"/>
          <w:sz w:val="22"/>
          <w:szCs w:val="22"/>
          <w:lang w:val="en-GB"/>
        </w:rPr>
        <w:br/>
      </w:r>
    </w:p>
    <w:p w14:paraId="53FBECC1" w14:textId="77777777" w:rsidR="004461FB" w:rsidRPr="00E332E0" w:rsidRDefault="004461FB" w:rsidP="004461FB">
      <w:pPr>
        <w:pStyle w:val="ListParagraph"/>
        <w:numPr>
          <w:ilvl w:val="0"/>
          <w:numId w:val="11"/>
        </w:numPr>
        <w:spacing w:after="260" w:line="259" w:lineRule="auto"/>
        <w:ind w:left="1049" w:hanging="340"/>
        <w:textAlignment w:val="baseline"/>
        <w:rPr>
          <w:rFonts w:asciiTheme="minorHAnsi" w:hAnsiTheme="minorHAnsi" w:cs="Arial"/>
          <w:color w:val="4EA72E" w:themeColor="accent6"/>
          <w:sz w:val="22"/>
          <w:szCs w:val="22"/>
          <w:lang w:val="en-GB"/>
        </w:rPr>
      </w:pPr>
      <w:r w:rsidRPr="00E332E0">
        <w:rPr>
          <w:rFonts w:asciiTheme="minorHAnsi" w:eastAsia="Times New Roman" w:hAnsiTheme="minorHAnsi" w:cs="Arial"/>
          <w:sz w:val="22"/>
          <w:szCs w:val="22"/>
          <w:lang w:val="en-GB" w:eastAsia="en-GB"/>
          <w14:ligatures w14:val="none"/>
        </w:rPr>
        <w:t>Personal data must only be disclosed by researchers to third parties after obtaining consent from a parent, legal guardian or responsible adult or where disclosure is authorised by law.</w:t>
      </w:r>
      <w:r w:rsidRPr="00E332E0">
        <w:rPr>
          <w:rFonts w:asciiTheme="minorHAnsi" w:eastAsia="Times New Roman" w:hAnsiTheme="minorHAnsi" w:cs="Arial"/>
          <w:i/>
          <w:iCs/>
          <w:color w:val="808080" w:themeColor="background1" w:themeShade="80"/>
          <w:sz w:val="22"/>
          <w:szCs w:val="22"/>
          <w:lang w:val="en-GB" w:eastAsia="en-GB"/>
          <w14:ligatures w14:val="none"/>
        </w:rPr>
        <w:br/>
      </w:r>
    </w:p>
    <w:p w14:paraId="02B67ECF" w14:textId="7BF154A6" w:rsidR="004461FB" w:rsidRPr="00E332E0" w:rsidRDefault="004461FB" w:rsidP="004461FB">
      <w:pPr>
        <w:pStyle w:val="ListParagraph"/>
        <w:numPr>
          <w:ilvl w:val="0"/>
          <w:numId w:val="11"/>
        </w:numPr>
        <w:spacing w:after="260" w:line="259" w:lineRule="auto"/>
        <w:ind w:left="1049" w:hanging="340"/>
        <w:textAlignment w:val="baseline"/>
        <w:rPr>
          <w:rFonts w:asciiTheme="minorHAnsi" w:hAnsiTheme="minorHAnsi" w:cs="Arial"/>
          <w:sz w:val="22"/>
          <w:szCs w:val="22"/>
          <w:lang w:val="en-GB"/>
        </w:rPr>
      </w:pPr>
      <w:r w:rsidRPr="00E332E0">
        <w:rPr>
          <w:rFonts w:asciiTheme="minorHAnsi" w:hAnsiTheme="minorHAnsi" w:cs="Arial"/>
          <w:sz w:val="22"/>
          <w:szCs w:val="22"/>
          <w:lang w:val="en-GB"/>
        </w:rPr>
        <w:t>When working with other vulnerable</w:t>
      </w:r>
      <w:r w:rsidR="008D615D">
        <w:rPr>
          <w:rFonts w:asciiTheme="minorHAnsi" w:hAnsiTheme="minorHAnsi" w:cs="Arial"/>
          <w:sz w:val="22"/>
          <w:szCs w:val="22"/>
          <w:lang w:val="en-GB"/>
        </w:rPr>
        <w:t xml:space="preserve"> </w:t>
      </w:r>
      <w:r w:rsidR="00F53657">
        <w:rPr>
          <w:rFonts w:asciiTheme="minorHAnsi" w:hAnsiTheme="minorHAnsi" w:cs="Arial"/>
          <w:sz w:val="22"/>
          <w:szCs w:val="22"/>
          <w:lang w:val="en-GB"/>
        </w:rPr>
        <w:t>individuals</w:t>
      </w:r>
      <w:r w:rsidRPr="00E332E0">
        <w:rPr>
          <w:rFonts w:asciiTheme="minorHAnsi" w:hAnsiTheme="minorHAnsi" w:cs="Arial"/>
          <w:sz w:val="22"/>
          <w:szCs w:val="22"/>
          <w:lang w:val="en-GB"/>
        </w:rPr>
        <w:t xml:space="preserve">, researchers must ensure </w:t>
      </w:r>
      <w:r w:rsidR="00850ECE">
        <w:rPr>
          <w:rFonts w:asciiTheme="minorHAnsi" w:hAnsiTheme="minorHAnsi" w:cs="Arial"/>
          <w:sz w:val="22"/>
          <w:szCs w:val="22"/>
          <w:lang w:val="en-GB"/>
        </w:rPr>
        <w:t xml:space="preserve">they </w:t>
      </w:r>
      <w:proofErr w:type="gramStart"/>
      <w:r w:rsidRPr="00E332E0">
        <w:rPr>
          <w:rFonts w:asciiTheme="minorHAnsi" w:hAnsiTheme="minorHAnsi" w:cs="Arial"/>
          <w:sz w:val="22"/>
          <w:szCs w:val="22"/>
          <w:lang w:val="en-GB"/>
        </w:rPr>
        <w:t>are capable of making</w:t>
      </w:r>
      <w:proofErr w:type="gramEnd"/>
      <w:r w:rsidRPr="00E332E0">
        <w:rPr>
          <w:rFonts w:asciiTheme="minorHAnsi" w:hAnsiTheme="minorHAnsi" w:cs="Arial"/>
          <w:sz w:val="22"/>
          <w:szCs w:val="22"/>
          <w:lang w:val="en-GB"/>
        </w:rPr>
        <w:t xml:space="preserve"> informed decisions and are not unduly pressured to cooperate with a research request.</w:t>
      </w:r>
    </w:p>
    <w:p w14:paraId="2E2B84BF" w14:textId="77777777" w:rsidR="004461FB" w:rsidRPr="00B83B4A" w:rsidRDefault="004461FB" w:rsidP="004461FB">
      <w:pPr>
        <w:spacing w:after="261" w:line="255" w:lineRule="auto"/>
        <w:ind w:right="15"/>
        <w:rPr>
          <w:rFonts w:ascii="Arial" w:hAnsi="Arial" w:cs="Arial"/>
          <w:i/>
          <w:iCs/>
          <w:color w:val="808080" w:themeColor="background1" w:themeShade="80"/>
          <w:sz w:val="20"/>
          <w:szCs w:val="20"/>
          <w:lang w:val="en-GB"/>
        </w:rPr>
      </w:pPr>
      <w:r w:rsidRPr="00B83B4A">
        <w:rPr>
          <w:rFonts w:ascii="Arial" w:hAnsi="Arial" w:cs="Arial"/>
          <w:b/>
          <w:bCs/>
          <w:sz w:val="20"/>
          <w:szCs w:val="20"/>
          <w:lang w:val="en-GB"/>
        </w:rPr>
        <w:t>Article 3 Data Minimisation</w:t>
      </w:r>
    </w:p>
    <w:p w14:paraId="56905A0C" w14:textId="59013FF1" w:rsidR="004461FB" w:rsidRPr="00E332E0" w:rsidRDefault="004461FB" w:rsidP="004461FB">
      <w:pPr>
        <w:pStyle w:val="ListParagraph"/>
        <w:numPr>
          <w:ilvl w:val="0"/>
          <w:numId w:val="10"/>
        </w:numPr>
        <w:ind w:left="1049" w:hanging="340"/>
        <w:rPr>
          <w:rFonts w:asciiTheme="minorHAnsi" w:hAnsiTheme="minorHAnsi" w:cs="Arial"/>
          <w:b/>
          <w:bCs/>
          <w:i/>
          <w:iCs/>
          <w:sz w:val="22"/>
          <w:szCs w:val="22"/>
          <w:lang w:val="en-GB"/>
        </w:rPr>
      </w:pPr>
      <w:r w:rsidRPr="00E332E0">
        <w:rPr>
          <w:rFonts w:asciiTheme="minorHAnsi" w:hAnsiTheme="minorHAnsi" w:cs="Arial"/>
          <w:sz w:val="22"/>
          <w:szCs w:val="22"/>
          <w:lang w:val="en-GB"/>
        </w:rPr>
        <w:t xml:space="preserve">Researchers must limit the collection and/or processing of personal data in any type of research project to only those items that are reasonable and relevant to the purpose of the research </w:t>
      </w:r>
      <w:r w:rsidR="00837091" w:rsidRPr="00E332E0">
        <w:rPr>
          <w:rFonts w:asciiTheme="minorHAnsi" w:hAnsiTheme="minorHAnsi" w:cs="Arial"/>
          <w:sz w:val="22"/>
          <w:szCs w:val="22"/>
          <w:lang w:val="en-GB"/>
        </w:rPr>
        <w:t xml:space="preserve">(also see </w:t>
      </w:r>
      <w:r w:rsidR="00961E17">
        <w:rPr>
          <w:rFonts w:asciiTheme="minorHAnsi" w:hAnsiTheme="minorHAnsi" w:cs="Arial"/>
          <w:sz w:val="22"/>
          <w:szCs w:val="22"/>
          <w:lang w:val="en-GB"/>
        </w:rPr>
        <w:t>A</w:t>
      </w:r>
      <w:r w:rsidR="00837091" w:rsidRPr="00E332E0">
        <w:rPr>
          <w:rFonts w:asciiTheme="minorHAnsi" w:hAnsiTheme="minorHAnsi" w:cs="Arial"/>
          <w:sz w:val="22"/>
          <w:szCs w:val="22"/>
          <w:lang w:val="en-GB"/>
        </w:rPr>
        <w:t>rticle 6.e).</w:t>
      </w:r>
      <w:r w:rsidRPr="00E332E0">
        <w:rPr>
          <w:rFonts w:asciiTheme="minorHAnsi" w:hAnsiTheme="minorHAnsi" w:cs="Arial"/>
          <w:sz w:val="22"/>
          <w:szCs w:val="22"/>
          <w:lang w:val="en-GB"/>
        </w:rPr>
        <w:br/>
      </w:r>
    </w:p>
    <w:p w14:paraId="7ADB53D9" w14:textId="22A05A6B" w:rsidR="004461FB" w:rsidRPr="00E332E0" w:rsidRDefault="004461FB" w:rsidP="004461FB">
      <w:pPr>
        <w:pStyle w:val="ListParagraph"/>
        <w:numPr>
          <w:ilvl w:val="0"/>
          <w:numId w:val="10"/>
        </w:numPr>
        <w:ind w:left="1049" w:hanging="340"/>
        <w:rPr>
          <w:rFonts w:asciiTheme="minorHAnsi" w:hAnsiTheme="minorHAnsi" w:cs="Arial"/>
          <w:b/>
          <w:bCs/>
          <w:i/>
          <w:iCs/>
          <w:sz w:val="22"/>
          <w:szCs w:val="22"/>
          <w:lang w:val="en-GB"/>
        </w:rPr>
      </w:pPr>
      <w:r w:rsidRPr="00E332E0">
        <w:rPr>
          <w:rFonts w:asciiTheme="minorHAnsi" w:hAnsiTheme="minorHAnsi" w:cs="Arial"/>
          <w:sz w:val="22"/>
          <w:szCs w:val="22"/>
          <w:lang w:val="en-GB"/>
        </w:rPr>
        <w:t>Where data is provided to subcontractors or other third-party suppliers, only the minimum amount of personal data necessary for them to perform the agreed services must be transferred</w:t>
      </w:r>
      <w:r w:rsidR="00837091" w:rsidRPr="00E332E0">
        <w:rPr>
          <w:rFonts w:asciiTheme="minorHAnsi" w:hAnsiTheme="minorHAnsi" w:cs="Arial"/>
          <w:sz w:val="22"/>
          <w:szCs w:val="22"/>
          <w:lang w:val="en-GB"/>
        </w:rPr>
        <w:t>.</w:t>
      </w:r>
      <w:r w:rsidRPr="00E332E0">
        <w:rPr>
          <w:rFonts w:asciiTheme="minorHAnsi" w:hAnsiTheme="minorHAnsi" w:cs="Arial"/>
          <w:sz w:val="22"/>
          <w:szCs w:val="22"/>
          <w:lang w:val="en-GB"/>
        </w:rPr>
        <w:t xml:space="preserve"> Such data must not </w:t>
      </w:r>
      <w:r w:rsidR="00412F89">
        <w:rPr>
          <w:rFonts w:asciiTheme="minorHAnsi" w:hAnsiTheme="minorHAnsi" w:cs="Arial"/>
          <w:sz w:val="22"/>
          <w:szCs w:val="22"/>
          <w:lang w:val="en-GB"/>
        </w:rPr>
        <w:t xml:space="preserve">be </w:t>
      </w:r>
      <w:r w:rsidRPr="00E332E0">
        <w:rPr>
          <w:rFonts w:asciiTheme="minorHAnsi" w:hAnsiTheme="minorHAnsi" w:cs="Arial"/>
          <w:sz w:val="22"/>
          <w:szCs w:val="22"/>
          <w:lang w:val="en-GB"/>
        </w:rPr>
        <w:t>used for any additional purpose.</w:t>
      </w:r>
    </w:p>
    <w:p w14:paraId="4B2CB5B3" w14:textId="77777777" w:rsidR="004461FB" w:rsidRPr="00B83B4A" w:rsidRDefault="004461FB" w:rsidP="004461FB">
      <w:pPr>
        <w:pStyle w:val="Heading1"/>
        <w:tabs>
          <w:tab w:val="center" w:pos="1232"/>
          <w:tab w:val="center" w:pos="2907"/>
        </w:tabs>
        <w:rPr>
          <w:rFonts w:ascii="Arial" w:hAnsi="Arial" w:cs="Arial"/>
          <w:b/>
          <w:bCs/>
          <w:color w:val="auto"/>
          <w:sz w:val="20"/>
          <w:szCs w:val="20"/>
          <w:lang w:val="en-GB"/>
        </w:rPr>
      </w:pPr>
      <w:r w:rsidRPr="00B83B4A">
        <w:rPr>
          <w:rFonts w:ascii="Arial" w:hAnsi="Arial" w:cs="Arial"/>
          <w:b/>
          <w:bCs/>
          <w:color w:val="auto"/>
          <w:sz w:val="20"/>
          <w:szCs w:val="20"/>
          <w:lang w:val="en-GB"/>
        </w:rPr>
        <w:t>Article 4</w:t>
      </w:r>
      <w:r w:rsidRPr="00B83B4A">
        <w:rPr>
          <w:rFonts w:ascii="Arial" w:hAnsi="Arial" w:cs="Arial"/>
          <w:b/>
          <w:bCs/>
          <w:color w:val="auto"/>
          <w:sz w:val="20"/>
          <w:szCs w:val="20"/>
          <w:lang w:val="en-GB"/>
        </w:rPr>
        <w:tab/>
        <w:t xml:space="preserve"> Primary Data Collection</w:t>
      </w:r>
    </w:p>
    <w:p w14:paraId="0D437643" w14:textId="77777777" w:rsidR="004461FB" w:rsidRPr="00E332E0" w:rsidRDefault="004461FB" w:rsidP="004461FB">
      <w:pPr>
        <w:numPr>
          <w:ilvl w:val="0"/>
          <w:numId w:val="2"/>
        </w:numPr>
        <w:spacing w:after="261" w:line="254" w:lineRule="auto"/>
        <w:ind w:left="1020" w:hanging="340"/>
        <w:rPr>
          <w:rFonts w:asciiTheme="minorHAnsi" w:hAnsiTheme="minorHAnsi" w:cs="Arial"/>
          <w:sz w:val="22"/>
          <w:szCs w:val="22"/>
          <w:lang w:val="en-GB"/>
        </w:rPr>
      </w:pPr>
      <w:r w:rsidRPr="00E332E0">
        <w:rPr>
          <w:rFonts w:asciiTheme="minorHAnsi" w:hAnsiTheme="minorHAnsi" w:cs="Arial"/>
          <w:sz w:val="22"/>
          <w:szCs w:val="22"/>
          <w:lang w:val="en-GB"/>
        </w:rPr>
        <w:t>When collecting personal data directly from a data subject for the purpose of research:</w:t>
      </w:r>
    </w:p>
    <w:p w14:paraId="701CA0D5" w14:textId="1AC5671F" w:rsidR="004461FB" w:rsidRPr="00A90AEC" w:rsidRDefault="004461FB" w:rsidP="007528EC">
      <w:pPr>
        <w:numPr>
          <w:ilvl w:val="1"/>
          <w:numId w:val="2"/>
        </w:numPr>
        <w:spacing w:after="261" w:line="240" w:lineRule="auto"/>
        <w:ind w:left="1417" w:hanging="340"/>
        <w:rPr>
          <w:rFonts w:asciiTheme="minorHAnsi" w:hAnsiTheme="minorHAnsi" w:cs="Arial"/>
          <w:sz w:val="22"/>
          <w:szCs w:val="22"/>
          <w:lang w:val="en-GB"/>
        </w:rPr>
      </w:pPr>
      <w:r w:rsidRPr="00E332E0">
        <w:rPr>
          <w:rFonts w:asciiTheme="minorHAnsi" w:hAnsiTheme="minorHAnsi" w:cs="Arial"/>
          <w:sz w:val="22"/>
          <w:szCs w:val="22"/>
          <w:lang w:val="en-GB"/>
        </w:rPr>
        <w:t>Researchers – regardless of whether representing an organisation, company or as an independent practitioner</w:t>
      </w:r>
      <w:r w:rsidR="007E5972" w:rsidRPr="00E332E0">
        <w:rPr>
          <w:rFonts w:asciiTheme="minorHAnsi" w:hAnsiTheme="minorHAnsi" w:cs="Arial"/>
          <w:sz w:val="22"/>
          <w:szCs w:val="22"/>
          <w:lang w:val="en-GB"/>
        </w:rPr>
        <w:t xml:space="preserve"> </w:t>
      </w:r>
      <w:r w:rsidRPr="00E332E0">
        <w:rPr>
          <w:rFonts w:asciiTheme="minorHAnsi" w:hAnsiTheme="minorHAnsi" w:cs="Arial"/>
          <w:sz w:val="22"/>
          <w:szCs w:val="22"/>
          <w:lang w:val="en-GB"/>
        </w:rPr>
        <w:t xml:space="preserve">– must identify themselves promptly, and data subjects must be able to verify the identity of the researcher without difficulty. The data subject must also be able to contact the researcher’s organisation quickly and easily with any concerns or questions </w:t>
      </w:r>
      <w:r w:rsidRPr="00A90AEC">
        <w:rPr>
          <w:rFonts w:asciiTheme="minorHAnsi" w:hAnsiTheme="minorHAnsi" w:cs="Arial"/>
          <w:sz w:val="22"/>
          <w:szCs w:val="22"/>
          <w:lang w:val="en-GB"/>
        </w:rPr>
        <w:t>they may have about the research.</w:t>
      </w:r>
    </w:p>
    <w:p w14:paraId="059034F6" w14:textId="7449597D" w:rsidR="003806F2" w:rsidRPr="00A90AEC" w:rsidRDefault="003806F2" w:rsidP="007528EC">
      <w:pPr>
        <w:numPr>
          <w:ilvl w:val="1"/>
          <w:numId w:val="2"/>
        </w:numPr>
        <w:spacing w:after="261" w:line="240" w:lineRule="auto"/>
        <w:ind w:left="1417" w:hanging="340"/>
        <w:rPr>
          <w:rFonts w:asciiTheme="minorHAnsi" w:hAnsiTheme="minorHAnsi" w:cs="Arial"/>
          <w:sz w:val="22"/>
          <w:szCs w:val="22"/>
          <w:lang w:val="en-GB"/>
        </w:rPr>
      </w:pPr>
      <w:r w:rsidRPr="00A90AEC">
        <w:rPr>
          <w:rFonts w:asciiTheme="minorHAnsi" w:hAnsiTheme="minorHAnsi" w:cs="Arial"/>
          <w:sz w:val="22"/>
          <w:szCs w:val="22"/>
          <w:lang w:val="en-GB"/>
        </w:rPr>
        <w:t xml:space="preserve">The use of a synthetic </w:t>
      </w:r>
      <w:r w:rsidR="00022F0A" w:rsidRPr="00A90AEC">
        <w:rPr>
          <w:rFonts w:asciiTheme="minorHAnsi" w:hAnsiTheme="minorHAnsi" w:cs="Arial"/>
          <w:sz w:val="22"/>
          <w:szCs w:val="22"/>
          <w:lang w:val="en-GB"/>
        </w:rPr>
        <w:t xml:space="preserve">persona/agent </w:t>
      </w:r>
      <w:r w:rsidR="000962BA" w:rsidRPr="00A90AEC">
        <w:rPr>
          <w:rFonts w:asciiTheme="minorHAnsi" w:hAnsiTheme="minorHAnsi" w:cs="Arial"/>
          <w:sz w:val="22"/>
          <w:szCs w:val="22"/>
          <w:lang w:val="en-GB"/>
        </w:rPr>
        <w:t>f</w:t>
      </w:r>
      <w:r w:rsidRPr="00A90AEC">
        <w:rPr>
          <w:rFonts w:asciiTheme="minorHAnsi" w:hAnsiTheme="minorHAnsi" w:cs="Arial"/>
          <w:sz w:val="22"/>
          <w:szCs w:val="22"/>
          <w:lang w:val="en-GB"/>
        </w:rPr>
        <w:t xml:space="preserve">or data collection must be </w:t>
      </w:r>
      <w:r w:rsidR="000962BA" w:rsidRPr="00A90AEC">
        <w:rPr>
          <w:rFonts w:asciiTheme="minorHAnsi" w:hAnsiTheme="minorHAnsi" w:cs="Arial"/>
          <w:sz w:val="22"/>
          <w:szCs w:val="22"/>
          <w:lang w:val="en-GB"/>
        </w:rPr>
        <w:t xml:space="preserve">clearly </w:t>
      </w:r>
      <w:r w:rsidR="001019CB" w:rsidRPr="00A90AEC">
        <w:rPr>
          <w:rFonts w:asciiTheme="minorHAnsi" w:hAnsiTheme="minorHAnsi" w:cs="Arial"/>
          <w:sz w:val="22"/>
          <w:szCs w:val="22"/>
          <w:lang w:val="en-GB"/>
        </w:rPr>
        <w:t>notified to the data subject</w:t>
      </w:r>
      <w:r w:rsidR="000962BA" w:rsidRPr="00A90AEC">
        <w:rPr>
          <w:rFonts w:asciiTheme="minorHAnsi" w:hAnsiTheme="minorHAnsi" w:cs="Arial"/>
          <w:sz w:val="22"/>
          <w:szCs w:val="22"/>
          <w:lang w:val="en-GB"/>
        </w:rPr>
        <w:t xml:space="preserve"> at the outset of the research.</w:t>
      </w:r>
    </w:p>
    <w:p w14:paraId="155309F0" w14:textId="77777777" w:rsidR="004461FB" w:rsidRPr="00E332E0" w:rsidRDefault="004461FB" w:rsidP="007528EC">
      <w:pPr>
        <w:numPr>
          <w:ilvl w:val="1"/>
          <w:numId w:val="2"/>
        </w:numPr>
        <w:spacing w:after="122" w:line="240" w:lineRule="auto"/>
        <w:ind w:left="1417" w:hanging="340"/>
        <w:rPr>
          <w:rFonts w:asciiTheme="minorHAnsi" w:hAnsiTheme="minorHAnsi" w:cs="Arial"/>
          <w:sz w:val="22"/>
          <w:szCs w:val="22"/>
          <w:lang w:val="en-GB"/>
        </w:rPr>
      </w:pPr>
      <w:r w:rsidRPr="00E332E0">
        <w:rPr>
          <w:rFonts w:asciiTheme="minorHAnsi" w:hAnsiTheme="minorHAnsi" w:cs="Arial"/>
          <w:sz w:val="22"/>
          <w:szCs w:val="22"/>
          <w:lang w:val="en-GB"/>
        </w:rPr>
        <w:t>Researchers must clearly state the general purpose of the research at the outset. If this is not possible due to methodology, data subjects must be informed of the purpose at the earliest opportunity.</w:t>
      </w:r>
    </w:p>
    <w:p w14:paraId="2DB0E7B9" w14:textId="6C232F1A" w:rsidR="004461FB" w:rsidRPr="00E332E0" w:rsidRDefault="004461FB" w:rsidP="007528EC">
      <w:pPr>
        <w:numPr>
          <w:ilvl w:val="1"/>
          <w:numId w:val="2"/>
        </w:numPr>
        <w:spacing w:after="122" w:line="240" w:lineRule="auto"/>
        <w:ind w:left="1417" w:hanging="340"/>
        <w:rPr>
          <w:rFonts w:asciiTheme="minorHAnsi" w:hAnsiTheme="minorHAnsi" w:cs="Arial"/>
          <w:sz w:val="22"/>
          <w:szCs w:val="22"/>
          <w:lang w:val="en-GB"/>
        </w:rPr>
      </w:pPr>
      <w:r w:rsidRPr="00E332E0">
        <w:rPr>
          <w:rFonts w:asciiTheme="minorHAnsi" w:hAnsiTheme="minorHAnsi" w:cs="Arial"/>
          <w:sz w:val="22"/>
          <w:szCs w:val="22"/>
          <w:lang w:val="en-GB"/>
        </w:rPr>
        <w:t xml:space="preserve">Researchers must ensure that participation is voluntary and based on </w:t>
      </w:r>
      <w:r w:rsidR="00410BE0">
        <w:rPr>
          <w:rFonts w:asciiTheme="minorHAnsi" w:hAnsiTheme="minorHAnsi" w:cs="Arial"/>
          <w:sz w:val="22"/>
          <w:szCs w:val="22"/>
          <w:lang w:val="en-GB"/>
        </w:rPr>
        <w:t xml:space="preserve">clear and </w:t>
      </w:r>
      <w:r w:rsidR="00410BE0" w:rsidRPr="00E332E0">
        <w:rPr>
          <w:rFonts w:asciiTheme="minorHAnsi" w:hAnsiTheme="minorHAnsi" w:cs="Arial"/>
          <w:sz w:val="22"/>
          <w:szCs w:val="22"/>
          <w:lang w:val="en-GB"/>
        </w:rPr>
        <w:t>a</w:t>
      </w:r>
      <w:r w:rsidR="00410BE0">
        <w:rPr>
          <w:rFonts w:asciiTheme="minorHAnsi" w:hAnsiTheme="minorHAnsi" w:cs="Arial"/>
          <w:sz w:val="22"/>
          <w:szCs w:val="22"/>
          <w:lang w:val="en-GB"/>
        </w:rPr>
        <w:t xml:space="preserve">ccurate </w:t>
      </w:r>
      <w:r w:rsidRPr="00E332E0">
        <w:rPr>
          <w:rFonts w:asciiTheme="minorHAnsi" w:hAnsiTheme="minorHAnsi" w:cs="Arial"/>
          <w:sz w:val="22"/>
          <w:szCs w:val="22"/>
          <w:lang w:val="en-GB"/>
        </w:rPr>
        <w:t>information about the general purpose and nature of the research.</w:t>
      </w:r>
    </w:p>
    <w:p w14:paraId="76B66C23" w14:textId="5F892176" w:rsidR="004461FB" w:rsidRPr="00E332E0" w:rsidRDefault="004461FB" w:rsidP="007528EC">
      <w:pPr>
        <w:numPr>
          <w:ilvl w:val="1"/>
          <w:numId w:val="2"/>
        </w:numPr>
        <w:spacing w:after="119" w:line="240" w:lineRule="auto"/>
        <w:ind w:left="1417" w:hanging="340"/>
        <w:rPr>
          <w:rFonts w:asciiTheme="minorHAnsi" w:hAnsiTheme="minorHAnsi" w:cs="Arial"/>
          <w:sz w:val="22"/>
          <w:szCs w:val="22"/>
          <w:lang w:val="en-GB"/>
        </w:rPr>
      </w:pPr>
      <w:r w:rsidRPr="00E332E0">
        <w:rPr>
          <w:rFonts w:asciiTheme="minorHAnsi" w:hAnsiTheme="minorHAnsi" w:cs="Arial"/>
          <w:sz w:val="22"/>
          <w:szCs w:val="22"/>
          <w:lang w:val="en-GB"/>
        </w:rPr>
        <w:lastRenderedPageBreak/>
        <w:t xml:space="preserve">Researchers must inform data subjects if any activity will involve </w:t>
      </w:r>
      <w:r w:rsidR="00412F89" w:rsidRPr="00E332E0">
        <w:rPr>
          <w:rFonts w:asciiTheme="minorHAnsi" w:hAnsiTheme="minorHAnsi" w:cs="Arial"/>
          <w:sz w:val="22"/>
          <w:szCs w:val="22"/>
          <w:lang w:val="en-GB"/>
        </w:rPr>
        <w:t>re-contact and</w:t>
      </w:r>
      <w:r w:rsidRPr="00E332E0">
        <w:rPr>
          <w:rFonts w:asciiTheme="minorHAnsi" w:hAnsiTheme="minorHAnsi" w:cs="Arial"/>
          <w:sz w:val="22"/>
          <w:szCs w:val="22"/>
          <w:lang w:val="en-GB"/>
        </w:rPr>
        <w:t xml:space="preserve"> seek </w:t>
      </w:r>
      <w:r w:rsidR="00655B1C" w:rsidRPr="00E332E0">
        <w:rPr>
          <w:rFonts w:asciiTheme="minorHAnsi" w:hAnsiTheme="minorHAnsi" w:cs="Arial"/>
          <w:sz w:val="22"/>
          <w:szCs w:val="22"/>
          <w:lang w:val="en-GB"/>
        </w:rPr>
        <w:t xml:space="preserve">the </w:t>
      </w:r>
      <w:r w:rsidRPr="00E332E0">
        <w:rPr>
          <w:rFonts w:asciiTheme="minorHAnsi" w:hAnsiTheme="minorHAnsi" w:cs="Arial"/>
          <w:sz w:val="22"/>
          <w:szCs w:val="22"/>
          <w:lang w:val="en-GB"/>
        </w:rPr>
        <w:t xml:space="preserve">data subjects’s agreement to such re-contact. The only exceptions to this are re-contact for quality control and </w:t>
      </w:r>
      <w:r w:rsidR="00475AF8" w:rsidRPr="00E332E0">
        <w:rPr>
          <w:rFonts w:asciiTheme="minorHAnsi" w:hAnsiTheme="minorHAnsi" w:cs="Arial"/>
          <w:sz w:val="22"/>
          <w:szCs w:val="22"/>
          <w:lang w:val="en-GB"/>
        </w:rPr>
        <w:t xml:space="preserve">the reporting of </w:t>
      </w:r>
      <w:r w:rsidRPr="00E332E0">
        <w:rPr>
          <w:rFonts w:asciiTheme="minorHAnsi" w:hAnsiTheme="minorHAnsi" w:cs="Arial"/>
          <w:sz w:val="22"/>
          <w:szCs w:val="22"/>
          <w:lang w:val="en-GB"/>
        </w:rPr>
        <w:t>adverse event</w:t>
      </w:r>
      <w:r w:rsidR="00475AF8" w:rsidRPr="00E332E0">
        <w:rPr>
          <w:rFonts w:asciiTheme="minorHAnsi" w:hAnsiTheme="minorHAnsi" w:cs="Arial"/>
          <w:sz w:val="22"/>
          <w:szCs w:val="22"/>
          <w:lang w:val="en-GB"/>
        </w:rPr>
        <w:t>s.</w:t>
      </w:r>
    </w:p>
    <w:p w14:paraId="4F5F62F1" w14:textId="6128CC5E" w:rsidR="004461FB" w:rsidRPr="00E332E0" w:rsidRDefault="004461FB" w:rsidP="007528EC">
      <w:pPr>
        <w:numPr>
          <w:ilvl w:val="1"/>
          <w:numId w:val="2"/>
        </w:numPr>
        <w:spacing w:after="119" w:line="240" w:lineRule="auto"/>
        <w:ind w:left="1417" w:hanging="340"/>
        <w:rPr>
          <w:rFonts w:asciiTheme="minorHAnsi" w:hAnsiTheme="minorHAnsi" w:cs="Arial"/>
          <w:sz w:val="22"/>
          <w:szCs w:val="22"/>
          <w:lang w:val="en-GB"/>
        </w:rPr>
      </w:pPr>
      <w:r w:rsidRPr="00E332E0">
        <w:rPr>
          <w:rFonts w:asciiTheme="minorHAnsi" w:hAnsiTheme="minorHAnsi" w:cs="Arial"/>
          <w:sz w:val="22"/>
          <w:szCs w:val="22"/>
          <w:lang w:val="en-GB"/>
        </w:rPr>
        <w:t xml:space="preserve">Researchers must provide a clear statement as to how long, and for what purpose, personal data </w:t>
      </w:r>
      <w:r w:rsidR="00655B1C" w:rsidRPr="00E332E0">
        <w:rPr>
          <w:rFonts w:asciiTheme="minorHAnsi" w:hAnsiTheme="minorHAnsi" w:cs="Arial"/>
          <w:sz w:val="22"/>
          <w:szCs w:val="22"/>
          <w:lang w:val="en-GB"/>
        </w:rPr>
        <w:t>is</w:t>
      </w:r>
      <w:r w:rsidRPr="00E332E0">
        <w:rPr>
          <w:rFonts w:asciiTheme="minorHAnsi" w:hAnsiTheme="minorHAnsi" w:cs="Arial"/>
          <w:sz w:val="22"/>
          <w:szCs w:val="22"/>
          <w:lang w:val="en-GB"/>
        </w:rPr>
        <w:t xml:space="preserve"> </w:t>
      </w:r>
      <w:r w:rsidR="00412F89" w:rsidRPr="00E332E0">
        <w:rPr>
          <w:rFonts w:asciiTheme="minorHAnsi" w:hAnsiTheme="minorHAnsi" w:cs="Arial"/>
          <w:sz w:val="22"/>
          <w:szCs w:val="22"/>
          <w:lang w:val="en-GB"/>
        </w:rPr>
        <w:t>retained,</w:t>
      </w:r>
      <w:r w:rsidRPr="00E332E0">
        <w:rPr>
          <w:rFonts w:asciiTheme="minorHAnsi" w:hAnsiTheme="minorHAnsi" w:cs="Arial"/>
          <w:sz w:val="22"/>
          <w:szCs w:val="22"/>
          <w:lang w:val="en-GB"/>
        </w:rPr>
        <w:t xml:space="preserve"> including </w:t>
      </w:r>
      <w:r w:rsidR="00475AF8" w:rsidRPr="00E332E0">
        <w:rPr>
          <w:rFonts w:asciiTheme="minorHAnsi" w:hAnsiTheme="minorHAnsi" w:cs="Arial"/>
          <w:sz w:val="22"/>
          <w:szCs w:val="22"/>
          <w:lang w:val="en-GB"/>
        </w:rPr>
        <w:t xml:space="preserve">that </w:t>
      </w:r>
      <w:r w:rsidRPr="00E332E0">
        <w:rPr>
          <w:rFonts w:asciiTheme="minorHAnsi" w:hAnsiTheme="minorHAnsi" w:cs="Arial"/>
          <w:sz w:val="22"/>
          <w:szCs w:val="22"/>
          <w:lang w:val="en-GB"/>
        </w:rPr>
        <w:t>by subcontractors and clients.</w:t>
      </w:r>
    </w:p>
    <w:p w14:paraId="19638481" w14:textId="77777777" w:rsidR="004461FB" w:rsidRPr="00E332E0" w:rsidRDefault="004461FB" w:rsidP="007528EC">
      <w:pPr>
        <w:spacing w:after="119" w:line="240" w:lineRule="auto"/>
        <w:ind w:left="1020" w:hanging="340"/>
        <w:rPr>
          <w:rFonts w:asciiTheme="minorHAnsi" w:hAnsiTheme="minorHAnsi" w:cs="Arial"/>
          <w:sz w:val="22"/>
          <w:szCs w:val="22"/>
          <w:lang w:val="en-GB"/>
        </w:rPr>
      </w:pPr>
      <w:r w:rsidRPr="00E332E0">
        <w:rPr>
          <w:rFonts w:asciiTheme="minorHAnsi" w:hAnsiTheme="minorHAnsi" w:cs="Arial"/>
          <w:sz w:val="22"/>
          <w:szCs w:val="22"/>
          <w:lang w:val="en-GB"/>
        </w:rPr>
        <w:t>(b) When collecting data indirectly from a data subject:</w:t>
      </w:r>
    </w:p>
    <w:p w14:paraId="19DF113F" w14:textId="3E23D270" w:rsidR="004461FB" w:rsidRPr="00A90AEC" w:rsidRDefault="004461FB" w:rsidP="007528EC">
      <w:pPr>
        <w:spacing w:after="261" w:line="240" w:lineRule="auto"/>
        <w:ind w:left="1417" w:hanging="340"/>
        <w:rPr>
          <w:rFonts w:asciiTheme="minorHAnsi" w:hAnsiTheme="minorHAnsi" w:cs="Arial"/>
          <w:sz w:val="22"/>
          <w:szCs w:val="22"/>
          <w:lang w:val="en-GB"/>
        </w:rPr>
      </w:pPr>
      <w:r w:rsidRPr="00E332E0">
        <w:rPr>
          <w:rFonts w:asciiTheme="minorHAnsi" w:hAnsiTheme="minorHAnsi" w:cs="Arial"/>
          <w:sz w:val="22"/>
          <w:szCs w:val="22"/>
          <w:lang w:val="en-GB"/>
        </w:rPr>
        <w:t xml:space="preserve">i. </w:t>
      </w:r>
      <w:r w:rsidR="00655B1C" w:rsidRPr="00E332E0">
        <w:rPr>
          <w:rFonts w:asciiTheme="minorHAnsi" w:hAnsiTheme="minorHAnsi" w:cs="Arial"/>
          <w:sz w:val="22"/>
          <w:szCs w:val="22"/>
          <w:lang w:val="en-GB"/>
        </w:rPr>
        <w:t xml:space="preserve">   </w:t>
      </w:r>
      <w:r w:rsidRPr="00E332E0">
        <w:rPr>
          <w:rFonts w:asciiTheme="minorHAnsi" w:hAnsiTheme="minorHAnsi" w:cs="Arial"/>
          <w:sz w:val="22"/>
          <w:szCs w:val="22"/>
          <w:lang w:val="en-GB"/>
        </w:rPr>
        <w:t xml:space="preserve">Where possible, data collection must be based on the consent of the data subject and meet all the </w:t>
      </w:r>
      <w:r w:rsidRPr="00A90AEC">
        <w:rPr>
          <w:rFonts w:asciiTheme="minorHAnsi" w:hAnsiTheme="minorHAnsi" w:cs="Arial"/>
          <w:sz w:val="22"/>
          <w:szCs w:val="22"/>
          <w:lang w:val="en-GB"/>
        </w:rPr>
        <w:t>conditions (a) i-v</w:t>
      </w:r>
      <w:r w:rsidR="00001B1C" w:rsidRPr="00A90AEC">
        <w:rPr>
          <w:rFonts w:asciiTheme="minorHAnsi" w:hAnsiTheme="minorHAnsi" w:cs="Arial"/>
          <w:sz w:val="22"/>
          <w:szCs w:val="22"/>
          <w:lang w:val="en-GB"/>
        </w:rPr>
        <w:t>i</w:t>
      </w:r>
      <w:r w:rsidRPr="00A90AEC">
        <w:rPr>
          <w:rFonts w:asciiTheme="minorHAnsi" w:hAnsiTheme="minorHAnsi" w:cs="Arial"/>
          <w:sz w:val="22"/>
          <w:szCs w:val="22"/>
          <w:lang w:val="en-GB"/>
        </w:rPr>
        <w:t xml:space="preserve"> above.</w:t>
      </w:r>
    </w:p>
    <w:p w14:paraId="1DA56333" w14:textId="398C883A" w:rsidR="004461FB" w:rsidRPr="00A90AEC" w:rsidRDefault="004461FB" w:rsidP="007528EC">
      <w:pPr>
        <w:spacing w:after="261" w:line="240" w:lineRule="auto"/>
        <w:ind w:left="1417" w:hanging="340"/>
        <w:rPr>
          <w:rFonts w:asciiTheme="minorHAnsi" w:hAnsiTheme="minorHAnsi" w:cs="Arial"/>
          <w:sz w:val="22"/>
          <w:szCs w:val="22"/>
          <w:lang w:val="en-GB"/>
        </w:rPr>
      </w:pPr>
      <w:r w:rsidRPr="00A90AEC">
        <w:rPr>
          <w:rFonts w:asciiTheme="minorHAnsi" w:hAnsiTheme="minorHAnsi" w:cs="Arial"/>
          <w:sz w:val="22"/>
          <w:szCs w:val="22"/>
          <w:lang w:val="en-GB"/>
        </w:rPr>
        <w:t xml:space="preserve">ii. </w:t>
      </w:r>
      <w:r w:rsidR="00655B1C" w:rsidRPr="00A90AEC">
        <w:rPr>
          <w:rFonts w:asciiTheme="minorHAnsi" w:hAnsiTheme="minorHAnsi" w:cs="Arial"/>
          <w:sz w:val="22"/>
          <w:szCs w:val="22"/>
          <w:lang w:val="en-GB"/>
        </w:rPr>
        <w:t xml:space="preserve">  </w:t>
      </w:r>
      <w:r w:rsidRPr="00A90AEC">
        <w:rPr>
          <w:rFonts w:asciiTheme="minorHAnsi" w:hAnsiTheme="minorHAnsi" w:cs="Arial"/>
          <w:sz w:val="22"/>
          <w:szCs w:val="22"/>
          <w:lang w:val="en-GB"/>
        </w:rPr>
        <w:t xml:space="preserve">Where it is not possible to obtain consent, researchers must have legally permissible grounds to collect the </w:t>
      </w:r>
      <w:r w:rsidR="00811621" w:rsidRPr="00A90AEC">
        <w:rPr>
          <w:rFonts w:asciiTheme="minorHAnsi" w:hAnsiTheme="minorHAnsi" w:cs="Arial"/>
          <w:sz w:val="22"/>
          <w:szCs w:val="22"/>
          <w:lang w:val="en-GB"/>
        </w:rPr>
        <w:t>data,</w:t>
      </w:r>
      <w:r w:rsidRPr="00A90AEC">
        <w:rPr>
          <w:rFonts w:asciiTheme="minorHAnsi" w:hAnsiTheme="minorHAnsi" w:cs="Arial"/>
          <w:sz w:val="22"/>
          <w:szCs w:val="22"/>
          <w:lang w:val="en-GB"/>
        </w:rPr>
        <w:t xml:space="preserve"> and they must remove or obscure any identifying characteristics as soon as operationally possible.</w:t>
      </w:r>
    </w:p>
    <w:p w14:paraId="6CDB4FAD" w14:textId="77777777" w:rsidR="004461FB" w:rsidRPr="00A90AEC" w:rsidRDefault="004461FB" w:rsidP="007528EC">
      <w:pPr>
        <w:spacing w:after="261" w:line="254" w:lineRule="auto"/>
        <w:ind w:left="1020" w:hanging="340"/>
        <w:rPr>
          <w:rFonts w:asciiTheme="minorHAnsi" w:hAnsiTheme="minorHAnsi" w:cs="Arial"/>
          <w:sz w:val="22"/>
          <w:szCs w:val="22"/>
          <w:lang w:val="en-GB"/>
        </w:rPr>
      </w:pPr>
      <w:r w:rsidRPr="00A90AEC">
        <w:rPr>
          <w:rFonts w:asciiTheme="minorHAnsi" w:hAnsiTheme="minorHAnsi" w:cs="Arial"/>
          <w:sz w:val="22"/>
          <w:szCs w:val="22"/>
          <w:lang w:val="en-GB"/>
        </w:rPr>
        <w:t xml:space="preserve">(c) Researchers must allow data subjects to withdraw from the research at any time. </w:t>
      </w:r>
    </w:p>
    <w:p w14:paraId="348C89DF" w14:textId="3CFB13E9" w:rsidR="004461FB" w:rsidRPr="00E332E0" w:rsidRDefault="004461FB" w:rsidP="007528EC">
      <w:pPr>
        <w:spacing w:after="261" w:line="254" w:lineRule="auto"/>
        <w:ind w:left="1020" w:hanging="340"/>
        <w:rPr>
          <w:rFonts w:asciiTheme="minorHAnsi" w:hAnsiTheme="minorHAnsi" w:cs="Arial"/>
          <w:sz w:val="22"/>
          <w:szCs w:val="22"/>
          <w:lang w:val="en-GB"/>
        </w:rPr>
      </w:pPr>
      <w:r w:rsidRPr="00A90AEC">
        <w:rPr>
          <w:rFonts w:asciiTheme="minorHAnsi" w:hAnsiTheme="minorHAnsi" w:cs="Arial"/>
          <w:sz w:val="22"/>
          <w:szCs w:val="22"/>
          <w:lang w:val="en-GB"/>
        </w:rPr>
        <w:t>(d)</w:t>
      </w:r>
      <w:r w:rsidR="00655B1C" w:rsidRPr="00A90AEC">
        <w:rPr>
          <w:rFonts w:asciiTheme="minorHAnsi" w:hAnsiTheme="minorHAnsi" w:cs="Arial"/>
          <w:sz w:val="22"/>
          <w:szCs w:val="22"/>
          <w:lang w:val="en-GB"/>
        </w:rPr>
        <w:t xml:space="preserve">  </w:t>
      </w:r>
      <w:r w:rsidRPr="00A90AEC">
        <w:rPr>
          <w:rFonts w:asciiTheme="minorHAnsi" w:hAnsiTheme="minorHAnsi" w:cs="Arial"/>
          <w:sz w:val="22"/>
          <w:szCs w:val="22"/>
          <w:lang w:val="en-GB"/>
        </w:rPr>
        <w:t xml:space="preserve">Data subjects must have access to </w:t>
      </w:r>
      <w:r w:rsidR="00C72B94" w:rsidRPr="00A90AEC">
        <w:rPr>
          <w:rFonts w:asciiTheme="minorHAnsi" w:hAnsiTheme="minorHAnsi" w:cs="Arial"/>
          <w:sz w:val="22"/>
          <w:szCs w:val="22"/>
          <w:lang w:val="en-GB"/>
        </w:rPr>
        <w:t xml:space="preserve">amend </w:t>
      </w:r>
      <w:r w:rsidRPr="00A90AEC">
        <w:rPr>
          <w:rFonts w:asciiTheme="minorHAnsi" w:hAnsiTheme="minorHAnsi" w:cs="Arial"/>
          <w:sz w:val="22"/>
          <w:szCs w:val="22"/>
          <w:lang w:val="en-GB"/>
        </w:rPr>
        <w:t>their personal data where technically and operationally feasible and where this does not impact</w:t>
      </w:r>
      <w:r w:rsidRPr="00E332E0">
        <w:rPr>
          <w:rFonts w:asciiTheme="minorHAnsi" w:hAnsiTheme="minorHAnsi" w:cs="Arial"/>
          <w:sz w:val="22"/>
          <w:szCs w:val="22"/>
          <w:lang w:val="en-GB"/>
        </w:rPr>
        <w:t xml:space="preserve"> the research results.</w:t>
      </w:r>
    </w:p>
    <w:p w14:paraId="0E920AC1" w14:textId="77777777" w:rsidR="004461FB" w:rsidRPr="00B83B4A" w:rsidRDefault="004461FB" w:rsidP="004461FB">
      <w:pPr>
        <w:pStyle w:val="Heading1"/>
        <w:tabs>
          <w:tab w:val="center" w:pos="1231"/>
          <w:tab w:val="center" w:pos="2868"/>
        </w:tabs>
        <w:rPr>
          <w:rFonts w:ascii="Arial" w:hAnsi="Arial" w:cs="Arial"/>
          <w:b/>
          <w:bCs/>
          <w:color w:val="auto"/>
          <w:sz w:val="20"/>
          <w:szCs w:val="20"/>
          <w:lang w:val="en-GB"/>
        </w:rPr>
      </w:pPr>
      <w:r w:rsidRPr="00B83B4A">
        <w:rPr>
          <w:rFonts w:ascii="Arial" w:hAnsi="Arial" w:cs="Arial"/>
          <w:b/>
          <w:bCs/>
          <w:color w:val="auto"/>
          <w:sz w:val="20"/>
          <w:szCs w:val="20"/>
          <w:lang w:val="en-GB"/>
        </w:rPr>
        <w:t>Article 5 Use of Secondary Data</w:t>
      </w:r>
    </w:p>
    <w:p w14:paraId="13B34051" w14:textId="77777777" w:rsidR="004461FB" w:rsidRPr="00E332E0" w:rsidRDefault="004461FB" w:rsidP="004461FB">
      <w:pPr>
        <w:spacing w:after="239" w:line="240" w:lineRule="auto"/>
        <w:ind w:left="1049" w:right="7" w:hanging="340"/>
        <w:rPr>
          <w:rFonts w:asciiTheme="minorHAnsi" w:hAnsiTheme="minorHAnsi" w:cs="Arial"/>
          <w:sz w:val="22"/>
          <w:szCs w:val="22"/>
          <w:lang w:val="en-GB"/>
        </w:rPr>
      </w:pPr>
      <w:r w:rsidRPr="00E332E0">
        <w:rPr>
          <w:rFonts w:asciiTheme="minorHAnsi" w:hAnsiTheme="minorHAnsi" w:cs="Arial"/>
          <w:sz w:val="22"/>
          <w:szCs w:val="22"/>
          <w:lang w:val="en-GB"/>
        </w:rPr>
        <w:t>When using secondary data that includes personal data, researchers must ensure that:</w:t>
      </w:r>
    </w:p>
    <w:p w14:paraId="5EB731B9" w14:textId="03CDE043" w:rsidR="004461FB" w:rsidRPr="00E332E0" w:rsidRDefault="004461FB" w:rsidP="00655B1C">
      <w:pPr>
        <w:numPr>
          <w:ilvl w:val="0"/>
          <w:numId w:val="3"/>
        </w:numPr>
        <w:spacing w:after="261" w:line="240" w:lineRule="auto"/>
        <w:ind w:left="1049" w:right="17" w:hanging="340"/>
        <w:rPr>
          <w:rFonts w:asciiTheme="minorHAnsi" w:hAnsiTheme="minorHAnsi" w:cs="Arial"/>
          <w:color w:val="000000" w:themeColor="text1"/>
          <w:sz w:val="22"/>
          <w:szCs w:val="22"/>
          <w:lang w:val="en-GB"/>
        </w:rPr>
      </w:pPr>
      <w:r w:rsidRPr="00E332E0">
        <w:rPr>
          <w:rFonts w:asciiTheme="minorHAnsi" w:hAnsiTheme="minorHAnsi" w:cs="Arial"/>
          <w:color w:val="000000" w:themeColor="text1"/>
          <w:sz w:val="22"/>
          <w:szCs w:val="22"/>
          <w:lang w:val="en-GB"/>
        </w:rPr>
        <w:t xml:space="preserve">The intended use is compatible with the purpose and the quality for which the data was originally collected and that there are clear grounds for its re-use for </w:t>
      </w:r>
      <w:r w:rsidR="00475AF8" w:rsidRPr="00E332E0">
        <w:rPr>
          <w:rFonts w:asciiTheme="minorHAnsi" w:hAnsiTheme="minorHAnsi" w:cs="Arial"/>
          <w:color w:val="000000" w:themeColor="text1"/>
          <w:sz w:val="22"/>
          <w:szCs w:val="22"/>
          <w:lang w:val="en-GB"/>
        </w:rPr>
        <w:t xml:space="preserve">any </w:t>
      </w:r>
      <w:r w:rsidRPr="00E332E0">
        <w:rPr>
          <w:rFonts w:asciiTheme="minorHAnsi" w:hAnsiTheme="minorHAnsi" w:cs="Arial"/>
          <w:color w:val="000000" w:themeColor="text1"/>
          <w:sz w:val="22"/>
          <w:szCs w:val="22"/>
          <w:lang w:val="en-GB"/>
        </w:rPr>
        <w:t>additional data collection or processing.</w:t>
      </w:r>
    </w:p>
    <w:p w14:paraId="34FB7F4B" w14:textId="77777777" w:rsidR="004461FB" w:rsidRPr="00E332E0" w:rsidRDefault="004461FB" w:rsidP="004461FB">
      <w:pPr>
        <w:numPr>
          <w:ilvl w:val="0"/>
          <w:numId w:val="3"/>
        </w:numPr>
        <w:spacing w:after="261" w:line="240" w:lineRule="auto"/>
        <w:ind w:left="1049" w:right="15" w:hanging="340"/>
        <w:rPr>
          <w:rFonts w:asciiTheme="minorHAnsi" w:hAnsiTheme="minorHAnsi" w:cs="Arial"/>
          <w:color w:val="000000" w:themeColor="text1"/>
          <w:sz w:val="22"/>
          <w:szCs w:val="22"/>
          <w:lang w:val="en-GB"/>
        </w:rPr>
      </w:pPr>
      <w:r w:rsidRPr="00E332E0">
        <w:rPr>
          <w:rFonts w:asciiTheme="minorHAnsi" w:hAnsiTheme="minorHAnsi" w:cs="Arial"/>
          <w:color w:val="000000" w:themeColor="text1"/>
          <w:sz w:val="22"/>
          <w:szCs w:val="22"/>
          <w:lang w:val="en-GB"/>
        </w:rPr>
        <w:t>The data is not collected in violation of restrictions imposed by law, through deception or in ways that were not readily apparent to or reasonably discernible and anticipated by the data subject.</w:t>
      </w:r>
    </w:p>
    <w:p w14:paraId="2F4F281B" w14:textId="1083C96D" w:rsidR="004461FB" w:rsidRPr="00E332E0" w:rsidRDefault="004461FB" w:rsidP="004461FB">
      <w:pPr>
        <w:numPr>
          <w:ilvl w:val="0"/>
          <w:numId w:val="3"/>
        </w:numPr>
        <w:spacing w:after="261" w:line="240" w:lineRule="auto"/>
        <w:ind w:left="1049" w:right="15" w:hanging="340"/>
        <w:rPr>
          <w:rFonts w:asciiTheme="minorHAnsi" w:hAnsiTheme="minorHAnsi" w:cs="Arial"/>
          <w:sz w:val="22"/>
          <w:szCs w:val="22"/>
          <w:lang w:val="en-GB"/>
        </w:rPr>
      </w:pPr>
      <w:r w:rsidRPr="00E332E0">
        <w:rPr>
          <w:rFonts w:asciiTheme="minorHAnsi" w:hAnsiTheme="minorHAnsi" w:cs="Arial"/>
          <w:sz w:val="22"/>
          <w:szCs w:val="22"/>
          <w:lang w:val="en-GB"/>
        </w:rPr>
        <w:t xml:space="preserve">The intended use was not specifically excluded </w:t>
      </w:r>
      <w:r w:rsidR="00596A45" w:rsidRPr="00E332E0">
        <w:rPr>
          <w:rFonts w:asciiTheme="minorHAnsi" w:hAnsiTheme="minorHAnsi" w:cs="Arial"/>
          <w:sz w:val="22"/>
          <w:szCs w:val="22"/>
          <w:lang w:val="en-GB"/>
        </w:rPr>
        <w:t xml:space="preserve">or disguised </w:t>
      </w:r>
      <w:r w:rsidRPr="00E332E0">
        <w:rPr>
          <w:rFonts w:asciiTheme="minorHAnsi" w:hAnsiTheme="minorHAnsi" w:cs="Arial"/>
          <w:sz w:val="22"/>
          <w:szCs w:val="22"/>
          <w:lang w:val="en-GB"/>
        </w:rPr>
        <w:t>in the privacy notice, provided at the time of original collection</w:t>
      </w:r>
      <w:r w:rsidR="00596A45" w:rsidRPr="00E332E0">
        <w:rPr>
          <w:rFonts w:asciiTheme="minorHAnsi" w:hAnsiTheme="minorHAnsi" w:cs="Arial"/>
          <w:sz w:val="22"/>
          <w:szCs w:val="22"/>
          <w:lang w:val="en-GB"/>
        </w:rPr>
        <w:t>, nor does it violate</w:t>
      </w:r>
      <w:r w:rsidR="00771367" w:rsidRPr="00E332E0">
        <w:rPr>
          <w:rFonts w:asciiTheme="minorHAnsi" w:hAnsiTheme="minorHAnsi" w:cs="Arial"/>
          <w:sz w:val="22"/>
          <w:szCs w:val="22"/>
          <w:lang w:val="en-GB"/>
        </w:rPr>
        <w:t xml:space="preserve"> </w:t>
      </w:r>
      <w:r w:rsidRPr="00E332E0">
        <w:rPr>
          <w:rFonts w:asciiTheme="minorHAnsi" w:hAnsiTheme="minorHAnsi" w:cs="Arial"/>
          <w:sz w:val="22"/>
          <w:szCs w:val="22"/>
          <w:lang w:val="en-GB"/>
        </w:rPr>
        <w:t>any contractual restrictions, copyright or intellectual property rights.</w:t>
      </w:r>
    </w:p>
    <w:p w14:paraId="0AC24EB5" w14:textId="6657D7BF" w:rsidR="004461FB" w:rsidRPr="00E332E0" w:rsidRDefault="004461FB" w:rsidP="004461FB">
      <w:pPr>
        <w:numPr>
          <w:ilvl w:val="0"/>
          <w:numId w:val="3"/>
        </w:numPr>
        <w:spacing w:after="261" w:line="240" w:lineRule="auto"/>
        <w:ind w:left="1049" w:right="15" w:hanging="340"/>
        <w:rPr>
          <w:rFonts w:asciiTheme="minorHAnsi" w:hAnsiTheme="minorHAnsi" w:cs="Arial"/>
          <w:sz w:val="22"/>
          <w:szCs w:val="22"/>
          <w:lang w:val="en-GB"/>
        </w:rPr>
      </w:pPr>
      <w:r w:rsidRPr="00E332E0">
        <w:rPr>
          <w:rFonts w:asciiTheme="minorHAnsi" w:hAnsiTheme="minorHAnsi" w:cs="Arial"/>
          <w:sz w:val="22"/>
          <w:szCs w:val="22"/>
          <w:lang w:val="en-GB"/>
        </w:rPr>
        <w:t xml:space="preserve">The use of the data will not result in </w:t>
      </w:r>
      <w:r w:rsidR="00F35BD8" w:rsidRPr="00E332E0">
        <w:rPr>
          <w:rFonts w:asciiTheme="minorHAnsi" w:hAnsiTheme="minorHAnsi" w:cs="Arial"/>
          <w:sz w:val="22"/>
          <w:szCs w:val="22"/>
          <w:lang w:val="en-GB"/>
        </w:rPr>
        <w:t xml:space="preserve">direct </w:t>
      </w:r>
      <w:r w:rsidRPr="00E332E0">
        <w:rPr>
          <w:rFonts w:asciiTheme="minorHAnsi" w:hAnsiTheme="minorHAnsi" w:cs="Arial"/>
          <w:sz w:val="22"/>
          <w:szCs w:val="22"/>
          <w:lang w:val="en-GB"/>
        </w:rPr>
        <w:t>harm to data subjects, and there are measures in place to prevent such harm.</w:t>
      </w:r>
    </w:p>
    <w:p w14:paraId="5B522063" w14:textId="77777777" w:rsidR="004461FB" w:rsidRPr="00B83B4A" w:rsidRDefault="004461FB" w:rsidP="004461FB">
      <w:pPr>
        <w:pStyle w:val="Heading1"/>
        <w:tabs>
          <w:tab w:val="center" w:pos="1231"/>
          <w:tab w:val="center" w:pos="3115"/>
        </w:tabs>
        <w:rPr>
          <w:rFonts w:ascii="Arial" w:hAnsi="Arial" w:cs="Arial"/>
          <w:b/>
          <w:bCs/>
          <w:color w:val="auto"/>
          <w:sz w:val="20"/>
          <w:szCs w:val="20"/>
          <w:lang w:val="en-GB"/>
        </w:rPr>
      </w:pPr>
      <w:r w:rsidRPr="00B83B4A">
        <w:rPr>
          <w:rFonts w:ascii="Arial" w:hAnsi="Arial" w:cs="Arial"/>
          <w:b/>
          <w:bCs/>
          <w:color w:val="auto"/>
          <w:sz w:val="20"/>
          <w:szCs w:val="20"/>
          <w:lang w:val="en-GB"/>
        </w:rPr>
        <w:t>Article 6</w:t>
      </w:r>
      <w:r w:rsidRPr="00B83B4A">
        <w:rPr>
          <w:rFonts w:ascii="Arial" w:hAnsi="Arial" w:cs="Arial"/>
          <w:b/>
          <w:bCs/>
          <w:color w:val="auto"/>
          <w:sz w:val="20"/>
          <w:szCs w:val="20"/>
          <w:lang w:val="en-GB"/>
        </w:rPr>
        <w:tab/>
        <w:t xml:space="preserve"> Data Protection and Privacy</w:t>
      </w:r>
    </w:p>
    <w:p w14:paraId="78B15D5D" w14:textId="33D677B5" w:rsidR="004461FB" w:rsidRPr="00E332E0" w:rsidRDefault="004461FB" w:rsidP="004461FB">
      <w:pPr>
        <w:numPr>
          <w:ilvl w:val="0"/>
          <w:numId w:val="4"/>
        </w:numPr>
        <w:spacing w:after="261" w:line="254" w:lineRule="auto"/>
        <w:ind w:left="1049" w:hanging="340"/>
        <w:rPr>
          <w:rFonts w:asciiTheme="minorHAnsi" w:hAnsiTheme="minorHAnsi" w:cs="Arial"/>
          <w:sz w:val="22"/>
          <w:szCs w:val="22"/>
          <w:lang w:val="en-GB"/>
        </w:rPr>
      </w:pPr>
      <w:r w:rsidRPr="00E332E0">
        <w:rPr>
          <w:rFonts w:asciiTheme="minorHAnsi" w:hAnsiTheme="minorHAnsi" w:cs="Arial"/>
          <w:sz w:val="22"/>
          <w:szCs w:val="22"/>
          <w:lang w:val="en-GB"/>
        </w:rPr>
        <w:t xml:space="preserve">Researchers and subcontractors must not share or transfer a data subject’s personal data to a client unless the data subject </w:t>
      </w:r>
      <w:r w:rsidR="00F35BD8" w:rsidRPr="00E332E0">
        <w:rPr>
          <w:rFonts w:asciiTheme="minorHAnsi" w:hAnsiTheme="minorHAnsi" w:cs="Arial"/>
          <w:sz w:val="22"/>
          <w:szCs w:val="22"/>
          <w:lang w:val="en-GB"/>
        </w:rPr>
        <w:t xml:space="preserve">has consented </w:t>
      </w:r>
      <w:r w:rsidRPr="00E332E0">
        <w:rPr>
          <w:rFonts w:asciiTheme="minorHAnsi" w:hAnsiTheme="minorHAnsi" w:cs="Arial"/>
          <w:sz w:val="22"/>
          <w:szCs w:val="22"/>
          <w:lang w:val="en-GB"/>
        </w:rPr>
        <w:t>to the specific purpose for which the data will be used</w:t>
      </w:r>
      <w:r w:rsidR="00596A45" w:rsidRPr="00E332E0">
        <w:rPr>
          <w:rFonts w:asciiTheme="minorHAnsi" w:hAnsiTheme="minorHAnsi" w:cs="Arial"/>
          <w:sz w:val="22"/>
          <w:szCs w:val="22"/>
          <w:lang w:val="en-GB"/>
        </w:rPr>
        <w:t xml:space="preserve"> and agreed to such transfer</w:t>
      </w:r>
      <w:r w:rsidR="00771367" w:rsidRPr="00E332E0">
        <w:rPr>
          <w:rFonts w:asciiTheme="minorHAnsi" w:hAnsiTheme="minorHAnsi" w:cs="Arial"/>
          <w:sz w:val="22"/>
          <w:szCs w:val="22"/>
          <w:lang w:val="en-GB"/>
        </w:rPr>
        <w:t>.</w:t>
      </w:r>
    </w:p>
    <w:p w14:paraId="4757AC1A" w14:textId="78680725" w:rsidR="004461FB" w:rsidRPr="00E332E0" w:rsidRDefault="004461FB" w:rsidP="004461FB">
      <w:pPr>
        <w:numPr>
          <w:ilvl w:val="0"/>
          <w:numId w:val="4"/>
        </w:numPr>
        <w:spacing w:after="261" w:line="254" w:lineRule="auto"/>
        <w:ind w:left="1049" w:hanging="340"/>
        <w:rPr>
          <w:rFonts w:asciiTheme="minorHAnsi" w:hAnsiTheme="minorHAnsi" w:cs="Arial"/>
          <w:color w:val="00B050"/>
          <w:sz w:val="22"/>
          <w:szCs w:val="22"/>
          <w:lang w:val="en-GB"/>
        </w:rPr>
      </w:pPr>
      <w:r w:rsidRPr="00E332E0">
        <w:rPr>
          <w:rFonts w:asciiTheme="minorHAnsi" w:hAnsiTheme="minorHAnsi" w:cs="Arial"/>
          <w:sz w:val="22"/>
          <w:szCs w:val="22"/>
          <w:lang w:val="en-GB"/>
        </w:rPr>
        <w:t xml:space="preserve">Researchers must provide a privacy notice that is </w:t>
      </w:r>
      <w:r w:rsidR="00596A45" w:rsidRPr="00E332E0">
        <w:rPr>
          <w:rFonts w:asciiTheme="minorHAnsi" w:hAnsiTheme="minorHAnsi" w:cs="Arial"/>
          <w:sz w:val="22"/>
          <w:szCs w:val="22"/>
          <w:lang w:val="en-GB"/>
        </w:rPr>
        <w:t xml:space="preserve">clear and </w:t>
      </w:r>
      <w:r w:rsidRPr="00E332E0">
        <w:rPr>
          <w:rFonts w:asciiTheme="minorHAnsi" w:hAnsiTheme="minorHAnsi" w:cs="Arial"/>
          <w:sz w:val="22"/>
          <w:szCs w:val="22"/>
          <w:lang w:val="en-GB"/>
        </w:rPr>
        <w:t>readily accessible to data subjects.</w:t>
      </w:r>
      <w:r w:rsidR="00B74E51">
        <w:rPr>
          <w:rFonts w:asciiTheme="minorHAnsi" w:hAnsiTheme="minorHAnsi" w:cs="Arial"/>
          <w:sz w:val="22"/>
          <w:szCs w:val="22"/>
          <w:lang w:val="en-GB"/>
        </w:rPr>
        <w:t xml:space="preserve"> </w:t>
      </w:r>
      <w:r w:rsidR="00867F15" w:rsidRPr="00E332E0">
        <w:rPr>
          <w:rFonts w:asciiTheme="minorHAnsi" w:hAnsiTheme="minorHAnsi" w:cs="Arial"/>
          <w:sz w:val="22"/>
          <w:szCs w:val="22"/>
          <w:lang w:val="en-GB"/>
        </w:rPr>
        <w:t xml:space="preserve">If </w:t>
      </w:r>
      <w:r w:rsidR="00044DFF" w:rsidRPr="00E332E0">
        <w:rPr>
          <w:rFonts w:asciiTheme="minorHAnsi" w:hAnsiTheme="minorHAnsi" w:cs="Arial"/>
          <w:sz w:val="22"/>
          <w:szCs w:val="22"/>
          <w:lang w:val="en-GB"/>
        </w:rPr>
        <w:t xml:space="preserve">tracking tools are used, notice of this must also be given </w:t>
      </w:r>
      <w:r w:rsidR="000418BF" w:rsidRPr="00E332E0">
        <w:rPr>
          <w:rFonts w:asciiTheme="minorHAnsi" w:hAnsiTheme="minorHAnsi" w:cs="Arial"/>
          <w:sz w:val="22"/>
          <w:szCs w:val="22"/>
          <w:lang w:val="en-GB"/>
        </w:rPr>
        <w:t>before any data is collected from the data subject.</w:t>
      </w:r>
    </w:p>
    <w:p w14:paraId="097229E8" w14:textId="0737A318" w:rsidR="004461FB" w:rsidRPr="00E332E0" w:rsidRDefault="004461FB" w:rsidP="004461FB">
      <w:pPr>
        <w:numPr>
          <w:ilvl w:val="0"/>
          <w:numId w:val="4"/>
        </w:numPr>
        <w:spacing w:after="261" w:line="254" w:lineRule="auto"/>
        <w:ind w:left="1049" w:hanging="340"/>
        <w:rPr>
          <w:rFonts w:asciiTheme="minorHAnsi" w:hAnsiTheme="minorHAnsi" w:cs="Arial"/>
          <w:sz w:val="22"/>
          <w:szCs w:val="22"/>
          <w:lang w:val="en-GB"/>
        </w:rPr>
      </w:pPr>
      <w:r w:rsidRPr="00E332E0">
        <w:rPr>
          <w:rFonts w:asciiTheme="minorHAnsi" w:hAnsiTheme="minorHAnsi" w:cs="Arial"/>
          <w:sz w:val="22"/>
          <w:szCs w:val="22"/>
          <w:lang w:val="en-GB"/>
        </w:rPr>
        <w:lastRenderedPageBreak/>
        <w:t xml:space="preserve">Researchers must take steps to ensure that personal data including </w:t>
      </w:r>
      <w:r w:rsidR="00F4580A">
        <w:rPr>
          <w:rFonts w:asciiTheme="minorHAnsi" w:hAnsiTheme="minorHAnsi" w:cs="Arial"/>
          <w:sz w:val="22"/>
          <w:szCs w:val="22"/>
          <w:lang w:val="en-GB"/>
        </w:rPr>
        <w:t>a person’s</w:t>
      </w:r>
      <w:r w:rsidRPr="00E332E0">
        <w:rPr>
          <w:rFonts w:asciiTheme="minorHAnsi" w:hAnsiTheme="minorHAnsi" w:cs="Arial"/>
          <w:sz w:val="22"/>
          <w:szCs w:val="22"/>
          <w:lang w:val="en-GB"/>
        </w:rPr>
        <w:t xml:space="preserve"> inferred identity is not traceable via deductive disclosure even when advanced analytic techniques are used. Such techniques may involve cross-analysis, small samples, other forms of inference or combining with additional data such as a client’s records, secondary or publicly available data sets.</w:t>
      </w:r>
    </w:p>
    <w:p w14:paraId="7BBE4F31" w14:textId="77777777" w:rsidR="004461FB" w:rsidRPr="00A90AEC" w:rsidRDefault="004461FB" w:rsidP="004461FB">
      <w:pPr>
        <w:numPr>
          <w:ilvl w:val="0"/>
          <w:numId w:val="4"/>
        </w:numPr>
        <w:spacing w:after="261" w:line="254" w:lineRule="auto"/>
        <w:ind w:left="1049" w:hanging="340"/>
        <w:rPr>
          <w:rFonts w:asciiTheme="minorHAnsi" w:hAnsiTheme="minorHAnsi" w:cs="Arial"/>
          <w:sz w:val="22"/>
          <w:szCs w:val="22"/>
          <w:lang w:val="en-GB"/>
        </w:rPr>
      </w:pPr>
      <w:r w:rsidRPr="00E332E0">
        <w:rPr>
          <w:rFonts w:asciiTheme="minorHAnsi" w:hAnsiTheme="minorHAnsi" w:cs="Arial"/>
          <w:sz w:val="22"/>
          <w:szCs w:val="22"/>
          <w:lang w:val="en-GB"/>
        </w:rPr>
        <w:t xml:space="preserve">Researchers must take all reasonable precautions to ensure that personal data is held </w:t>
      </w:r>
      <w:r w:rsidRPr="00A90AEC">
        <w:rPr>
          <w:rFonts w:asciiTheme="minorHAnsi" w:hAnsiTheme="minorHAnsi" w:cs="Arial"/>
          <w:sz w:val="22"/>
          <w:szCs w:val="22"/>
          <w:lang w:val="en-GB"/>
        </w:rPr>
        <w:t>securely. It must be protected against risks such as loss, unauthorised access, e.g. cyberattacks, hacking, destruction, misuse, manipulation, modification, disclosure or any other act that could compromise data.</w:t>
      </w:r>
    </w:p>
    <w:p w14:paraId="4EF1078E" w14:textId="7C789433" w:rsidR="004461FB" w:rsidRPr="00A90AEC" w:rsidRDefault="004461FB" w:rsidP="004461FB">
      <w:pPr>
        <w:numPr>
          <w:ilvl w:val="0"/>
          <w:numId w:val="4"/>
        </w:numPr>
        <w:spacing w:after="261" w:line="254" w:lineRule="auto"/>
        <w:ind w:left="1049" w:hanging="340"/>
        <w:rPr>
          <w:rFonts w:asciiTheme="minorHAnsi" w:hAnsiTheme="minorHAnsi" w:cs="Arial"/>
          <w:sz w:val="22"/>
          <w:szCs w:val="22"/>
          <w:lang w:val="en-GB"/>
        </w:rPr>
      </w:pPr>
      <w:r w:rsidRPr="00A90AEC">
        <w:rPr>
          <w:rFonts w:asciiTheme="minorHAnsi" w:hAnsiTheme="minorHAnsi" w:cs="Arial"/>
          <w:sz w:val="22"/>
          <w:szCs w:val="22"/>
          <w:lang w:val="en-GB"/>
        </w:rPr>
        <w:t>Personal data is to be held no longer than is necessary and only for the initial purpose for which it was collected or used. After this, the data must be anonymised</w:t>
      </w:r>
      <w:r w:rsidR="00596A45" w:rsidRPr="00A90AEC">
        <w:rPr>
          <w:rFonts w:asciiTheme="minorHAnsi" w:hAnsiTheme="minorHAnsi" w:cs="Arial"/>
          <w:sz w:val="22"/>
          <w:szCs w:val="22"/>
          <w:lang w:val="en-GB"/>
        </w:rPr>
        <w:t xml:space="preserve"> or </w:t>
      </w:r>
      <w:r w:rsidR="00165859" w:rsidRPr="00A90AEC">
        <w:rPr>
          <w:rFonts w:asciiTheme="minorHAnsi" w:hAnsiTheme="minorHAnsi" w:cs="Arial"/>
          <w:sz w:val="22"/>
          <w:szCs w:val="22"/>
          <w:lang w:val="en-GB"/>
        </w:rPr>
        <w:t>del</w:t>
      </w:r>
      <w:r w:rsidR="00AD32B6" w:rsidRPr="00A90AEC">
        <w:rPr>
          <w:rFonts w:asciiTheme="minorHAnsi" w:hAnsiTheme="minorHAnsi" w:cs="Arial"/>
          <w:sz w:val="22"/>
          <w:szCs w:val="22"/>
          <w:lang w:val="en-GB"/>
        </w:rPr>
        <w:t>e</w:t>
      </w:r>
      <w:r w:rsidR="00165859" w:rsidRPr="00A90AEC">
        <w:rPr>
          <w:rFonts w:asciiTheme="minorHAnsi" w:hAnsiTheme="minorHAnsi" w:cs="Arial"/>
          <w:sz w:val="22"/>
          <w:szCs w:val="22"/>
          <w:lang w:val="en-GB"/>
        </w:rPr>
        <w:t>ted</w:t>
      </w:r>
      <w:r w:rsidRPr="00A90AEC">
        <w:rPr>
          <w:rFonts w:asciiTheme="minorHAnsi" w:hAnsiTheme="minorHAnsi" w:cs="Arial"/>
          <w:sz w:val="22"/>
          <w:szCs w:val="22"/>
          <w:lang w:val="en-GB"/>
        </w:rPr>
        <w:t>.</w:t>
      </w:r>
    </w:p>
    <w:p w14:paraId="0FBBBD10" w14:textId="392B8BE6" w:rsidR="004461FB" w:rsidRPr="00A90AEC" w:rsidRDefault="004461FB" w:rsidP="004461FB">
      <w:pPr>
        <w:numPr>
          <w:ilvl w:val="0"/>
          <w:numId w:val="4"/>
        </w:numPr>
        <w:spacing w:before="100" w:beforeAutospacing="1" w:after="100" w:afterAutospacing="1" w:line="240" w:lineRule="auto"/>
        <w:ind w:left="1049" w:hanging="340"/>
        <w:rPr>
          <w:rFonts w:asciiTheme="minorHAnsi" w:hAnsiTheme="minorHAnsi" w:cs="Arial"/>
          <w:sz w:val="22"/>
          <w:szCs w:val="22"/>
          <w:lang w:val="en-GB"/>
        </w:rPr>
      </w:pPr>
      <w:r w:rsidRPr="00A90AEC">
        <w:rPr>
          <w:rFonts w:asciiTheme="minorHAnsi" w:hAnsiTheme="minorHAnsi" w:cs="Arial"/>
          <w:sz w:val="22"/>
          <w:szCs w:val="22"/>
          <w:lang w:val="en-GB"/>
        </w:rPr>
        <w:t>Before transferring personal data to clients, subcontractors, or other third-party service providers, researchers must ensure that such recipients maintain equivalent security measures, and comply with this Code, and all applicable data protection and data breach laws</w:t>
      </w:r>
      <w:r w:rsidR="00596A45" w:rsidRPr="00A90AEC">
        <w:rPr>
          <w:rFonts w:asciiTheme="minorHAnsi" w:hAnsiTheme="minorHAnsi" w:cs="Arial"/>
          <w:sz w:val="22"/>
          <w:szCs w:val="22"/>
          <w:lang w:val="en-GB"/>
        </w:rPr>
        <w:t>.</w:t>
      </w:r>
      <w:r w:rsidRPr="00A90AEC">
        <w:rPr>
          <w:rFonts w:asciiTheme="minorHAnsi" w:hAnsiTheme="minorHAnsi" w:cs="Arial"/>
          <w:sz w:val="22"/>
          <w:szCs w:val="22"/>
          <w:lang w:val="en-GB"/>
        </w:rPr>
        <w:br/>
      </w:r>
    </w:p>
    <w:p w14:paraId="3050C68F" w14:textId="595F2B92" w:rsidR="004461FB" w:rsidRPr="00E332E0" w:rsidRDefault="004461FB" w:rsidP="004461FB">
      <w:pPr>
        <w:numPr>
          <w:ilvl w:val="0"/>
          <w:numId w:val="4"/>
        </w:numPr>
        <w:spacing w:after="261" w:line="254" w:lineRule="auto"/>
        <w:ind w:left="1049" w:hanging="340"/>
        <w:rPr>
          <w:rFonts w:asciiTheme="minorHAnsi" w:hAnsiTheme="minorHAnsi" w:cs="Arial"/>
          <w:sz w:val="22"/>
          <w:szCs w:val="22"/>
          <w:lang w:val="en-GB"/>
        </w:rPr>
      </w:pPr>
      <w:r w:rsidRPr="00A90AEC">
        <w:rPr>
          <w:rFonts w:asciiTheme="minorHAnsi" w:hAnsiTheme="minorHAnsi" w:cs="Arial"/>
          <w:sz w:val="22"/>
          <w:szCs w:val="22"/>
          <w:lang w:val="en-GB"/>
        </w:rPr>
        <w:t>Researchers must take particular care to maintain the data protection</w:t>
      </w:r>
      <w:r w:rsidRPr="00E332E0">
        <w:rPr>
          <w:rFonts w:asciiTheme="minorHAnsi" w:hAnsiTheme="minorHAnsi" w:cs="Arial"/>
          <w:sz w:val="22"/>
          <w:szCs w:val="22"/>
          <w:lang w:val="en-GB"/>
        </w:rPr>
        <w:t xml:space="preserve"> rights of data subjects whose personal data is transferred from one jurisdiction to another. Such transfers must not be made without the consent of the data subject </w:t>
      </w:r>
      <w:r w:rsidR="001131C3">
        <w:rPr>
          <w:rFonts w:asciiTheme="minorHAnsi" w:hAnsiTheme="minorHAnsi" w:cs="Arial"/>
          <w:sz w:val="22"/>
          <w:szCs w:val="22"/>
          <w:lang w:val="en-GB"/>
        </w:rPr>
        <w:t xml:space="preserve">or on </w:t>
      </w:r>
      <w:r w:rsidRPr="00E332E0">
        <w:rPr>
          <w:rFonts w:asciiTheme="minorHAnsi" w:hAnsiTheme="minorHAnsi" w:cs="Arial"/>
          <w:sz w:val="22"/>
          <w:szCs w:val="22"/>
          <w:lang w:val="en-GB"/>
        </w:rPr>
        <w:t>other legally permissible grounds. In addition, researchers must take all reasonable steps to ensure that the security measures and data protection principles of this Code are complied with by all parties.</w:t>
      </w:r>
    </w:p>
    <w:p w14:paraId="25DE3B2F" w14:textId="77777777" w:rsidR="004461FB" w:rsidRPr="00E332E0" w:rsidRDefault="004461FB" w:rsidP="004461FB">
      <w:pPr>
        <w:numPr>
          <w:ilvl w:val="0"/>
          <w:numId w:val="4"/>
        </w:numPr>
        <w:spacing w:after="75" w:line="254" w:lineRule="auto"/>
        <w:ind w:left="1049" w:hanging="340"/>
        <w:rPr>
          <w:rFonts w:asciiTheme="minorHAnsi" w:hAnsiTheme="minorHAnsi" w:cs="Arial"/>
          <w:b/>
          <w:bCs/>
          <w:sz w:val="22"/>
          <w:szCs w:val="22"/>
          <w:lang w:val="en-GB"/>
        </w:rPr>
      </w:pPr>
      <w:r w:rsidRPr="00E332E0">
        <w:rPr>
          <w:rFonts w:asciiTheme="minorHAnsi" w:hAnsiTheme="minorHAnsi" w:cs="Arial"/>
          <w:sz w:val="22"/>
          <w:szCs w:val="22"/>
          <w:lang w:val="en-GB"/>
        </w:rPr>
        <w:t>In the event of a data breach involving personal data, researchers have a duty of care responsibility to the data subjects involved. Those data subjects, along with any necessary authorities, must be informed of the breach as required by applicable laws.</w:t>
      </w:r>
      <w:bookmarkStart w:id="1" w:name="_Toc11136"/>
    </w:p>
    <w:p w14:paraId="00D833A4" w14:textId="77777777" w:rsidR="00E332E0" w:rsidRPr="00E332E0" w:rsidRDefault="00E332E0" w:rsidP="00E332E0">
      <w:pPr>
        <w:spacing w:after="75" w:line="254" w:lineRule="auto"/>
        <w:ind w:left="1049"/>
        <w:rPr>
          <w:rFonts w:asciiTheme="minorHAnsi" w:hAnsiTheme="minorHAnsi" w:cs="Arial"/>
          <w:b/>
          <w:bCs/>
          <w:sz w:val="22"/>
          <w:szCs w:val="22"/>
          <w:lang w:val="en-GB"/>
        </w:rPr>
      </w:pPr>
    </w:p>
    <w:p w14:paraId="5DDF112E" w14:textId="77777777" w:rsidR="004461FB" w:rsidRPr="00B83B4A" w:rsidRDefault="004461FB" w:rsidP="007528EC">
      <w:pPr>
        <w:pStyle w:val="Heading2"/>
        <w:rPr>
          <w:lang w:val="en-GB"/>
        </w:rPr>
      </w:pPr>
      <w:r w:rsidRPr="00B83B4A">
        <w:rPr>
          <w:lang w:val="en-GB"/>
        </w:rPr>
        <w:t>Responsibilities to Clients</w:t>
      </w:r>
      <w:bookmarkEnd w:id="1"/>
    </w:p>
    <w:p w14:paraId="51A2EA47" w14:textId="77777777" w:rsidR="004461FB" w:rsidRPr="00B83B4A" w:rsidRDefault="004461FB" w:rsidP="004461FB">
      <w:pPr>
        <w:pStyle w:val="Heading1"/>
        <w:tabs>
          <w:tab w:val="center" w:pos="1232"/>
          <w:tab w:val="center" w:pos="2453"/>
        </w:tabs>
        <w:rPr>
          <w:rFonts w:ascii="Arial" w:hAnsi="Arial" w:cs="Arial"/>
          <w:b/>
          <w:bCs/>
          <w:color w:val="auto"/>
          <w:sz w:val="20"/>
          <w:szCs w:val="20"/>
          <w:lang w:val="en-GB"/>
        </w:rPr>
      </w:pPr>
      <w:bookmarkStart w:id="2" w:name="_Toc11137"/>
      <w:r w:rsidRPr="00B83B4A">
        <w:rPr>
          <w:rFonts w:ascii="Arial" w:hAnsi="Arial" w:cs="Arial"/>
          <w:b/>
          <w:bCs/>
          <w:color w:val="auto"/>
          <w:sz w:val="20"/>
          <w:szCs w:val="20"/>
          <w:lang w:val="en-GB"/>
        </w:rPr>
        <w:t xml:space="preserve">Article 7 </w:t>
      </w:r>
      <w:r w:rsidRPr="00B83B4A">
        <w:rPr>
          <w:rFonts w:ascii="Arial" w:hAnsi="Arial" w:cs="Arial"/>
          <w:b/>
          <w:bCs/>
          <w:color w:val="auto"/>
          <w:sz w:val="20"/>
          <w:szCs w:val="20"/>
          <w:lang w:val="en-GB"/>
        </w:rPr>
        <w:tab/>
      </w:r>
      <w:bookmarkEnd w:id="2"/>
      <w:r w:rsidRPr="00B83B4A">
        <w:rPr>
          <w:rFonts w:ascii="Arial" w:hAnsi="Arial" w:cs="Arial"/>
          <w:b/>
          <w:bCs/>
          <w:color w:val="auto"/>
          <w:sz w:val="20"/>
          <w:szCs w:val="20"/>
          <w:lang w:val="en-GB"/>
        </w:rPr>
        <w:t>Fit for Purpose</w:t>
      </w:r>
    </w:p>
    <w:p w14:paraId="72027417" w14:textId="1C57AA89" w:rsidR="004461FB" w:rsidRPr="00E332E0" w:rsidRDefault="004461FB" w:rsidP="004461FB">
      <w:pPr>
        <w:numPr>
          <w:ilvl w:val="0"/>
          <w:numId w:val="5"/>
        </w:numPr>
        <w:spacing w:after="261" w:line="254" w:lineRule="auto"/>
        <w:ind w:left="1020" w:hanging="340"/>
        <w:rPr>
          <w:rFonts w:asciiTheme="minorHAnsi" w:hAnsiTheme="minorHAnsi" w:cs="Arial"/>
          <w:sz w:val="22"/>
          <w:szCs w:val="22"/>
          <w:lang w:val="en-GB"/>
        </w:rPr>
      </w:pPr>
      <w:r w:rsidRPr="00E332E0">
        <w:rPr>
          <w:rFonts w:asciiTheme="minorHAnsi" w:hAnsiTheme="minorHAnsi" w:cs="Arial"/>
          <w:sz w:val="22"/>
          <w:szCs w:val="22"/>
          <w:lang w:val="en-GB"/>
        </w:rPr>
        <w:t>Researchers must design research that is fit for purpose</w:t>
      </w:r>
      <w:r w:rsidR="00596A45" w:rsidRPr="00E332E0">
        <w:rPr>
          <w:rFonts w:asciiTheme="minorHAnsi" w:hAnsiTheme="minorHAnsi" w:cs="Arial"/>
          <w:sz w:val="22"/>
          <w:szCs w:val="22"/>
          <w:lang w:val="en-GB"/>
        </w:rPr>
        <w:t>,</w:t>
      </w:r>
      <w:r w:rsidRPr="00E332E0">
        <w:rPr>
          <w:rFonts w:asciiTheme="minorHAnsi" w:hAnsiTheme="minorHAnsi" w:cs="Arial"/>
          <w:sz w:val="22"/>
          <w:szCs w:val="22"/>
          <w:lang w:val="en-GB"/>
        </w:rPr>
        <w:t xml:space="preserve"> meets the requirements and quality agreed with the client and complies with Article 9(a). If this is not considered to be the case, the client should be informed and the issues </w:t>
      </w:r>
      <w:r w:rsidR="00E7349C">
        <w:rPr>
          <w:rFonts w:asciiTheme="minorHAnsi" w:hAnsiTheme="minorHAnsi" w:cs="Arial"/>
          <w:sz w:val="22"/>
          <w:szCs w:val="22"/>
          <w:lang w:val="en-GB"/>
        </w:rPr>
        <w:t>resolved</w:t>
      </w:r>
      <w:r w:rsidRPr="00E332E0">
        <w:rPr>
          <w:rFonts w:asciiTheme="minorHAnsi" w:hAnsiTheme="minorHAnsi" w:cs="Arial"/>
          <w:sz w:val="22"/>
          <w:szCs w:val="22"/>
          <w:lang w:val="en-GB"/>
        </w:rPr>
        <w:t>.</w:t>
      </w:r>
    </w:p>
    <w:p w14:paraId="632C8F70" w14:textId="1BC202AA" w:rsidR="004461FB" w:rsidRPr="00E332E0" w:rsidRDefault="004461FB" w:rsidP="004461FB">
      <w:pPr>
        <w:numPr>
          <w:ilvl w:val="0"/>
          <w:numId w:val="5"/>
        </w:numPr>
        <w:spacing w:after="261" w:line="254" w:lineRule="auto"/>
        <w:ind w:left="1020" w:hanging="340"/>
        <w:rPr>
          <w:rFonts w:asciiTheme="minorHAnsi" w:hAnsiTheme="minorHAnsi" w:cs="Arial"/>
          <w:sz w:val="22"/>
          <w:szCs w:val="22"/>
          <w:lang w:val="en-GB"/>
        </w:rPr>
      </w:pPr>
      <w:r w:rsidRPr="00E332E0">
        <w:rPr>
          <w:rFonts w:asciiTheme="minorHAnsi" w:hAnsiTheme="minorHAnsi" w:cs="Arial"/>
          <w:sz w:val="22"/>
          <w:szCs w:val="22"/>
          <w:lang w:val="en-GB"/>
        </w:rPr>
        <w:t xml:space="preserve">Researchers must design studies that are appropriate for the population in question and reflect the intended target group as accurately as possible. They must also be transparent about any limitations — such as potential gaps in data sources or population representation — that may affect how well the research captures the defined target group. </w:t>
      </w:r>
    </w:p>
    <w:p w14:paraId="3F87A9E8" w14:textId="277F3EC8" w:rsidR="004461FB" w:rsidRPr="00E332E0" w:rsidRDefault="004461FB" w:rsidP="004461FB">
      <w:pPr>
        <w:numPr>
          <w:ilvl w:val="0"/>
          <w:numId w:val="5"/>
        </w:numPr>
        <w:spacing w:after="261" w:line="254" w:lineRule="auto"/>
        <w:ind w:left="1020" w:hanging="340"/>
        <w:rPr>
          <w:rFonts w:asciiTheme="minorHAnsi" w:hAnsiTheme="minorHAnsi" w:cs="Arial"/>
          <w:sz w:val="22"/>
          <w:szCs w:val="22"/>
          <w:lang w:val="en-GB"/>
        </w:rPr>
      </w:pPr>
      <w:r w:rsidRPr="00E332E0">
        <w:rPr>
          <w:rFonts w:asciiTheme="minorHAnsi" w:hAnsiTheme="minorHAnsi" w:cs="Arial"/>
          <w:sz w:val="22"/>
          <w:szCs w:val="22"/>
          <w:lang w:val="en-GB"/>
        </w:rPr>
        <w:lastRenderedPageBreak/>
        <w:t xml:space="preserve">Researchers must provide clients with sufficient technical information, including method, sources of data, </w:t>
      </w:r>
      <w:r w:rsidR="00F35BD8" w:rsidRPr="00E332E0">
        <w:rPr>
          <w:rFonts w:asciiTheme="minorHAnsi" w:hAnsiTheme="minorHAnsi" w:cs="Arial"/>
          <w:sz w:val="22"/>
          <w:szCs w:val="22"/>
          <w:lang w:val="en-GB"/>
        </w:rPr>
        <w:t xml:space="preserve">quality controls, </w:t>
      </w:r>
      <w:r w:rsidRPr="00E332E0">
        <w:rPr>
          <w:rFonts w:asciiTheme="minorHAnsi" w:hAnsiTheme="minorHAnsi" w:cs="Arial"/>
          <w:sz w:val="22"/>
          <w:szCs w:val="22"/>
          <w:lang w:val="en-GB"/>
        </w:rPr>
        <w:t xml:space="preserve">analysis used and possible limitations about the research to enable </w:t>
      </w:r>
      <w:r w:rsidR="00257FB1" w:rsidRPr="00E332E0">
        <w:rPr>
          <w:rFonts w:asciiTheme="minorHAnsi" w:hAnsiTheme="minorHAnsi" w:cs="Arial"/>
          <w:sz w:val="22"/>
          <w:szCs w:val="22"/>
          <w:lang w:val="en-GB"/>
        </w:rPr>
        <w:t>them to</w:t>
      </w:r>
      <w:r w:rsidRPr="00E332E0">
        <w:rPr>
          <w:rFonts w:asciiTheme="minorHAnsi" w:hAnsiTheme="minorHAnsi" w:cs="Arial"/>
          <w:sz w:val="22"/>
          <w:szCs w:val="22"/>
          <w:lang w:val="en-GB"/>
        </w:rPr>
        <w:t xml:space="preserve"> assess the validity of the results and any</w:t>
      </w:r>
      <w:r w:rsidR="00771367" w:rsidRPr="00E332E0">
        <w:rPr>
          <w:rFonts w:asciiTheme="minorHAnsi" w:hAnsiTheme="minorHAnsi" w:cs="Arial"/>
          <w:sz w:val="22"/>
          <w:szCs w:val="22"/>
          <w:lang w:val="en-GB"/>
        </w:rPr>
        <w:t xml:space="preserve"> insights and</w:t>
      </w:r>
      <w:r w:rsidRPr="00E332E0">
        <w:rPr>
          <w:rFonts w:asciiTheme="minorHAnsi" w:hAnsiTheme="minorHAnsi" w:cs="Arial"/>
          <w:sz w:val="22"/>
          <w:szCs w:val="22"/>
          <w:lang w:val="en-GB"/>
        </w:rPr>
        <w:t xml:space="preserve"> conclusions drawn.</w:t>
      </w:r>
    </w:p>
    <w:p w14:paraId="528E0A8A" w14:textId="16550D50" w:rsidR="004461FB" w:rsidRPr="00E332E0" w:rsidRDefault="004461FB" w:rsidP="004461FB">
      <w:pPr>
        <w:numPr>
          <w:ilvl w:val="0"/>
          <w:numId w:val="5"/>
        </w:numPr>
        <w:spacing w:after="261" w:line="254" w:lineRule="auto"/>
        <w:ind w:left="1020" w:hanging="340"/>
        <w:rPr>
          <w:rFonts w:asciiTheme="minorHAnsi" w:hAnsiTheme="minorHAnsi" w:cs="Arial"/>
          <w:sz w:val="22"/>
          <w:szCs w:val="22"/>
          <w:lang w:val="en-GB"/>
        </w:rPr>
      </w:pPr>
      <w:r w:rsidRPr="00E332E0">
        <w:rPr>
          <w:rFonts w:asciiTheme="minorHAnsi" w:hAnsiTheme="minorHAnsi" w:cs="Arial"/>
          <w:sz w:val="22"/>
          <w:szCs w:val="22"/>
          <w:lang w:val="en-GB"/>
        </w:rPr>
        <w:t>Researchers must ensure that findings, results and any interpretation of them are clearly and adequately supported by data. They must also make a clear distinction between the findings, the researchers’ interpretation of those findings</w:t>
      </w:r>
      <w:r w:rsidR="001B3FB9" w:rsidRPr="00E332E0">
        <w:rPr>
          <w:rFonts w:asciiTheme="minorHAnsi" w:hAnsiTheme="minorHAnsi" w:cs="Arial"/>
          <w:sz w:val="22"/>
          <w:szCs w:val="22"/>
          <w:lang w:val="en-GB"/>
        </w:rPr>
        <w:t>,</w:t>
      </w:r>
      <w:r w:rsidRPr="00E332E0">
        <w:rPr>
          <w:rFonts w:asciiTheme="minorHAnsi" w:hAnsiTheme="minorHAnsi" w:cs="Arial"/>
          <w:sz w:val="22"/>
          <w:szCs w:val="22"/>
          <w:lang w:val="en-GB"/>
        </w:rPr>
        <w:t xml:space="preserve"> and any </w:t>
      </w:r>
      <w:r w:rsidR="0006282C">
        <w:rPr>
          <w:rFonts w:asciiTheme="minorHAnsi" w:hAnsiTheme="minorHAnsi" w:cs="Arial"/>
          <w:sz w:val="22"/>
          <w:szCs w:val="22"/>
          <w:lang w:val="en-GB"/>
        </w:rPr>
        <w:t xml:space="preserve">insights and </w:t>
      </w:r>
      <w:r w:rsidRPr="00E332E0">
        <w:rPr>
          <w:rFonts w:asciiTheme="minorHAnsi" w:hAnsiTheme="minorHAnsi" w:cs="Arial"/>
          <w:sz w:val="22"/>
          <w:szCs w:val="22"/>
          <w:lang w:val="en-GB"/>
        </w:rPr>
        <w:t>conclusions drawn or recommendations made.</w:t>
      </w:r>
    </w:p>
    <w:p w14:paraId="2E372122" w14:textId="04C98F0A" w:rsidR="004461FB" w:rsidRPr="003806F2" w:rsidRDefault="004461FB" w:rsidP="004461FB">
      <w:pPr>
        <w:numPr>
          <w:ilvl w:val="0"/>
          <w:numId w:val="5"/>
        </w:numPr>
        <w:spacing w:after="261" w:line="254" w:lineRule="auto"/>
        <w:ind w:left="1020" w:hanging="340"/>
        <w:rPr>
          <w:rFonts w:asciiTheme="minorHAnsi" w:hAnsiTheme="minorHAnsi" w:cs="Arial"/>
          <w:sz w:val="22"/>
          <w:szCs w:val="22"/>
          <w:lang w:val="en-GB"/>
        </w:rPr>
      </w:pPr>
      <w:r w:rsidRPr="003806F2">
        <w:rPr>
          <w:rFonts w:asciiTheme="minorHAnsi" w:hAnsiTheme="minorHAnsi" w:cs="Arial"/>
          <w:color w:val="000000"/>
          <w:sz w:val="22"/>
          <w:szCs w:val="22"/>
        </w:rPr>
        <w:t>The client must be informed when AI or other emerging technologies</w:t>
      </w:r>
      <w:r w:rsidR="00927F3C" w:rsidRPr="003806F2">
        <w:rPr>
          <w:rFonts w:asciiTheme="minorHAnsi" w:hAnsiTheme="minorHAnsi" w:cs="Arial"/>
          <w:color w:val="000000"/>
          <w:sz w:val="22"/>
          <w:szCs w:val="22"/>
        </w:rPr>
        <w:t xml:space="preserve"> are to be used in the datasets, analysis or interpretation of findings.</w:t>
      </w:r>
      <w:r w:rsidR="00E32A42" w:rsidRPr="003806F2">
        <w:rPr>
          <w:rFonts w:asciiTheme="minorHAnsi" w:hAnsiTheme="minorHAnsi" w:cs="Arial"/>
          <w:color w:val="000000"/>
          <w:sz w:val="22"/>
          <w:szCs w:val="22"/>
        </w:rPr>
        <w:t xml:space="preserve"> </w:t>
      </w:r>
      <w:r w:rsidR="00927F3C" w:rsidRPr="003806F2">
        <w:rPr>
          <w:rFonts w:asciiTheme="minorHAnsi" w:hAnsiTheme="minorHAnsi" w:cs="Arial"/>
          <w:color w:val="000000"/>
          <w:sz w:val="22"/>
          <w:szCs w:val="22"/>
        </w:rPr>
        <w:t>This includes</w:t>
      </w:r>
      <w:r w:rsidRPr="003806F2">
        <w:rPr>
          <w:rFonts w:asciiTheme="minorHAnsi" w:hAnsiTheme="minorHAnsi" w:cs="Arial"/>
          <w:color w:val="000000"/>
          <w:sz w:val="22"/>
          <w:szCs w:val="22"/>
        </w:rPr>
        <w:t xml:space="preserve"> the use of synthetic data and synthetic </w:t>
      </w:r>
      <w:r w:rsidR="00033B93" w:rsidRPr="003806F2">
        <w:rPr>
          <w:rFonts w:asciiTheme="minorHAnsi" w:hAnsiTheme="minorHAnsi" w:cs="Arial"/>
          <w:color w:val="000000"/>
          <w:sz w:val="22"/>
          <w:szCs w:val="22"/>
        </w:rPr>
        <w:t>personas/</w:t>
      </w:r>
      <w:r w:rsidRPr="00F53657">
        <w:rPr>
          <w:rFonts w:asciiTheme="minorHAnsi" w:hAnsiTheme="minorHAnsi" w:cs="Arial"/>
          <w:color w:val="000000"/>
          <w:sz w:val="22"/>
          <w:szCs w:val="22"/>
        </w:rPr>
        <w:t>respondents</w:t>
      </w:r>
      <w:r w:rsidR="00927F3C" w:rsidRPr="00F53657">
        <w:rPr>
          <w:rFonts w:asciiTheme="minorHAnsi" w:hAnsiTheme="minorHAnsi" w:cs="Arial"/>
          <w:color w:val="000000"/>
          <w:sz w:val="22"/>
          <w:szCs w:val="22"/>
        </w:rPr>
        <w:t>.</w:t>
      </w:r>
      <w:r w:rsidRPr="003806F2">
        <w:rPr>
          <w:rFonts w:asciiTheme="minorHAnsi" w:hAnsiTheme="minorHAnsi" w:cs="Arial"/>
          <w:color w:val="000000"/>
          <w:sz w:val="22"/>
          <w:szCs w:val="22"/>
        </w:rPr>
        <w:t xml:space="preserve"> In such situations, the extent of human oversight</w:t>
      </w:r>
      <w:r w:rsidR="002A64DF" w:rsidRPr="003806F2">
        <w:rPr>
          <w:rFonts w:asciiTheme="minorHAnsi" w:hAnsiTheme="minorHAnsi" w:cs="Arial"/>
          <w:color w:val="000000"/>
          <w:sz w:val="22"/>
          <w:szCs w:val="22"/>
        </w:rPr>
        <w:t xml:space="preserve"> must be stated.</w:t>
      </w:r>
    </w:p>
    <w:p w14:paraId="25C8E004" w14:textId="1CFF56E0" w:rsidR="00204498" w:rsidRPr="00961E17" w:rsidRDefault="004F688A" w:rsidP="004461FB">
      <w:pPr>
        <w:numPr>
          <w:ilvl w:val="0"/>
          <w:numId w:val="5"/>
        </w:numPr>
        <w:spacing w:after="261" w:line="254" w:lineRule="auto"/>
        <w:ind w:left="1020" w:hanging="340"/>
        <w:rPr>
          <w:rFonts w:asciiTheme="minorHAnsi" w:hAnsiTheme="minorHAnsi" w:cs="Arial"/>
          <w:sz w:val="22"/>
          <w:szCs w:val="22"/>
          <w:lang w:val="en-GB"/>
        </w:rPr>
      </w:pPr>
      <w:r w:rsidRPr="00961E17">
        <w:rPr>
          <w:rFonts w:asciiTheme="minorHAnsi" w:hAnsiTheme="minorHAnsi" w:cs="Arial"/>
          <w:color w:val="212121"/>
          <w:sz w:val="22"/>
          <w:szCs w:val="22"/>
        </w:rPr>
        <w:t>Researchers must ensure that any research data, or collateral materials, whether from surveys or client-related sources, remain confidential when submitted to AI or emerging technologies. Access must be strictly limited to a secure, controlled environment. </w:t>
      </w:r>
    </w:p>
    <w:p w14:paraId="13FED664" w14:textId="54C7CBF0" w:rsidR="004461FB" w:rsidRPr="00E332E0" w:rsidRDefault="004461FB" w:rsidP="00844811">
      <w:pPr>
        <w:numPr>
          <w:ilvl w:val="0"/>
          <w:numId w:val="5"/>
        </w:numPr>
        <w:spacing w:after="261" w:line="254" w:lineRule="auto"/>
        <w:ind w:left="1020" w:hanging="340"/>
        <w:rPr>
          <w:rFonts w:asciiTheme="minorHAnsi" w:hAnsiTheme="minorHAnsi" w:cs="Arial"/>
          <w:sz w:val="22"/>
          <w:szCs w:val="22"/>
          <w:lang w:val="en-GB"/>
        </w:rPr>
      </w:pPr>
      <w:r w:rsidRPr="00E332E0">
        <w:rPr>
          <w:rFonts w:asciiTheme="minorHAnsi" w:hAnsiTheme="minorHAnsi" w:cs="Arial"/>
          <w:sz w:val="22"/>
          <w:szCs w:val="22"/>
          <w:lang w:val="en-GB"/>
        </w:rPr>
        <w:t>Researchers must</w:t>
      </w:r>
      <w:r w:rsidR="001B3FB9" w:rsidRPr="00E332E0">
        <w:rPr>
          <w:rFonts w:asciiTheme="minorHAnsi" w:hAnsiTheme="minorHAnsi" w:cs="Arial"/>
          <w:sz w:val="22"/>
          <w:szCs w:val="22"/>
          <w:lang w:val="en-GB"/>
        </w:rPr>
        <w:t>,</w:t>
      </w:r>
      <w:r w:rsidRPr="00E332E0">
        <w:rPr>
          <w:rFonts w:asciiTheme="minorHAnsi" w:hAnsiTheme="minorHAnsi" w:cs="Arial"/>
          <w:sz w:val="22"/>
          <w:szCs w:val="22"/>
          <w:lang w:val="en-GB"/>
        </w:rPr>
        <w:t xml:space="preserve"> on request</w:t>
      </w:r>
      <w:r w:rsidR="001B3FB9" w:rsidRPr="00E332E0">
        <w:rPr>
          <w:rFonts w:asciiTheme="minorHAnsi" w:hAnsiTheme="minorHAnsi" w:cs="Arial"/>
          <w:sz w:val="22"/>
          <w:szCs w:val="22"/>
          <w:lang w:val="en-GB"/>
        </w:rPr>
        <w:t>,</w:t>
      </w:r>
      <w:r w:rsidRPr="00E332E0">
        <w:rPr>
          <w:rFonts w:asciiTheme="minorHAnsi" w:hAnsiTheme="minorHAnsi" w:cs="Arial"/>
          <w:sz w:val="22"/>
          <w:szCs w:val="22"/>
          <w:lang w:val="en-GB"/>
        </w:rPr>
        <w:t xml:space="preserve"> </w:t>
      </w:r>
      <w:r w:rsidR="001B3FB9" w:rsidRPr="00E332E0">
        <w:rPr>
          <w:rFonts w:asciiTheme="minorHAnsi" w:hAnsiTheme="minorHAnsi" w:cs="Arial"/>
          <w:sz w:val="22"/>
          <w:szCs w:val="22"/>
          <w:lang w:val="en-GB"/>
        </w:rPr>
        <w:t xml:space="preserve">permit </w:t>
      </w:r>
      <w:r w:rsidRPr="00E332E0">
        <w:rPr>
          <w:rFonts w:asciiTheme="minorHAnsi" w:hAnsiTheme="minorHAnsi" w:cs="Arial"/>
          <w:sz w:val="22"/>
          <w:szCs w:val="22"/>
          <w:lang w:val="en-GB"/>
        </w:rPr>
        <w:t>clients to arrange for independent checks on the quality of data collection and data preparation, subject to appropriate confidentiality agreements.</w:t>
      </w:r>
    </w:p>
    <w:p w14:paraId="32738748" w14:textId="665B5386" w:rsidR="004461FB" w:rsidRPr="00B83B4A" w:rsidRDefault="00F35BD8" w:rsidP="00B20C7B">
      <w:pPr>
        <w:spacing w:after="261" w:line="255" w:lineRule="auto"/>
        <w:ind w:right="15"/>
        <w:rPr>
          <w:rFonts w:ascii="Arial" w:hAnsi="Arial" w:cs="Arial"/>
          <w:b/>
          <w:bCs/>
          <w:sz w:val="20"/>
          <w:szCs w:val="20"/>
          <w:lang w:val="en-GB"/>
        </w:rPr>
      </w:pPr>
      <w:r>
        <w:rPr>
          <w:rFonts w:ascii="Arial" w:hAnsi="Arial" w:cs="Arial"/>
          <w:b/>
          <w:bCs/>
          <w:sz w:val="20"/>
          <w:szCs w:val="20"/>
          <w:lang w:val="en-GB"/>
        </w:rPr>
        <w:t xml:space="preserve">Article 8 </w:t>
      </w:r>
      <w:r w:rsidR="004461FB" w:rsidRPr="00B83B4A">
        <w:rPr>
          <w:rFonts w:ascii="Arial" w:hAnsi="Arial" w:cs="Arial"/>
          <w:b/>
          <w:bCs/>
          <w:sz w:val="20"/>
          <w:szCs w:val="20"/>
          <w:lang w:val="en-GB"/>
        </w:rPr>
        <w:t>Transparency</w:t>
      </w:r>
      <w:r w:rsidR="002A64DF">
        <w:rPr>
          <w:rFonts w:ascii="Arial" w:hAnsi="Arial" w:cs="Arial"/>
          <w:b/>
          <w:bCs/>
          <w:sz w:val="20"/>
          <w:szCs w:val="20"/>
          <w:lang w:val="en-GB"/>
        </w:rPr>
        <w:t xml:space="preserve"> and confidentiality</w:t>
      </w:r>
    </w:p>
    <w:p w14:paraId="3871B42E" w14:textId="77777777" w:rsidR="00844811" w:rsidRPr="00E332E0" w:rsidRDefault="00F35BD8" w:rsidP="00844811">
      <w:pPr>
        <w:spacing w:after="261" w:line="254" w:lineRule="auto"/>
        <w:ind w:left="1049" w:hanging="340"/>
        <w:rPr>
          <w:rFonts w:asciiTheme="minorHAnsi" w:hAnsiTheme="minorHAnsi" w:cs="Arial"/>
          <w:sz w:val="22"/>
          <w:szCs w:val="22"/>
          <w:lang w:val="en-GB"/>
        </w:rPr>
      </w:pPr>
      <w:r w:rsidRPr="00E332E0">
        <w:rPr>
          <w:rFonts w:asciiTheme="minorHAnsi" w:hAnsiTheme="minorHAnsi" w:cs="Arial"/>
          <w:sz w:val="22"/>
          <w:szCs w:val="22"/>
          <w:lang w:val="en-GB"/>
        </w:rPr>
        <w:t xml:space="preserve">(a) </w:t>
      </w:r>
      <w:r w:rsidR="004461FB" w:rsidRPr="00E332E0">
        <w:rPr>
          <w:rFonts w:asciiTheme="minorHAnsi" w:hAnsiTheme="minorHAnsi" w:cs="Arial"/>
          <w:sz w:val="22"/>
          <w:szCs w:val="22"/>
          <w:lang w:val="en-GB"/>
        </w:rPr>
        <w:t>Researchers must identify any known, potential or suspected biases in the research that may have an impact on the collection, curation, processing, analysis or interpretation of the data and the findings.</w:t>
      </w:r>
    </w:p>
    <w:p w14:paraId="0C22675B" w14:textId="77777777" w:rsidR="00844811" w:rsidRPr="00E332E0" w:rsidRDefault="00F35BD8" w:rsidP="00844811">
      <w:pPr>
        <w:spacing w:after="261" w:line="254" w:lineRule="auto"/>
        <w:ind w:left="1049" w:hanging="340"/>
        <w:rPr>
          <w:rFonts w:asciiTheme="minorHAnsi" w:hAnsiTheme="minorHAnsi" w:cs="Arial"/>
          <w:sz w:val="22"/>
          <w:szCs w:val="22"/>
          <w:lang w:val="en-GB"/>
        </w:rPr>
      </w:pPr>
      <w:r w:rsidRPr="00E332E0">
        <w:rPr>
          <w:rFonts w:asciiTheme="minorHAnsi" w:hAnsiTheme="minorHAnsi" w:cs="Arial"/>
          <w:sz w:val="22"/>
          <w:szCs w:val="22"/>
          <w:lang w:val="en-GB"/>
        </w:rPr>
        <w:t>(b)</w:t>
      </w:r>
      <w:r w:rsidR="002A64DF" w:rsidRPr="00E332E0">
        <w:rPr>
          <w:rFonts w:asciiTheme="minorHAnsi" w:hAnsiTheme="minorHAnsi" w:cs="Arial"/>
          <w:sz w:val="22"/>
          <w:szCs w:val="22"/>
          <w:lang w:val="en-GB"/>
        </w:rPr>
        <w:t xml:space="preserve"> </w:t>
      </w:r>
      <w:r w:rsidR="004461FB" w:rsidRPr="00E332E0">
        <w:rPr>
          <w:rFonts w:asciiTheme="minorHAnsi" w:hAnsiTheme="minorHAnsi" w:cs="Arial"/>
          <w:sz w:val="22"/>
          <w:szCs w:val="22"/>
          <w:lang w:val="en-GB"/>
        </w:rPr>
        <w:t xml:space="preserve">Researchers must </w:t>
      </w:r>
      <w:r w:rsidR="002A64DF" w:rsidRPr="00E332E0">
        <w:rPr>
          <w:rFonts w:asciiTheme="minorHAnsi" w:hAnsiTheme="minorHAnsi" w:cs="Arial"/>
          <w:sz w:val="22"/>
          <w:szCs w:val="22"/>
          <w:lang w:val="en-GB"/>
        </w:rPr>
        <w:t xml:space="preserve">comply with any </w:t>
      </w:r>
      <w:r w:rsidR="004461FB" w:rsidRPr="00E332E0">
        <w:rPr>
          <w:rFonts w:asciiTheme="minorHAnsi" w:hAnsiTheme="minorHAnsi" w:cs="Arial"/>
          <w:sz w:val="22"/>
          <w:szCs w:val="22"/>
          <w:lang w:val="en-GB"/>
        </w:rPr>
        <w:t>intellectual property (IP) restrictions, such as copyright, or privacy issues associated with the re-use or application of the data.</w:t>
      </w:r>
      <w:r w:rsidR="002A64DF" w:rsidRPr="00E332E0">
        <w:rPr>
          <w:rFonts w:asciiTheme="minorHAnsi" w:eastAsia="Times New Roman" w:hAnsiTheme="minorHAnsi" w:cs="Times New Roman"/>
          <w:color w:val="212121"/>
          <w:sz w:val="22"/>
          <w:szCs w:val="22"/>
        </w:rPr>
        <w:t xml:space="preserve"> </w:t>
      </w:r>
    </w:p>
    <w:p w14:paraId="56CF5E8F" w14:textId="77777777" w:rsidR="00844811" w:rsidRPr="00E332E0" w:rsidRDefault="00F35BD8" w:rsidP="00844811">
      <w:pPr>
        <w:spacing w:after="261" w:line="254" w:lineRule="auto"/>
        <w:ind w:left="1049" w:hanging="340"/>
        <w:rPr>
          <w:rFonts w:asciiTheme="minorHAnsi" w:hAnsiTheme="minorHAnsi" w:cs="Arial"/>
          <w:sz w:val="22"/>
          <w:szCs w:val="22"/>
          <w:lang w:val="en-GB"/>
        </w:rPr>
      </w:pPr>
      <w:r w:rsidRPr="00E332E0">
        <w:rPr>
          <w:rFonts w:asciiTheme="minorHAnsi" w:hAnsiTheme="minorHAnsi" w:cs="Arial"/>
          <w:sz w:val="22"/>
          <w:szCs w:val="22"/>
          <w:lang w:val="en-GB"/>
        </w:rPr>
        <w:t xml:space="preserve">(c) </w:t>
      </w:r>
      <w:r w:rsidR="004461FB" w:rsidRPr="00E332E0">
        <w:rPr>
          <w:rFonts w:asciiTheme="minorHAnsi" w:hAnsiTheme="minorHAnsi" w:cs="Arial"/>
          <w:sz w:val="22"/>
          <w:szCs w:val="22"/>
          <w:lang w:val="en-GB"/>
        </w:rPr>
        <w:t xml:space="preserve">Researchers must </w:t>
      </w:r>
      <w:r w:rsidR="002A64DF" w:rsidRPr="00E332E0">
        <w:rPr>
          <w:rFonts w:asciiTheme="minorHAnsi" w:hAnsiTheme="minorHAnsi" w:cs="Arial"/>
          <w:sz w:val="22"/>
          <w:szCs w:val="22"/>
          <w:lang w:val="en-GB"/>
        </w:rPr>
        <w:t>declare the use</w:t>
      </w:r>
      <w:r w:rsidR="004461FB" w:rsidRPr="00E332E0">
        <w:rPr>
          <w:rFonts w:asciiTheme="minorHAnsi" w:hAnsiTheme="minorHAnsi" w:cs="Arial"/>
          <w:sz w:val="22"/>
          <w:szCs w:val="22"/>
          <w:lang w:val="en-GB"/>
        </w:rPr>
        <w:t xml:space="preserve"> </w:t>
      </w:r>
      <w:r w:rsidR="002A64DF" w:rsidRPr="00E332E0">
        <w:rPr>
          <w:rFonts w:asciiTheme="minorHAnsi" w:hAnsiTheme="minorHAnsi" w:cs="Arial"/>
          <w:sz w:val="22"/>
          <w:szCs w:val="22"/>
          <w:lang w:val="en-GB"/>
        </w:rPr>
        <w:t xml:space="preserve">of </w:t>
      </w:r>
      <w:r w:rsidR="004461FB" w:rsidRPr="00E332E0">
        <w:rPr>
          <w:rFonts w:asciiTheme="minorHAnsi" w:hAnsiTheme="minorHAnsi" w:cs="Arial"/>
          <w:sz w:val="22"/>
          <w:szCs w:val="22"/>
          <w:lang w:val="en-GB"/>
        </w:rPr>
        <w:t>subcontractors</w:t>
      </w:r>
      <w:r w:rsidR="002A64DF" w:rsidRPr="00E332E0">
        <w:rPr>
          <w:rFonts w:asciiTheme="minorHAnsi" w:hAnsiTheme="minorHAnsi" w:cs="Arial"/>
          <w:sz w:val="22"/>
          <w:szCs w:val="22"/>
          <w:lang w:val="en-GB"/>
        </w:rPr>
        <w:t xml:space="preserve"> upon request.</w:t>
      </w:r>
    </w:p>
    <w:p w14:paraId="1B944F02" w14:textId="77777777" w:rsidR="00844811" w:rsidRPr="00E332E0" w:rsidRDefault="00F35BD8" w:rsidP="00844811">
      <w:pPr>
        <w:spacing w:after="261" w:line="254" w:lineRule="auto"/>
        <w:ind w:left="1049" w:hanging="340"/>
        <w:rPr>
          <w:rFonts w:asciiTheme="minorHAnsi" w:hAnsiTheme="minorHAnsi" w:cs="Arial"/>
          <w:sz w:val="22"/>
          <w:szCs w:val="22"/>
          <w:lang w:val="en-GB"/>
        </w:rPr>
      </w:pPr>
      <w:r w:rsidRPr="00E332E0">
        <w:rPr>
          <w:rFonts w:asciiTheme="minorHAnsi" w:hAnsiTheme="minorHAnsi" w:cs="Arial"/>
          <w:sz w:val="22"/>
          <w:szCs w:val="22"/>
          <w:lang w:val="en-GB"/>
        </w:rPr>
        <w:t xml:space="preserve">(d) </w:t>
      </w:r>
      <w:r w:rsidR="004461FB" w:rsidRPr="00E332E0">
        <w:rPr>
          <w:rFonts w:asciiTheme="minorHAnsi" w:hAnsiTheme="minorHAnsi" w:cs="Arial"/>
          <w:sz w:val="22"/>
          <w:szCs w:val="22"/>
          <w:lang w:val="en-GB"/>
        </w:rPr>
        <w:t>All parties must work in good faith to resolve disputes whether they involve researchers, clients, subcontractors or data subjects.</w:t>
      </w:r>
    </w:p>
    <w:p w14:paraId="6EB0C0E7" w14:textId="0DC36207" w:rsidR="004461FB" w:rsidRPr="00E332E0" w:rsidRDefault="00F35BD8" w:rsidP="00844811">
      <w:pPr>
        <w:spacing w:after="261" w:line="254" w:lineRule="auto"/>
        <w:ind w:left="1049" w:hanging="340"/>
        <w:rPr>
          <w:rFonts w:asciiTheme="minorHAnsi" w:hAnsiTheme="minorHAnsi" w:cs="Arial"/>
          <w:sz w:val="22"/>
          <w:szCs w:val="22"/>
          <w:lang w:val="en-GB"/>
        </w:rPr>
      </w:pPr>
      <w:r w:rsidRPr="00E332E0">
        <w:rPr>
          <w:rFonts w:asciiTheme="minorHAnsi" w:hAnsiTheme="minorHAnsi" w:cs="Arial"/>
          <w:sz w:val="22"/>
          <w:szCs w:val="22"/>
          <w:lang w:val="en-GB"/>
        </w:rPr>
        <w:t xml:space="preserve">(e) </w:t>
      </w:r>
      <w:r w:rsidR="004461FB" w:rsidRPr="00E332E0">
        <w:rPr>
          <w:rFonts w:asciiTheme="minorHAnsi" w:hAnsiTheme="minorHAnsi" w:cs="Arial"/>
          <w:sz w:val="22"/>
          <w:szCs w:val="22"/>
          <w:lang w:val="en-GB"/>
        </w:rPr>
        <w:t>Researchers must keep all communications with the client and all research results confidential, unless agreed with the client.</w:t>
      </w:r>
    </w:p>
    <w:p w14:paraId="0DE555E2" w14:textId="77777777" w:rsidR="004461FB" w:rsidRPr="00B83B4A" w:rsidRDefault="004461FB" w:rsidP="007528EC">
      <w:pPr>
        <w:pStyle w:val="Heading2"/>
        <w:rPr>
          <w:lang w:val="en-GB"/>
        </w:rPr>
      </w:pPr>
      <w:bookmarkStart w:id="3" w:name="_Toc11138"/>
      <w:r w:rsidRPr="00B83B4A">
        <w:rPr>
          <w:lang w:val="en-GB"/>
        </w:rPr>
        <w:t>Responsibilities to the General Public</w:t>
      </w:r>
      <w:bookmarkEnd w:id="3"/>
    </w:p>
    <w:p w14:paraId="321C7979" w14:textId="20434C61" w:rsidR="004461FB" w:rsidRPr="00B83B4A" w:rsidRDefault="004461FB" w:rsidP="004461FB">
      <w:pPr>
        <w:pStyle w:val="Heading1"/>
        <w:tabs>
          <w:tab w:val="center" w:pos="1232"/>
          <w:tab w:val="center" w:pos="2726"/>
        </w:tabs>
        <w:rPr>
          <w:rFonts w:ascii="Arial" w:hAnsi="Arial" w:cs="Arial"/>
          <w:b/>
          <w:bCs/>
          <w:color w:val="auto"/>
          <w:sz w:val="20"/>
          <w:szCs w:val="20"/>
          <w:lang w:val="en-GB"/>
        </w:rPr>
      </w:pPr>
      <w:bookmarkStart w:id="4" w:name="_Toc11139"/>
      <w:r w:rsidRPr="00B83B4A">
        <w:rPr>
          <w:rFonts w:ascii="Arial" w:hAnsi="Arial" w:cs="Arial"/>
          <w:b/>
          <w:bCs/>
          <w:color w:val="auto"/>
          <w:sz w:val="20"/>
          <w:szCs w:val="20"/>
          <w:lang w:val="en-GB"/>
        </w:rPr>
        <w:t xml:space="preserve">Article </w:t>
      </w:r>
      <w:r w:rsidR="002A64DF">
        <w:rPr>
          <w:rFonts w:ascii="Arial" w:hAnsi="Arial" w:cs="Arial"/>
          <w:b/>
          <w:bCs/>
          <w:color w:val="auto"/>
          <w:sz w:val="20"/>
          <w:szCs w:val="20"/>
          <w:lang w:val="en-GB"/>
        </w:rPr>
        <w:t>9</w:t>
      </w:r>
      <w:r w:rsidRPr="00B83B4A">
        <w:rPr>
          <w:rFonts w:ascii="Arial" w:hAnsi="Arial" w:cs="Arial"/>
          <w:b/>
          <w:bCs/>
          <w:color w:val="auto"/>
          <w:sz w:val="20"/>
          <w:szCs w:val="20"/>
          <w:lang w:val="en-GB"/>
        </w:rPr>
        <w:tab/>
        <w:t xml:space="preserve"> Publishing Findings</w:t>
      </w:r>
      <w:r w:rsidRPr="00B83B4A">
        <w:rPr>
          <w:rFonts w:ascii="Arial" w:hAnsi="Arial" w:cs="Arial"/>
          <w:b/>
          <w:bCs/>
          <w:color w:val="auto"/>
          <w:sz w:val="20"/>
          <w:szCs w:val="20"/>
          <w:lang w:val="en-GB"/>
        </w:rPr>
        <w:tab/>
      </w:r>
      <w:bookmarkEnd w:id="4"/>
    </w:p>
    <w:p w14:paraId="096CDD8B" w14:textId="33CF231C" w:rsidR="004461FB" w:rsidRPr="00E332E0" w:rsidRDefault="004461FB" w:rsidP="004461FB">
      <w:pPr>
        <w:numPr>
          <w:ilvl w:val="0"/>
          <w:numId w:val="6"/>
        </w:numPr>
        <w:spacing w:after="261" w:line="240" w:lineRule="auto"/>
        <w:ind w:left="1049" w:hanging="340"/>
        <w:rPr>
          <w:rFonts w:asciiTheme="minorHAnsi" w:hAnsiTheme="minorHAnsi" w:cs="Arial"/>
          <w:sz w:val="22"/>
          <w:szCs w:val="22"/>
          <w:lang w:val="en-GB"/>
        </w:rPr>
      </w:pPr>
      <w:r w:rsidRPr="00E332E0">
        <w:rPr>
          <w:rFonts w:asciiTheme="minorHAnsi" w:hAnsiTheme="minorHAnsi" w:cs="Arial"/>
          <w:sz w:val="22"/>
          <w:szCs w:val="22"/>
          <w:lang w:val="en-GB"/>
        </w:rPr>
        <w:t>When publishing research findings, researchers and clients must ensure that the public has access to sufficient information, including data source, sampling</w:t>
      </w:r>
      <w:r w:rsidR="001B3FB9" w:rsidRPr="00E332E0">
        <w:rPr>
          <w:rFonts w:asciiTheme="minorHAnsi" w:hAnsiTheme="minorHAnsi" w:cs="Arial"/>
          <w:sz w:val="22"/>
          <w:szCs w:val="22"/>
          <w:lang w:val="en-GB"/>
        </w:rPr>
        <w:t>,</w:t>
      </w:r>
      <w:r w:rsidRPr="00E332E0">
        <w:rPr>
          <w:rFonts w:asciiTheme="minorHAnsi" w:hAnsiTheme="minorHAnsi" w:cs="Arial"/>
          <w:sz w:val="22"/>
          <w:szCs w:val="22"/>
          <w:lang w:val="en-GB"/>
        </w:rPr>
        <w:t xml:space="preserve"> and methodology, </w:t>
      </w:r>
      <w:r w:rsidRPr="00E332E0">
        <w:rPr>
          <w:rFonts w:asciiTheme="minorHAnsi" w:hAnsiTheme="minorHAnsi" w:cs="Arial"/>
          <w:sz w:val="22"/>
          <w:szCs w:val="22"/>
          <w:lang w:val="en-GB"/>
        </w:rPr>
        <w:lastRenderedPageBreak/>
        <w:t>to assess the validity of the conclusions.</w:t>
      </w:r>
      <w:r w:rsidR="00E32A42" w:rsidRPr="00E332E0">
        <w:rPr>
          <w:rFonts w:asciiTheme="minorHAnsi" w:hAnsiTheme="minorHAnsi" w:cs="Arial"/>
          <w:sz w:val="22"/>
          <w:szCs w:val="22"/>
          <w:lang w:val="en-GB"/>
        </w:rPr>
        <w:t xml:space="preserve"> This must be </w:t>
      </w:r>
      <w:r w:rsidR="001B3FB9" w:rsidRPr="00E332E0">
        <w:rPr>
          <w:rFonts w:asciiTheme="minorHAnsi" w:hAnsiTheme="minorHAnsi" w:cs="Arial"/>
          <w:sz w:val="22"/>
          <w:szCs w:val="22"/>
          <w:lang w:val="en-GB"/>
        </w:rPr>
        <w:t xml:space="preserve">in a form that is </w:t>
      </w:r>
      <w:r w:rsidR="00E32A42" w:rsidRPr="00E332E0">
        <w:rPr>
          <w:rFonts w:asciiTheme="minorHAnsi" w:hAnsiTheme="minorHAnsi" w:cs="Arial"/>
          <w:sz w:val="22"/>
          <w:szCs w:val="22"/>
          <w:lang w:val="en-GB"/>
        </w:rPr>
        <w:t>easily understood by the general public.</w:t>
      </w:r>
    </w:p>
    <w:p w14:paraId="720A0C1C" w14:textId="679D9DAD" w:rsidR="00E32A42" w:rsidRPr="00B20C7B" w:rsidRDefault="0026487A" w:rsidP="0026487A">
      <w:pPr>
        <w:numPr>
          <w:ilvl w:val="0"/>
          <w:numId w:val="6"/>
        </w:numPr>
        <w:spacing w:after="261" w:line="240" w:lineRule="auto"/>
        <w:ind w:left="1049" w:hanging="340"/>
        <w:rPr>
          <w:rFonts w:asciiTheme="minorHAnsi" w:hAnsiTheme="minorHAnsi" w:cs="Arial"/>
          <w:sz w:val="22"/>
          <w:szCs w:val="22"/>
          <w:lang w:val="en-GB"/>
        </w:rPr>
      </w:pPr>
      <w:r w:rsidRPr="00B20C7B">
        <w:rPr>
          <w:rFonts w:asciiTheme="minorHAnsi" w:hAnsiTheme="minorHAnsi" w:cs="Arial"/>
          <w:sz w:val="22"/>
          <w:szCs w:val="22"/>
          <w:lang w:val="en-GB"/>
        </w:rPr>
        <w:t xml:space="preserve">Researchers must, upon a reasonable request, make sufficient technical information and clear documentation available in a timely manner to validate any published findings. </w:t>
      </w:r>
      <w:r w:rsidR="004461FB" w:rsidRPr="00B20C7B">
        <w:rPr>
          <w:rFonts w:asciiTheme="minorHAnsi" w:hAnsiTheme="minorHAnsi" w:cs="Arial"/>
          <w:sz w:val="22"/>
          <w:szCs w:val="22"/>
        </w:rPr>
        <w:t>Researchers and clients must disclose whether AI</w:t>
      </w:r>
      <w:r w:rsidR="007A5D03" w:rsidRPr="00B20C7B">
        <w:rPr>
          <w:rFonts w:asciiTheme="minorHAnsi" w:hAnsiTheme="minorHAnsi" w:cs="Arial"/>
          <w:sz w:val="22"/>
          <w:szCs w:val="22"/>
        </w:rPr>
        <w:t xml:space="preserve">, synthetic </w:t>
      </w:r>
      <w:r w:rsidR="00B20C7B" w:rsidRPr="00B20C7B">
        <w:rPr>
          <w:rFonts w:asciiTheme="minorHAnsi" w:hAnsiTheme="minorHAnsi" w:cs="Arial"/>
          <w:sz w:val="22"/>
          <w:szCs w:val="22"/>
        </w:rPr>
        <w:t>data,</w:t>
      </w:r>
      <w:r w:rsidR="007A5D03" w:rsidRPr="00B20C7B">
        <w:rPr>
          <w:rFonts w:asciiTheme="minorHAnsi" w:hAnsiTheme="minorHAnsi" w:cs="Arial"/>
          <w:sz w:val="22"/>
          <w:szCs w:val="22"/>
        </w:rPr>
        <w:t xml:space="preserve"> or other emerging </w:t>
      </w:r>
      <w:r w:rsidR="00850ECE">
        <w:rPr>
          <w:rFonts w:asciiTheme="minorHAnsi" w:hAnsiTheme="minorHAnsi" w:cs="Arial"/>
          <w:sz w:val="22"/>
          <w:szCs w:val="22"/>
        </w:rPr>
        <w:t xml:space="preserve">techniques and/or </w:t>
      </w:r>
      <w:r w:rsidR="007A5D03" w:rsidRPr="00B20C7B">
        <w:rPr>
          <w:rFonts w:asciiTheme="minorHAnsi" w:hAnsiTheme="minorHAnsi" w:cs="Arial"/>
          <w:sz w:val="22"/>
          <w:szCs w:val="22"/>
        </w:rPr>
        <w:t xml:space="preserve">technologies </w:t>
      </w:r>
      <w:r w:rsidR="004461FB" w:rsidRPr="00B20C7B">
        <w:rPr>
          <w:rFonts w:asciiTheme="minorHAnsi" w:hAnsiTheme="minorHAnsi" w:cs="Arial"/>
          <w:sz w:val="22"/>
          <w:szCs w:val="22"/>
        </w:rPr>
        <w:t>played a significant role in sampling, deployment, analysis, or interpretation of the research, and to what extent human oversight was involved</w:t>
      </w:r>
      <w:r w:rsidRPr="00B20C7B">
        <w:rPr>
          <w:rFonts w:asciiTheme="minorHAnsi" w:hAnsiTheme="minorHAnsi" w:cs="Arial"/>
          <w:sz w:val="22"/>
          <w:szCs w:val="22"/>
          <w:lang w:val="en-GB"/>
        </w:rPr>
        <w:t xml:space="preserve">. </w:t>
      </w:r>
    </w:p>
    <w:p w14:paraId="19A7EB26" w14:textId="38DA697B" w:rsidR="004461FB" w:rsidRPr="00E332E0" w:rsidRDefault="004461FB" w:rsidP="004461FB">
      <w:pPr>
        <w:numPr>
          <w:ilvl w:val="0"/>
          <w:numId w:val="6"/>
        </w:numPr>
        <w:spacing w:after="237" w:line="240" w:lineRule="auto"/>
        <w:ind w:left="1049" w:hanging="340"/>
        <w:rPr>
          <w:rFonts w:asciiTheme="minorHAnsi" w:hAnsiTheme="minorHAnsi" w:cs="Arial"/>
          <w:sz w:val="22"/>
          <w:szCs w:val="22"/>
          <w:lang w:val="en-GB"/>
        </w:rPr>
      </w:pPr>
      <w:r w:rsidRPr="00E332E0">
        <w:rPr>
          <w:rFonts w:asciiTheme="minorHAnsi" w:hAnsiTheme="minorHAnsi" w:cs="Arial"/>
          <w:sz w:val="22"/>
          <w:szCs w:val="22"/>
          <w:lang w:val="en-GB"/>
        </w:rPr>
        <w:t>Researchers must not disseminate – or allow their name</w:t>
      </w:r>
      <w:r w:rsidR="00F17203" w:rsidRPr="00E332E0">
        <w:rPr>
          <w:rFonts w:asciiTheme="minorHAnsi" w:hAnsiTheme="minorHAnsi" w:cs="Arial"/>
          <w:sz w:val="22"/>
          <w:szCs w:val="22"/>
          <w:lang w:val="en-GB"/>
        </w:rPr>
        <w:t>,</w:t>
      </w:r>
      <w:r w:rsidRPr="00E332E0">
        <w:rPr>
          <w:rFonts w:asciiTheme="minorHAnsi" w:hAnsiTheme="minorHAnsi" w:cs="Arial"/>
          <w:sz w:val="22"/>
          <w:szCs w:val="22"/>
          <w:lang w:val="en-GB"/>
        </w:rPr>
        <w:t xml:space="preserve"> or that of their organisation</w:t>
      </w:r>
      <w:r w:rsidR="00F17203" w:rsidRPr="00E332E0">
        <w:rPr>
          <w:rFonts w:asciiTheme="minorHAnsi" w:hAnsiTheme="minorHAnsi" w:cs="Arial"/>
          <w:sz w:val="22"/>
          <w:szCs w:val="22"/>
          <w:lang w:val="en-GB"/>
        </w:rPr>
        <w:t>,</w:t>
      </w:r>
      <w:r w:rsidRPr="00E332E0">
        <w:rPr>
          <w:rFonts w:asciiTheme="minorHAnsi" w:hAnsiTheme="minorHAnsi" w:cs="Arial"/>
          <w:sz w:val="22"/>
          <w:szCs w:val="22"/>
          <w:lang w:val="en-GB"/>
        </w:rPr>
        <w:t xml:space="preserve"> to be associated with the dissemination of – research </w:t>
      </w:r>
      <w:r w:rsidR="00550639">
        <w:rPr>
          <w:rFonts w:asciiTheme="minorHAnsi" w:hAnsiTheme="minorHAnsi" w:cs="Arial"/>
          <w:sz w:val="22"/>
          <w:szCs w:val="22"/>
          <w:lang w:val="en-GB"/>
        </w:rPr>
        <w:t xml:space="preserve">and/or </w:t>
      </w:r>
      <w:r w:rsidRPr="00E332E0">
        <w:rPr>
          <w:rFonts w:asciiTheme="minorHAnsi" w:hAnsiTheme="minorHAnsi" w:cs="Arial"/>
          <w:sz w:val="22"/>
          <w:szCs w:val="22"/>
          <w:lang w:val="en-GB"/>
        </w:rPr>
        <w:t>conclusions unless th</w:t>
      </w:r>
      <w:r w:rsidR="00434407">
        <w:rPr>
          <w:rFonts w:asciiTheme="minorHAnsi" w:hAnsiTheme="minorHAnsi" w:cs="Arial"/>
          <w:sz w:val="22"/>
          <w:szCs w:val="22"/>
          <w:lang w:val="en-GB"/>
        </w:rPr>
        <w:t xml:space="preserve">ey are </w:t>
      </w:r>
      <w:r w:rsidRPr="00E332E0">
        <w:rPr>
          <w:rFonts w:asciiTheme="minorHAnsi" w:hAnsiTheme="minorHAnsi" w:cs="Arial"/>
          <w:sz w:val="22"/>
          <w:szCs w:val="22"/>
          <w:lang w:val="en-GB"/>
        </w:rPr>
        <w:t>adequately supported by the data.</w:t>
      </w:r>
    </w:p>
    <w:p w14:paraId="59F4CB79" w14:textId="6F75EDF8" w:rsidR="004461FB" w:rsidRPr="00E332E0" w:rsidRDefault="00F17203" w:rsidP="004461FB">
      <w:pPr>
        <w:numPr>
          <w:ilvl w:val="0"/>
          <w:numId w:val="6"/>
        </w:numPr>
        <w:spacing w:after="261" w:line="240" w:lineRule="auto"/>
        <w:ind w:left="1049" w:hanging="340"/>
        <w:rPr>
          <w:rFonts w:asciiTheme="minorHAnsi" w:hAnsiTheme="minorHAnsi" w:cs="Arial"/>
          <w:sz w:val="22"/>
          <w:szCs w:val="22"/>
          <w:lang w:val="en-GB"/>
        </w:rPr>
      </w:pPr>
      <w:r w:rsidRPr="00E332E0">
        <w:rPr>
          <w:rFonts w:asciiTheme="minorHAnsi" w:hAnsiTheme="minorHAnsi" w:cs="Arial"/>
          <w:sz w:val="22"/>
          <w:szCs w:val="22"/>
          <w:lang w:val="en-GB"/>
        </w:rPr>
        <w:t>R</w:t>
      </w:r>
      <w:r w:rsidR="004461FB" w:rsidRPr="00E332E0">
        <w:rPr>
          <w:rFonts w:asciiTheme="minorHAnsi" w:hAnsiTheme="minorHAnsi" w:cs="Arial"/>
          <w:sz w:val="22"/>
          <w:szCs w:val="22"/>
          <w:lang w:val="en-GB"/>
        </w:rPr>
        <w:t xml:space="preserve">esearchers must ensure that they are consulted as to the form and content of </w:t>
      </w:r>
      <w:r w:rsidRPr="00E332E0">
        <w:rPr>
          <w:rFonts w:asciiTheme="minorHAnsi" w:hAnsiTheme="minorHAnsi" w:cs="Arial"/>
          <w:sz w:val="22"/>
          <w:szCs w:val="22"/>
          <w:lang w:val="en-GB"/>
        </w:rPr>
        <w:t xml:space="preserve">any </w:t>
      </w:r>
      <w:r w:rsidR="004461FB" w:rsidRPr="00E332E0">
        <w:rPr>
          <w:rFonts w:asciiTheme="minorHAnsi" w:hAnsiTheme="minorHAnsi" w:cs="Arial"/>
          <w:sz w:val="22"/>
          <w:szCs w:val="22"/>
          <w:lang w:val="en-GB"/>
        </w:rPr>
        <w:t>publication</w:t>
      </w:r>
      <w:r w:rsidRPr="00E332E0">
        <w:rPr>
          <w:rFonts w:asciiTheme="minorHAnsi" w:hAnsiTheme="minorHAnsi" w:cs="Arial"/>
          <w:sz w:val="22"/>
          <w:szCs w:val="22"/>
          <w:lang w:val="en-GB"/>
        </w:rPr>
        <w:t xml:space="preserve"> of the research findings by the client</w:t>
      </w:r>
      <w:r w:rsidR="004461FB" w:rsidRPr="00E332E0">
        <w:rPr>
          <w:rFonts w:asciiTheme="minorHAnsi" w:hAnsiTheme="minorHAnsi" w:cs="Arial"/>
          <w:sz w:val="22"/>
          <w:szCs w:val="22"/>
          <w:lang w:val="en-GB"/>
        </w:rPr>
        <w:t>. Both the client and the researcher have a responsibility to ensure that published results are not misleading and that there is no undue selectivity of the findings.</w:t>
      </w:r>
    </w:p>
    <w:p w14:paraId="1F2EC36A" w14:textId="77777777" w:rsidR="004461FB" w:rsidRPr="00E332E0" w:rsidRDefault="004461FB" w:rsidP="004461FB">
      <w:pPr>
        <w:numPr>
          <w:ilvl w:val="0"/>
          <w:numId w:val="6"/>
        </w:numPr>
        <w:spacing w:after="237" w:line="240" w:lineRule="auto"/>
        <w:ind w:left="1049" w:hanging="340"/>
        <w:rPr>
          <w:rFonts w:asciiTheme="minorHAnsi" w:hAnsiTheme="minorHAnsi" w:cs="Arial"/>
          <w:sz w:val="22"/>
          <w:szCs w:val="22"/>
          <w:lang w:val="en-GB"/>
        </w:rPr>
      </w:pPr>
      <w:r w:rsidRPr="00E332E0">
        <w:rPr>
          <w:rFonts w:asciiTheme="minorHAnsi" w:hAnsiTheme="minorHAnsi" w:cs="Arial"/>
          <w:sz w:val="22"/>
          <w:szCs w:val="22"/>
        </w:rPr>
        <w:t>When research involves publishing the identity or personal data of data subjects, researchers must inform them in advance, specify which data will be published, and obtain their consent prior to any publication.</w:t>
      </w:r>
    </w:p>
    <w:p w14:paraId="600B86E8" w14:textId="623C0143" w:rsidR="004461FB" w:rsidRPr="00E332E0" w:rsidRDefault="004461FB" w:rsidP="004461FB">
      <w:pPr>
        <w:numPr>
          <w:ilvl w:val="0"/>
          <w:numId w:val="6"/>
        </w:numPr>
        <w:spacing w:after="237" w:line="240" w:lineRule="auto"/>
        <w:ind w:left="1049" w:hanging="340"/>
        <w:rPr>
          <w:rFonts w:asciiTheme="minorHAnsi" w:hAnsiTheme="minorHAnsi" w:cs="Arial"/>
          <w:sz w:val="22"/>
          <w:szCs w:val="22"/>
          <w:lang w:val="en-GB"/>
        </w:rPr>
      </w:pPr>
      <w:r w:rsidRPr="00E332E0">
        <w:rPr>
          <w:rFonts w:asciiTheme="minorHAnsi" w:hAnsiTheme="minorHAnsi" w:cs="Arial"/>
          <w:sz w:val="22"/>
          <w:szCs w:val="22"/>
          <w:lang w:val="en-GB"/>
        </w:rPr>
        <w:t>Researchers and clients must check that there are no privacy, or intellectual property (IP) infringements, such as copyright breaches, including those related to the application of AI and the training data in the publish</w:t>
      </w:r>
      <w:r w:rsidR="00F17203" w:rsidRPr="00E332E0">
        <w:rPr>
          <w:rFonts w:asciiTheme="minorHAnsi" w:hAnsiTheme="minorHAnsi" w:cs="Arial"/>
          <w:sz w:val="22"/>
          <w:szCs w:val="22"/>
          <w:lang w:val="en-GB"/>
        </w:rPr>
        <w:t>ed</w:t>
      </w:r>
      <w:r w:rsidRPr="00E332E0">
        <w:rPr>
          <w:rFonts w:asciiTheme="minorHAnsi" w:hAnsiTheme="minorHAnsi" w:cs="Arial"/>
          <w:sz w:val="22"/>
          <w:szCs w:val="22"/>
          <w:lang w:val="en-GB"/>
        </w:rPr>
        <w:t xml:space="preserve"> research results and findings.</w:t>
      </w:r>
    </w:p>
    <w:p w14:paraId="35436479" w14:textId="77777777" w:rsidR="004461FB" w:rsidRPr="00B83B4A" w:rsidRDefault="004461FB" w:rsidP="007528EC">
      <w:pPr>
        <w:pStyle w:val="Heading2"/>
        <w:rPr>
          <w:lang w:val="en-GB"/>
        </w:rPr>
      </w:pPr>
      <w:bookmarkStart w:id="5" w:name="_Toc11140"/>
      <w:r w:rsidRPr="00B83B4A">
        <w:rPr>
          <w:lang w:val="en-GB"/>
        </w:rPr>
        <w:t>Responsibilities to the Research Profession</w:t>
      </w:r>
      <w:bookmarkEnd w:id="5"/>
    </w:p>
    <w:p w14:paraId="757248E6" w14:textId="4564D633" w:rsidR="004461FB" w:rsidRPr="00B83B4A" w:rsidRDefault="004461FB" w:rsidP="004461FB">
      <w:pPr>
        <w:pStyle w:val="Heading1"/>
        <w:tabs>
          <w:tab w:val="center" w:pos="1231"/>
          <w:tab w:val="center" w:pos="3078"/>
        </w:tabs>
        <w:rPr>
          <w:rFonts w:ascii="Arial" w:hAnsi="Arial" w:cs="Arial"/>
          <w:b/>
          <w:bCs/>
          <w:color w:val="auto"/>
          <w:sz w:val="20"/>
          <w:szCs w:val="20"/>
          <w:lang w:val="en-GB"/>
        </w:rPr>
      </w:pPr>
      <w:bookmarkStart w:id="6" w:name="_Toc11141"/>
      <w:r w:rsidRPr="00B83B4A">
        <w:rPr>
          <w:rFonts w:ascii="Arial" w:hAnsi="Arial" w:cs="Arial"/>
          <w:b/>
          <w:bCs/>
          <w:color w:val="auto"/>
          <w:sz w:val="20"/>
          <w:szCs w:val="20"/>
          <w:lang w:val="en-GB"/>
        </w:rPr>
        <w:t xml:space="preserve">Article </w:t>
      </w:r>
      <w:r w:rsidR="002A64DF">
        <w:rPr>
          <w:rFonts w:ascii="Arial" w:hAnsi="Arial" w:cs="Arial"/>
          <w:b/>
          <w:bCs/>
          <w:color w:val="auto"/>
          <w:sz w:val="20"/>
          <w:szCs w:val="20"/>
          <w:lang w:val="en-GB"/>
        </w:rPr>
        <w:t>10</w:t>
      </w:r>
      <w:r w:rsidRPr="00B83B4A">
        <w:rPr>
          <w:rFonts w:ascii="Arial" w:hAnsi="Arial" w:cs="Arial"/>
          <w:b/>
          <w:bCs/>
          <w:color w:val="auto"/>
          <w:sz w:val="20"/>
          <w:szCs w:val="20"/>
          <w:lang w:val="en-GB"/>
        </w:rPr>
        <w:tab/>
        <w:t xml:space="preserve"> Professional Responsibility</w:t>
      </w:r>
      <w:bookmarkEnd w:id="6"/>
    </w:p>
    <w:p w14:paraId="3C63A2AE" w14:textId="77777777" w:rsidR="004461FB" w:rsidRPr="00E332E0" w:rsidRDefault="004461FB" w:rsidP="004461FB">
      <w:pPr>
        <w:numPr>
          <w:ilvl w:val="0"/>
          <w:numId w:val="7"/>
        </w:numPr>
        <w:spacing w:after="237" w:line="240" w:lineRule="auto"/>
        <w:ind w:left="1049" w:hanging="340"/>
        <w:rPr>
          <w:rFonts w:asciiTheme="minorHAnsi" w:hAnsiTheme="minorHAnsi" w:cs="Arial"/>
          <w:sz w:val="22"/>
          <w:szCs w:val="22"/>
          <w:lang w:val="en-GB"/>
        </w:rPr>
      </w:pPr>
      <w:r w:rsidRPr="00E332E0">
        <w:rPr>
          <w:rFonts w:asciiTheme="minorHAnsi" w:hAnsiTheme="minorHAnsi" w:cs="Arial"/>
          <w:sz w:val="22"/>
          <w:szCs w:val="22"/>
          <w:lang w:val="en-GB"/>
        </w:rPr>
        <w:t xml:space="preserve">Researchers must be honest, transparent, truthful and objective and ensure that their research is carried out, processed and analysed in accordance with appropriate scientific research principles, methods and techniques. </w:t>
      </w:r>
    </w:p>
    <w:p w14:paraId="5564C21B" w14:textId="77777777" w:rsidR="004461FB" w:rsidRPr="00E332E0" w:rsidRDefault="004461FB" w:rsidP="004461FB">
      <w:pPr>
        <w:numPr>
          <w:ilvl w:val="0"/>
          <w:numId w:val="7"/>
        </w:numPr>
        <w:spacing w:after="261" w:line="240" w:lineRule="auto"/>
        <w:ind w:left="1049" w:hanging="340"/>
        <w:rPr>
          <w:rFonts w:asciiTheme="minorHAnsi" w:hAnsiTheme="minorHAnsi" w:cs="Arial"/>
          <w:sz w:val="22"/>
          <w:szCs w:val="22"/>
          <w:lang w:val="en-GB"/>
        </w:rPr>
      </w:pPr>
      <w:r w:rsidRPr="00E332E0">
        <w:rPr>
          <w:rFonts w:asciiTheme="minorHAnsi" w:hAnsiTheme="minorHAnsi" w:cs="Arial"/>
          <w:sz w:val="22"/>
          <w:szCs w:val="22"/>
          <w:lang w:val="en-GB"/>
        </w:rPr>
        <w:t>Researchers must always behave ethically and must not do anything that might unjustifiably damage the reputation of research or lead to a loss of public confidence in it.</w:t>
      </w:r>
    </w:p>
    <w:p w14:paraId="157757EF" w14:textId="77777777" w:rsidR="004461FB" w:rsidRPr="00E332E0" w:rsidRDefault="004461FB" w:rsidP="004461FB">
      <w:pPr>
        <w:numPr>
          <w:ilvl w:val="0"/>
          <w:numId w:val="7"/>
        </w:numPr>
        <w:spacing w:after="261" w:line="240" w:lineRule="auto"/>
        <w:ind w:left="1049" w:hanging="340"/>
        <w:rPr>
          <w:rFonts w:asciiTheme="minorHAnsi" w:hAnsiTheme="minorHAnsi" w:cs="Arial"/>
          <w:sz w:val="22"/>
          <w:szCs w:val="22"/>
          <w:lang w:val="en-GB"/>
        </w:rPr>
      </w:pPr>
      <w:r w:rsidRPr="00E332E0">
        <w:rPr>
          <w:rFonts w:asciiTheme="minorHAnsi" w:hAnsiTheme="minorHAnsi" w:cs="Arial"/>
          <w:sz w:val="22"/>
          <w:szCs w:val="22"/>
          <w:lang w:val="en-GB"/>
        </w:rPr>
        <w:t>Researchers must be straightforward and honest in all their professional and business dealings.</w:t>
      </w:r>
    </w:p>
    <w:p w14:paraId="1E75224D" w14:textId="77777777" w:rsidR="004461FB" w:rsidRPr="00E332E0" w:rsidRDefault="004461FB" w:rsidP="004461FB">
      <w:pPr>
        <w:numPr>
          <w:ilvl w:val="0"/>
          <w:numId w:val="7"/>
        </w:numPr>
        <w:spacing w:after="261" w:line="240" w:lineRule="auto"/>
        <w:ind w:left="1049" w:hanging="340"/>
        <w:rPr>
          <w:rFonts w:asciiTheme="minorHAnsi" w:hAnsiTheme="minorHAnsi" w:cs="Arial"/>
          <w:sz w:val="22"/>
          <w:szCs w:val="22"/>
          <w:lang w:val="en-GB"/>
        </w:rPr>
      </w:pPr>
      <w:r w:rsidRPr="00E332E0">
        <w:rPr>
          <w:rFonts w:asciiTheme="minorHAnsi" w:hAnsiTheme="minorHAnsi" w:cs="Arial"/>
          <w:sz w:val="22"/>
          <w:szCs w:val="22"/>
          <w:lang w:val="en-GB"/>
        </w:rPr>
        <w:t>Researchers must not make false or otherwise misleading statements about their skills, experience or activities, or about those of their organisation.</w:t>
      </w:r>
    </w:p>
    <w:p w14:paraId="0EB1997A" w14:textId="77777777" w:rsidR="004461FB" w:rsidRPr="00E332E0" w:rsidRDefault="004461FB" w:rsidP="004461FB">
      <w:pPr>
        <w:numPr>
          <w:ilvl w:val="0"/>
          <w:numId w:val="7"/>
        </w:numPr>
        <w:spacing w:after="261" w:line="240" w:lineRule="auto"/>
        <w:ind w:left="1049" w:hanging="340"/>
        <w:rPr>
          <w:rFonts w:asciiTheme="minorHAnsi" w:hAnsiTheme="minorHAnsi" w:cs="Arial"/>
          <w:sz w:val="22"/>
          <w:szCs w:val="22"/>
          <w:lang w:val="en-GB"/>
        </w:rPr>
      </w:pPr>
      <w:r w:rsidRPr="00E332E0">
        <w:rPr>
          <w:rFonts w:asciiTheme="minorHAnsi" w:hAnsiTheme="minorHAnsi" w:cs="Arial"/>
          <w:sz w:val="22"/>
          <w:szCs w:val="22"/>
          <w:lang w:val="en-GB"/>
        </w:rPr>
        <w:t>Researchers must not unjustifiably criticise other researchers.</w:t>
      </w:r>
    </w:p>
    <w:p w14:paraId="4E5984F5" w14:textId="77777777" w:rsidR="004461FB" w:rsidRPr="00E332E0" w:rsidRDefault="004461FB" w:rsidP="004461FB">
      <w:pPr>
        <w:numPr>
          <w:ilvl w:val="0"/>
          <w:numId w:val="7"/>
        </w:numPr>
        <w:spacing w:after="261" w:line="240" w:lineRule="auto"/>
        <w:ind w:left="1049" w:hanging="340"/>
        <w:rPr>
          <w:rFonts w:asciiTheme="minorHAnsi" w:hAnsiTheme="minorHAnsi" w:cs="Arial"/>
          <w:sz w:val="22"/>
          <w:szCs w:val="22"/>
          <w:lang w:val="en-GB"/>
        </w:rPr>
      </w:pPr>
      <w:r w:rsidRPr="00E332E0">
        <w:rPr>
          <w:rFonts w:asciiTheme="minorHAnsi" w:hAnsiTheme="minorHAnsi" w:cs="Arial"/>
          <w:sz w:val="22"/>
          <w:szCs w:val="22"/>
          <w:lang w:val="en-GB"/>
        </w:rPr>
        <w:t>Researchers must conform to the generally accepted principles of fair competition.</w:t>
      </w:r>
    </w:p>
    <w:p w14:paraId="5B4E8837" w14:textId="77777777" w:rsidR="004461FB" w:rsidRPr="00E332E0" w:rsidRDefault="004461FB" w:rsidP="004461FB">
      <w:pPr>
        <w:numPr>
          <w:ilvl w:val="0"/>
          <w:numId w:val="7"/>
        </w:numPr>
        <w:spacing w:after="261" w:line="240" w:lineRule="auto"/>
        <w:ind w:left="1049" w:hanging="340"/>
        <w:rPr>
          <w:rFonts w:asciiTheme="minorHAnsi" w:hAnsiTheme="minorHAnsi" w:cs="Arial"/>
          <w:sz w:val="22"/>
          <w:szCs w:val="22"/>
          <w:lang w:val="en-GB"/>
        </w:rPr>
      </w:pPr>
      <w:r w:rsidRPr="00E332E0">
        <w:rPr>
          <w:rFonts w:asciiTheme="minorHAnsi" w:hAnsiTheme="minorHAnsi" w:cs="Arial"/>
          <w:sz w:val="22"/>
          <w:szCs w:val="22"/>
          <w:lang w:val="en-GB"/>
        </w:rPr>
        <w:lastRenderedPageBreak/>
        <w:t>Researchers must declare any potential conflict of interest associated with a research engagement to the client.</w:t>
      </w:r>
    </w:p>
    <w:p w14:paraId="6ECC7E52" w14:textId="57FF6E45" w:rsidR="004461FB" w:rsidRPr="00B83B4A" w:rsidRDefault="004461FB" w:rsidP="004461FB">
      <w:pPr>
        <w:pStyle w:val="Heading1"/>
        <w:rPr>
          <w:rFonts w:ascii="Arial" w:hAnsi="Arial" w:cs="Arial"/>
          <w:b/>
          <w:bCs/>
          <w:color w:val="auto"/>
          <w:sz w:val="20"/>
          <w:szCs w:val="20"/>
          <w:lang w:val="en-GB"/>
        </w:rPr>
      </w:pPr>
      <w:bookmarkStart w:id="7" w:name="_Toc11142"/>
      <w:r w:rsidRPr="00B83B4A">
        <w:rPr>
          <w:rFonts w:ascii="Arial" w:hAnsi="Arial" w:cs="Arial"/>
          <w:b/>
          <w:bCs/>
          <w:color w:val="auto"/>
          <w:sz w:val="20"/>
          <w:szCs w:val="20"/>
          <w:lang w:val="en-GB"/>
        </w:rPr>
        <w:t>Article 1</w:t>
      </w:r>
      <w:r w:rsidR="002A64DF">
        <w:rPr>
          <w:rFonts w:ascii="Arial" w:hAnsi="Arial" w:cs="Arial"/>
          <w:b/>
          <w:bCs/>
          <w:color w:val="auto"/>
          <w:sz w:val="20"/>
          <w:szCs w:val="20"/>
          <w:lang w:val="en-GB"/>
        </w:rPr>
        <w:t>1</w:t>
      </w:r>
      <w:r w:rsidRPr="00B83B4A">
        <w:rPr>
          <w:rFonts w:ascii="Arial" w:hAnsi="Arial" w:cs="Arial"/>
          <w:b/>
          <w:bCs/>
          <w:color w:val="auto"/>
          <w:sz w:val="20"/>
          <w:szCs w:val="20"/>
          <w:lang w:val="en-GB"/>
        </w:rPr>
        <w:t xml:space="preserve"> Legal Responsibility</w:t>
      </w:r>
      <w:bookmarkEnd w:id="7"/>
    </w:p>
    <w:p w14:paraId="28F0ACF2" w14:textId="50DE6183" w:rsidR="004461FB" w:rsidRPr="00E332E0" w:rsidRDefault="004461FB" w:rsidP="00E332E0">
      <w:pPr>
        <w:pStyle w:val="NormalWeb"/>
        <w:ind w:left="720"/>
        <w:rPr>
          <w:rFonts w:asciiTheme="minorHAnsi" w:hAnsiTheme="minorHAnsi" w:cs="Arial"/>
          <w:sz w:val="22"/>
          <w:szCs w:val="22"/>
        </w:rPr>
      </w:pPr>
      <w:r w:rsidRPr="00E332E0">
        <w:rPr>
          <w:rFonts w:asciiTheme="minorHAnsi" w:hAnsiTheme="minorHAnsi" w:cs="Arial"/>
          <w:sz w:val="22"/>
          <w:szCs w:val="22"/>
          <w:lang w:val="en-GB"/>
        </w:rPr>
        <w:t xml:space="preserve">Researchers must conform to all applicable international and national laws, as well as local codes of conduct and professional standards or rules. </w:t>
      </w:r>
      <w:r w:rsidRPr="00E332E0">
        <w:rPr>
          <w:rFonts w:asciiTheme="minorHAnsi" w:hAnsiTheme="minorHAnsi" w:cs="Arial"/>
          <w:sz w:val="22"/>
          <w:szCs w:val="22"/>
        </w:rPr>
        <w:t>Where the ICC/ESOMAR Code imposes a higher standard, that standard must also be met.</w:t>
      </w:r>
      <w:r w:rsidR="00F17203" w:rsidRPr="00E332E0">
        <w:rPr>
          <w:rFonts w:asciiTheme="minorHAnsi" w:hAnsiTheme="minorHAnsi" w:cs="Arial"/>
          <w:sz w:val="22"/>
          <w:szCs w:val="22"/>
        </w:rPr>
        <w:t xml:space="preserve"> </w:t>
      </w:r>
    </w:p>
    <w:p w14:paraId="342786A6" w14:textId="4FA232E2" w:rsidR="004461FB" w:rsidRPr="00B83B4A" w:rsidRDefault="004461FB" w:rsidP="004461FB">
      <w:pPr>
        <w:pStyle w:val="Heading1"/>
        <w:tabs>
          <w:tab w:val="center" w:pos="1184"/>
          <w:tab w:val="center" w:pos="2372"/>
        </w:tabs>
        <w:rPr>
          <w:rFonts w:ascii="Arial" w:hAnsi="Arial" w:cs="Arial"/>
          <w:b/>
          <w:bCs/>
          <w:color w:val="auto"/>
          <w:sz w:val="20"/>
          <w:szCs w:val="20"/>
          <w:lang w:val="en-GB"/>
        </w:rPr>
      </w:pPr>
      <w:bookmarkStart w:id="8" w:name="_Toc11143"/>
      <w:r w:rsidRPr="00B83B4A">
        <w:rPr>
          <w:rFonts w:ascii="Arial" w:hAnsi="Arial" w:cs="Arial"/>
          <w:b/>
          <w:bCs/>
          <w:color w:val="auto"/>
          <w:sz w:val="20"/>
          <w:szCs w:val="20"/>
          <w:lang w:val="en-GB"/>
        </w:rPr>
        <w:t>Article 1</w:t>
      </w:r>
      <w:r w:rsidR="002A64DF">
        <w:rPr>
          <w:rFonts w:ascii="Arial" w:hAnsi="Arial" w:cs="Arial"/>
          <w:b/>
          <w:bCs/>
          <w:color w:val="auto"/>
          <w:sz w:val="20"/>
          <w:szCs w:val="20"/>
          <w:lang w:val="en-GB"/>
        </w:rPr>
        <w:t>2</w:t>
      </w:r>
      <w:r w:rsidRPr="00B83B4A">
        <w:rPr>
          <w:rFonts w:ascii="Arial" w:hAnsi="Arial" w:cs="Arial"/>
          <w:b/>
          <w:bCs/>
          <w:color w:val="auto"/>
          <w:sz w:val="20"/>
          <w:szCs w:val="20"/>
          <w:lang w:val="en-GB"/>
        </w:rPr>
        <w:t xml:space="preserve"> Compliance</w:t>
      </w:r>
      <w:bookmarkEnd w:id="8"/>
    </w:p>
    <w:p w14:paraId="6B6553C3" w14:textId="2E0D5E63" w:rsidR="004461FB" w:rsidRPr="00E332E0" w:rsidRDefault="004461FB" w:rsidP="004461FB">
      <w:pPr>
        <w:numPr>
          <w:ilvl w:val="0"/>
          <w:numId w:val="8"/>
        </w:numPr>
        <w:spacing w:after="237" w:line="240" w:lineRule="auto"/>
        <w:ind w:left="1049" w:right="17" w:hanging="340"/>
        <w:rPr>
          <w:rFonts w:asciiTheme="minorHAnsi" w:hAnsiTheme="minorHAnsi" w:cs="Arial"/>
          <w:sz w:val="22"/>
          <w:szCs w:val="22"/>
          <w:lang w:val="en-GB"/>
        </w:rPr>
      </w:pPr>
      <w:r w:rsidRPr="00E332E0">
        <w:rPr>
          <w:rFonts w:asciiTheme="minorHAnsi" w:hAnsiTheme="minorHAnsi" w:cs="Arial"/>
          <w:sz w:val="22"/>
          <w:szCs w:val="22"/>
          <w:lang w:val="en-GB"/>
        </w:rPr>
        <w:t xml:space="preserve">Researchers must ensure that research is carried out in accordance with this Code, that clients as well as other third parties to the research, including subcontractors, agree to comply with its requirements, and that the Code is applied, where appropriate, by all organisations, companies and </w:t>
      </w:r>
      <w:r w:rsidR="008D615D">
        <w:rPr>
          <w:rFonts w:asciiTheme="minorHAnsi" w:hAnsiTheme="minorHAnsi" w:cs="Arial"/>
          <w:sz w:val="22"/>
          <w:szCs w:val="22"/>
          <w:lang w:val="en-GB"/>
        </w:rPr>
        <w:t xml:space="preserve">people </w:t>
      </w:r>
      <w:r w:rsidRPr="00E332E0">
        <w:rPr>
          <w:rFonts w:asciiTheme="minorHAnsi" w:hAnsiTheme="minorHAnsi" w:cs="Arial"/>
          <w:sz w:val="22"/>
          <w:szCs w:val="22"/>
          <w:lang w:val="en-GB"/>
        </w:rPr>
        <w:t>at all stages of the research.</w:t>
      </w:r>
    </w:p>
    <w:p w14:paraId="294B484B" w14:textId="77777777" w:rsidR="004461FB" w:rsidRPr="00E332E0" w:rsidRDefault="004461FB" w:rsidP="004461FB">
      <w:pPr>
        <w:numPr>
          <w:ilvl w:val="0"/>
          <w:numId w:val="8"/>
        </w:numPr>
        <w:spacing w:after="261" w:line="240" w:lineRule="auto"/>
        <w:ind w:left="1049" w:right="17" w:hanging="340"/>
        <w:rPr>
          <w:rFonts w:asciiTheme="minorHAnsi" w:hAnsiTheme="minorHAnsi" w:cs="Arial"/>
          <w:sz w:val="22"/>
          <w:szCs w:val="22"/>
          <w:lang w:val="en-GB"/>
        </w:rPr>
      </w:pPr>
      <w:r w:rsidRPr="00E332E0">
        <w:rPr>
          <w:rFonts w:asciiTheme="minorHAnsi" w:hAnsiTheme="minorHAnsi" w:cs="Arial"/>
          <w:sz w:val="22"/>
          <w:szCs w:val="22"/>
          <w:lang w:val="en-GB"/>
        </w:rPr>
        <w:t>Correction of a breach of this Code by a researcher, while desirable, does not excuse the breach.</w:t>
      </w:r>
    </w:p>
    <w:p w14:paraId="482120AA" w14:textId="77777777" w:rsidR="004461FB" w:rsidRPr="00E332E0" w:rsidRDefault="004461FB" w:rsidP="004461FB">
      <w:pPr>
        <w:numPr>
          <w:ilvl w:val="0"/>
          <w:numId w:val="8"/>
        </w:numPr>
        <w:spacing w:after="8" w:line="240" w:lineRule="auto"/>
        <w:ind w:left="1049" w:right="17" w:hanging="340"/>
        <w:rPr>
          <w:rFonts w:asciiTheme="minorHAnsi" w:hAnsiTheme="minorHAnsi" w:cs="Arial"/>
          <w:sz w:val="22"/>
          <w:szCs w:val="22"/>
          <w:lang w:val="en-GB"/>
        </w:rPr>
      </w:pPr>
      <w:r w:rsidRPr="00E332E0">
        <w:rPr>
          <w:rFonts w:asciiTheme="minorHAnsi" w:hAnsiTheme="minorHAnsi" w:cs="Arial"/>
          <w:sz w:val="22"/>
          <w:szCs w:val="22"/>
          <w:lang w:val="en-GB"/>
        </w:rPr>
        <w:t>Failure by an ESOMAR member to co-operate with a disciplinary investigation by ESOMAR into a possible breach of this Code, will be considered a breach of this Code. This also applies to members of other self-regulatory bodies implementing this Code and disciplinary investigations by their responsible bodies.</w:t>
      </w:r>
    </w:p>
    <w:p w14:paraId="39EEF52C" w14:textId="6478AFD3" w:rsidR="004461FB" w:rsidRPr="00B83B4A" w:rsidRDefault="004461FB" w:rsidP="004461FB">
      <w:pPr>
        <w:pStyle w:val="Heading1"/>
        <w:tabs>
          <w:tab w:val="center" w:pos="1180"/>
          <w:tab w:val="center" w:pos="2547"/>
        </w:tabs>
        <w:rPr>
          <w:rFonts w:ascii="Arial" w:hAnsi="Arial" w:cs="Arial"/>
          <w:b/>
          <w:bCs/>
          <w:color w:val="auto"/>
          <w:sz w:val="20"/>
          <w:szCs w:val="20"/>
          <w:lang w:val="en-GB"/>
        </w:rPr>
      </w:pPr>
      <w:bookmarkStart w:id="9" w:name="_Toc11144"/>
      <w:r w:rsidRPr="00B83B4A">
        <w:rPr>
          <w:rFonts w:ascii="Arial" w:hAnsi="Arial" w:cs="Arial"/>
          <w:b/>
          <w:bCs/>
          <w:color w:val="auto"/>
          <w:sz w:val="20"/>
          <w:szCs w:val="20"/>
          <w:lang w:val="en-GB"/>
        </w:rPr>
        <w:t>Article 1</w:t>
      </w:r>
      <w:r w:rsidR="002A64DF">
        <w:rPr>
          <w:rFonts w:ascii="Arial" w:hAnsi="Arial" w:cs="Arial"/>
          <w:b/>
          <w:bCs/>
          <w:color w:val="auto"/>
          <w:sz w:val="20"/>
          <w:szCs w:val="20"/>
          <w:lang w:val="en-GB"/>
        </w:rPr>
        <w:t>3</w:t>
      </w:r>
      <w:r w:rsidRPr="00B83B4A">
        <w:rPr>
          <w:rFonts w:ascii="Arial" w:hAnsi="Arial" w:cs="Arial"/>
          <w:b/>
          <w:bCs/>
          <w:color w:val="auto"/>
          <w:sz w:val="20"/>
          <w:szCs w:val="20"/>
          <w:lang w:val="en-GB"/>
        </w:rPr>
        <w:tab/>
        <w:t xml:space="preserve"> Implementation</w:t>
      </w:r>
      <w:bookmarkEnd w:id="9"/>
    </w:p>
    <w:p w14:paraId="1F40638A" w14:textId="5D40E155" w:rsidR="004461FB" w:rsidRPr="00E332E0" w:rsidRDefault="004461FB" w:rsidP="004461FB">
      <w:pPr>
        <w:numPr>
          <w:ilvl w:val="0"/>
          <w:numId w:val="9"/>
        </w:numPr>
        <w:spacing w:after="237" w:line="259" w:lineRule="auto"/>
        <w:ind w:left="1049" w:hanging="340"/>
        <w:rPr>
          <w:rFonts w:asciiTheme="minorHAnsi" w:hAnsiTheme="minorHAnsi" w:cs="Arial"/>
          <w:sz w:val="22"/>
          <w:szCs w:val="22"/>
          <w:lang w:val="en-GB"/>
        </w:rPr>
      </w:pPr>
      <w:r w:rsidRPr="00E332E0">
        <w:rPr>
          <w:rFonts w:asciiTheme="minorHAnsi" w:hAnsiTheme="minorHAnsi" w:cs="Arial"/>
          <w:sz w:val="22"/>
          <w:szCs w:val="22"/>
          <w:lang w:val="en-GB"/>
        </w:rPr>
        <w:t xml:space="preserve">Once the Code and its underlying principles are adopted, they must be implemented at the local, national and international levels by the appropriate self-regulatory bodies. Researchers and clients must also familiarise themselves with relevant local self-regulatory documents on research and with any decisions issued by the appropriate self-regulatory body. </w:t>
      </w:r>
    </w:p>
    <w:p w14:paraId="043774B6" w14:textId="77777777" w:rsidR="004461FB" w:rsidRPr="00E332E0" w:rsidRDefault="004461FB" w:rsidP="004461FB">
      <w:pPr>
        <w:numPr>
          <w:ilvl w:val="0"/>
          <w:numId w:val="9"/>
        </w:numPr>
        <w:spacing w:after="237" w:line="259" w:lineRule="auto"/>
        <w:ind w:left="1049" w:hanging="340"/>
        <w:rPr>
          <w:rFonts w:asciiTheme="minorHAnsi" w:hAnsiTheme="minorHAnsi" w:cs="Arial"/>
          <w:sz w:val="22"/>
          <w:szCs w:val="22"/>
          <w:lang w:val="en-GB"/>
        </w:rPr>
      </w:pPr>
      <w:r w:rsidRPr="00E332E0">
        <w:rPr>
          <w:rFonts w:asciiTheme="minorHAnsi" w:hAnsiTheme="minorHAnsi" w:cs="Arial"/>
          <w:sz w:val="22"/>
          <w:szCs w:val="22"/>
          <w:lang w:val="en-GB"/>
        </w:rPr>
        <w:t>Requests for interpretation of the principles contained in this Code must be submitted to the ESOMAR Professional Standards Committee or the ICC Commission on Marketing and Advertising for interpretation.</w:t>
      </w:r>
    </w:p>
    <w:p w14:paraId="5E8519D8" w14:textId="77777777" w:rsidR="004461FB" w:rsidRPr="00B83B4A" w:rsidRDefault="004461FB" w:rsidP="004461FB">
      <w:pPr>
        <w:rPr>
          <w:rFonts w:ascii="Arial" w:hAnsi="Arial" w:cs="Arial"/>
          <w:sz w:val="20"/>
          <w:szCs w:val="20"/>
          <w:lang w:val="en-GB"/>
        </w:rPr>
      </w:pPr>
    </w:p>
    <w:p w14:paraId="6642F31A" w14:textId="77777777" w:rsidR="001E7D6A" w:rsidRDefault="001E7D6A"/>
    <w:sectPr w:rsidR="001E7D6A" w:rsidSect="00844811">
      <w:headerReference w:type="default" r:id="rId12"/>
      <w:footerReference w:type="even" r:id="rId13"/>
      <w:footerReference w:type="default" r:id="rId14"/>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24049" w14:textId="77777777" w:rsidR="00D176DE" w:rsidRDefault="00D176DE" w:rsidP="004461FB">
      <w:pPr>
        <w:spacing w:after="0" w:line="240" w:lineRule="auto"/>
      </w:pPr>
      <w:r>
        <w:separator/>
      </w:r>
    </w:p>
  </w:endnote>
  <w:endnote w:type="continuationSeparator" w:id="0">
    <w:p w14:paraId="21A42370" w14:textId="77777777" w:rsidR="00D176DE" w:rsidRDefault="00D176DE" w:rsidP="00446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Body)">
    <w:altName w:val="Calibri"/>
    <w:charset w:val="00"/>
    <w:family w:val="roman"/>
    <w:pitch w:val="default"/>
  </w:font>
  <w:font w:name="Noto Sans">
    <w:charset w:val="00"/>
    <w:family w:val="swiss"/>
    <w:pitch w:val="variable"/>
    <w:sig w:usb0="E00082FF" w:usb1="400078FF" w:usb2="00000021" w:usb3="00000000" w:csb0="0000019F" w:csb1="00000000"/>
  </w:font>
  <w:font w:name="Aptos Display">
    <w:charset w:val="00"/>
    <w:family w:val="swiss"/>
    <w:pitch w:val="variable"/>
    <w:sig w:usb0="20000287" w:usb1="00000003" w:usb2="00000000" w:usb3="00000000" w:csb0="000001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93683758"/>
      <w:docPartObj>
        <w:docPartGallery w:val="Page Numbers (Bottom of Page)"/>
        <w:docPartUnique/>
      </w:docPartObj>
    </w:sdtPr>
    <w:sdtEndPr>
      <w:rPr>
        <w:rStyle w:val="PageNumber"/>
      </w:rPr>
    </w:sdtEndPr>
    <w:sdtContent>
      <w:p w14:paraId="2260D423" w14:textId="43850B26" w:rsidR="0039682B" w:rsidRDefault="0039682B" w:rsidP="003876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E159CD" w14:textId="77777777" w:rsidR="00A90AEC" w:rsidRDefault="00A90AEC" w:rsidP="003968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30920781"/>
      <w:docPartObj>
        <w:docPartGallery w:val="Page Numbers (Bottom of Page)"/>
        <w:docPartUnique/>
      </w:docPartObj>
    </w:sdtPr>
    <w:sdtEndPr>
      <w:rPr>
        <w:rStyle w:val="PageNumber"/>
      </w:rPr>
    </w:sdtEndPr>
    <w:sdtContent>
      <w:p w14:paraId="0B420B7F" w14:textId="6CA6A494" w:rsidR="0039682B" w:rsidRDefault="0039682B" w:rsidP="003876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5EA33018" w14:textId="6FD3D7AC" w:rsidR="00A90AEC" w:rsidRDefault="007528EC" w:rsidP="0039682B">
    <w:pPr>
      <w:pStyle w:val="Footer"/>
      <w:ind w:right="360"/>
    </w:pPr>
    <w:r w:rsidRPr="00622EA3">
      <w:rPr>
        <w:rFonts w:cstheme="minorHAnsi"/>
        <w:sz w:val="21"/>
        <w:szCs w:val="20"/>
      </w:rPr>
      <w:t>Proposed ICC/ESOMAR International Code</w:t>
    </w:r>
    <w:r w:rsidRPr="00622EA3">
      <w:rPr>
        <w:noProof/>
      </w:rPr>
      <w:t xml:space="preserve"> </w:t>
    </w:r>
    <w:r w:rsidRPr="00622EA3">
      <w:rPr>
        <w:noProof/>
      </w:rPr>
      <mc:AlternateContent>
        <mc:Choice Requires="wps">
          <w:drawing>
            <wp:anchor distT="0" distB="0" distL="114300" distR="114300" simplePos="0" relativeHeight="251656704" behindDoc="1" locked="0" layoutInCell="1" allowOverlap="1" wp14:anchorId="1A1DEFDA" wp14:editId="1E07C808">
              <wp:simplePos x="0" y="0"/>
              <wp:positionH relativeFrom="page">
                <wp:posOffset>5080</wp:posOffset>
              </wp:positionH>
              <wp:positionV relativeFrom="paragraph">
                <wp:posOffset>319405</wp:posOffset>
              </wp:positionV>
              <wp:extent cx="7762240" cy="304800"/>
              <wp:effectExtent l="0" t="0" r="0" b="0"/>
              <wp:wrapNone/>
              <wp:docPr id="832662011" name="Rectangle 1"/>
              <wp:cNvGraphicFramePr/>
              <a:graphic xmlns:a="http://schemas.openxmlformats.org/drawingml/2006/main">
                <a:graphicData uri="http://schemas.microsoft.com/office/word/2010/wordprocessingShape">
                  <wps:wsp>
                    <wps:cNvSpPr/>
                    <wps:spPr>
                      <a:xfrm>
                        <a:off x="0" y="0"/>
                        <a:ext cx="7762240" cy="3048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463B74" id="Rectangle 1" o:spid="_x0000_s1026" style="position:absolute;margin-left:.4pt;margin-top:25.15pt;width:611.2pt;height:24pt;z-index:-25165977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" fillcolor="#156082 [3204]"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36E9E" w14:textId="77777777" w:rsidR="00D176DE" w:rsidRDefault="00D176DE" w:rsidP="004461FB">
      <w:pPr>
        <w:spacing w:after="0" w:line="240" w:lineRule="auto"/>
      </w:pPr>
      <w:r>
        <w:separator/>
      </w:r>
    </w:p>
  </w:footnote>
  <w:footnote w:type="continuationSeparator" w:id="0">
    <w:p w14:paraId="23A340AC" w14:textId="77777777" w:rsidR="00D176DE" w:rsidRDefault="00D176DE" w:rsidP="004461FB">
      <w:pPr>
        <w:spacing w:after="0" w:line="240" w:lineRule="auto"/>
      </w:pPr>
      <w:r>
        <w:continuationSeparator/>
      </w:r>
    </w:p>
  </w:footnote>
  <w:footnote w:id="1">
    <w:p w14:paraId="5019F378" w14:textId="52446328" w:rsidR="00C55478" w:rsidRPr="007528EC" w:rsidRDefault="00C55478">
      <w:pPr>
        <w:pStyle w:val="FootnoteText"/>
        <w:rPr>
          <w:rFonts w:ascii="Roboto" w:hAnsi="Roboto"/>
          <w:sz w:val="16"/>
          <w:szCs w:val="16"/>
          <w:lang w:val="en-GB"/>
        </w:rPr>
      </w:pPr>
      <w:r w:rsidRPr="007528EC">
        <w:rPr>
          <w:rStyle w:val="FootnoteReference"/>
          <w:rFonts w:ascii="Roboto" w:hAnsi="Roboto"/>
          <w:sz w:val="18"/>
          <w:szCs w:val="18"/>
        </w:rPr>
        <w:footnoteRef/>
      </w:r>
      <w:r w:rsidRPr="007528EC">
        <w:rPr>
          <w:rFonts w:ascii="Roboto" w:hAnsi="Roboto"/>
          <w:sz w:val="18"/>
          <w:szCs w:val="18"/>
        </w:rPr>
        <w:t xml:space="preserve"> </w:t>
      </w:r>
      <w:r w:rsidR="000C4D2D" w:rsidRPr="007528EC">
        <w:rPr>
          <w:rFonts w:ascii="Roboto" w:hAnsi="Roboto"/>
          <w:sz w:val="18"/>
          <w:szCs w:val="18"/>
        </w:rPr>
        <w:t>D</w:t>
      </w:r>
      <w:r w:rsidRPr="007528EC">
        <w:rPr>
          <w:rFonts w:ascii="Roboto" w:hAnsi="Roboto"/>
          <w:sz w:val="18"/>
          <w:szCs w:val="18"/>
        </w:rPr>
        <w:t xml:space="preserve">isintermediation represents </w:t>
      </w:r>
      <w:r w:rsidR="00CD7710" w:rsidRPr="007528EC">
        <w:rPr>
          <w:rFonts w:ascii="Roboto" w:hAnsi="Roboto" w:cs="Calibri"/>
          <w:sz w:val="18"/>
          <w:szCs w:val="18"/>
        </w:rPr>
        <w:t xml:space="preserve">removal of an intermediary in a research supply </w:t>
      </w:r>
      <w:r w:rsidR="003608B9" w:rsidRPr="007528EC">
        <w:rPr>
          <w:rFonts w:ascii="Roboto" w:hAnsi="Roboto" w:cs="Calibri"/>
          <w:sz w:val="18"/>
          <w:szCs w:val="18"/>
        </w:rPr>
        <w:t>chain</w:t>
      </w:r>
      <w:r w:rsidR="006D4D92" w:rsidRPr="007528EC">
        <w:rPr>
          <w:rFonts w:ascii="Roboto" w:hAnsi="Roboto"/>
          <w:sz w:val="18"/>
          <w:szCs w:val="18"/>
        </w:rPr>
        <w:t>.</w:t>
      </w:r>
    </w:p>
  </w:footnote>
  <w:footnote w:id="2">
    <w:p w14:paraId="653396C6" w14:textId="29BDF88A" w:rsidR="00E8190E" w:rsidRPr="007528EC" w:rsidRDefault="00E8190E">
      <w:pPr>
        <w:pStyle w:val="FootnoteText"/>
        <w:rPr>
          <w:rFonts w:ascii="Roboto" w:hAnsi="Roboto"/>
          <w:sz w:val="16"/>
          <w:szCs w:val="16"/>
        </w:rPr>
      </w:pPr>
      <w:r w:rsidRPr="007528EC">
        <w:rPr>
          <w:rStyle w:val="FootnoteReference"/>
          <w:rFonts w:ascii="Roboto" w:hAnsi="Roboto"/>
          <w:sz w:val="16"/>
          <w:szCs w:val="16"/>
        </w:rPr>
        <w:footnoteRef/>
      </w:r>
      <w:r w:rsidRPr="007528EC">
        <w:rPr>
          <w:rFonts w:ascii="Roboto" w:hAnsi="Roboto"/>
          <w:sz w:val="16"/>
          <w:szCs w:val="16"/>
        </w:rPr>
        <w:t xml:space="preserve"> </w:t>
      </w:r>
      <w:r w:rsidRPr="007528EC">
        <w:rPr>
          <w:rFonts w:ascii="Roboto" w:hAnsi="Roboto"/>
          <w:sz w:val="18"/>
          <w:szCs w:val="18"/>
        </w:rPr>
        <w:t>Applicable law, which must be observed, may define “child” differently.</w:t>
      </w:r>
    </w:p>
  </w:footnote>
  <w:footnote w:id="3">
    <w:p w14:paraId="31AAE967" w14:textId="3EC815BD" w:rsidR="004461FB" w:rsidRPr="00C672C9" w:rsidRDefault="004461FB" w:rsidP="004461FB">
      <w:pPr>
        <w:pStyle w:val="FootnoteText"/>
      </w:pPr>
      <w:r w:rsidRPr="007528EC">
        <w:rPr>
          <w:rStyle w:val="FootnoteReference"/>
          <w:rFonts w:ascii="Roboto" w:hAnsi="Roboto"/>
          <w:sz w:val="16"/>
          <w:szCs w:val="16"/>
        </w:rPr>
        <w:footnoteRef/>
      </w:r>
      <w:r w:rsidRPr="007528EC">
        <w:rPr>
          <w:rFonts w:ascii="Roboto" w:hAnsi="Roboto"/>
          <w:sz w:val="16"/>
          <w:szCs w:val="16"/>
        </w:rPr>
        <w:t xml:space="preserve"> </w:t>
      </w:r>
      <w:r w:rsidR="00FC422E" w:rsidRPr="007528EC">
        <w:rPr>
          <w:rFonts w:ascii="Roboto" w:hAnsi="Roboto"/>
          <w:sz w:val="18"/>
          <w:szCs w:val="18"/>
        </w:rPr>
        <w:t xml:space="preserve">Examples of direct identifiers are a name, specific geographic location, telephone number, picture, sound or video recording. </w:t>
      </w:r>
      <w:r w:rsidRPr="007528EC">
        <w:rPr>
          <w:rFonts w:ascii="Roboto" w:hAnsi="Roboto"/>
          <w:sz w:val="18"/>
          <w:szCs w:val="18"/>
        </w:rPr>
        <w:t>Indirect identifiers are identifiers which combined can be used to identify the data subject. Examples of indirect identifiers include references to an individual’s physical, physiological, mental, economic, cultural or social characteristics.</w:t>
      </w:r>
    </w:p>
  </w:footnote>
  <w:footnote w:id="4">
    <w:p w14:paraId="07D97F64" w14:textId="425AD0D6" w:rsidR="004A46A3" w:rsidRPr="007528EC" w:rsidRDefault="004A46A3">
      <w:pPr>
        <w:pStyle w:val="FootnoteText"/>
        <w:rPr>
          <w:rFonts w:ascii="Roboto" w:hAnsi="Roboto"/>
        </w:rPr>
      </w:pPr>
      <w:r w:rsidRPr="007528EC">
        <w:rPr>
          <w:rStyle w:val="FootnoteReference"/>
          <w:rFonts w:ascii="Roboto" w:hAnsi="Roboto"/>
        </w:rPr>
        <w:footnoteRef/>
      </w:r>
      <w:r w:rsidRPr="007528EC">
        <w:rPr>
          <w:rFonts w:ascii="Roboto" w:hAnsi="Roboto"/>
        </w:rPr>
        <w:t xml:space="preserve"> </w:t>
      </w:r>
      <w:r w:rsidRPr="007528EC">
        <w:rPr>
          <w:rFonts w:ascii="Roboto" w:hAnsi="Roboto"/>
          <w:sz w:val="18"/>
          <w:szCs w:val="18"/>
        </w:rPr>
        <w:t>Applicable law, which must be observed, may define “young person” differently.</w:t>
      </w:r>
    </w:p>
  </w:footnote>
  <w:footnote w:id="5">
    <w:p w14:paraId="04C8E45F" w14:textId="7D6C9F07" w:rsidR="004461FB" w:rsidRPr="001E4E68" w:rsidRDefault="004461FB" w:rsidP="004461FB">
      <w:pPr>
        <w:spacing w:after="0" w:line="240" w:lineRule="auto"/>
        <w:rPr>
          <w:rFonts w:cs="Calibri"/>
        </w:rPr>
      </w:pPr>
      <w:r w:rsidRPr="00374CC0">
        <w:rPr>
          <w:rStyle w:val="footnotemark"/>
          <w:color w:val="auto"/>
        </w:rPr>
        <w:footnoteRef/>
      </w:r>
      <w:r w:rsidRPr="00374CC0">
        <w:t xml:space="preserve"> </w:t>
      </w:r>
      <w:r w:rsidRPr="001E4E68">
        <w:rPr>
          <w:sz w:val="20"/>
          <w:szCs w:val="20"/>
        </w:rPr>
        <w:t xml:space="preserve">As it is important that non-researchers also clearly distinguish research from commercial activities, attention is drawn to Article 7 of the ICC Advertising and Marketing Communications Code. </w:t>
      </w:r>
      <w:r w:rsidRPr="001E4E68">
        <w:rPr>
          <w:rFonts w:cs="Calibri"/>
          <w:sz w:val="20"/>
          <w:szCs w:val="20"/>
        </w:rPr>
        <w:t>‘Marketing communications should be transparent about their true commercial purpose, and not misrepresent it. Hence, a communication promoting the sale of goods, or the contracting of a service should not be disguised, for example as news, editorial matter, market research, consumer surveys, consumer reviews, user-generated content, private blogs, private postings on social media or independent reviews etc.’</w:t>
      </w:r>
    </w:p>
    <w:p w14:paraId="29EDBCB9" w14:textId="77777777" w:rsidR="004461FB" w:rsidRDefault="004461FB" w:rsidP="004461FB">
      <w:pPr>
        <w:pStyle w:val="footnotedescription"/>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F921F" w14:textId="0158C5BD" w:rsidR="00CF4703" w:rsidRPr="00363F86" w:rsidRDefault="00CF4703" w:rsidP="00363F86">
    <w:pPr>
      <w:pStyle w:val="Header"/>
      <w:jc w:val="right"/>
      <w:rPr>
        <w:b/>
        <w:bCs/>
        <w:i/>
        <w:color w:val="FF0000"/>
        <w:sz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96B77"/>
    <w:multiLevelType w:val="hybridMultilevel"/>
    <w:tmpl w:val="07D4C73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C2C1325"/>
    <w:multiLevelType w:val="hybridMultilevel"/>
    <w:tmpl w:val="38FC7D0E"/>
    <w:lvl w:ilvl="0" w:tplc="1D0498F8">
      <w:start w:val="1"/>
      <w:numFmt w:val="lowerLetter"/>
      <w:lvlText w:val="(%1)"/>
      <w:lvlJc w:val="left"/>
      <w:pPr>
        <w:ind w:left="1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4AECB0">
      <w:start w:val="1"/>
      <w:numFmt w:val="lowerLetter"/>
      <w:lvlText w:val="%2"/>
      <w:lvlJc w:val="left"/>
      <w:pPr>
        <w:ind w:left="1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128B0B4">
      <w:start w:val="1"/>
      <w:numFmt w:val="lowerRoman"/>
      <w:lvlText w:val="%3"/>
      <w:lvlJc w:val="left"/>
      <w:pPr>
        <w:ind w:left="2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A5C6090">
      <w:start w:val="1"/>
      <w:numFmt w:val="decimal"/>
      <w:lvlText w:val="%4"/>
      <w:lvlJc w:val="left"/>
      <w:pPr>
        <w:ind w:left="3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EC2FC6">
      <w:start w:val="1"/>
      <w:numFmt w:val="lowerLetter"/>
      <w:lvlText w:val="%5"/>
      <w:lvlJc w:val="left"/>
      <w:pPr>
        <w:ind w:left="3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97AA814">
      <w:start w:val="1"/>
      <w:numFmt w:val="lowerRoman"/>
      <w:lvlText w:val="%6"/>
      <w:lvlJc w:val="left"/>
      <w:pPr>
        <w:ind w:left="4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74E000">
      <w:start w:val="1"/>
      <w:numFmt w:val="decimal"/>
      <w:lvlText w:val="%7"/>
      <w:lvlJc w:val="left"/>
      <w:pPr>
        <w:ind w:left="5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1C339A">
      <w:start w:val="1"/>
      <w:numFmt w:val="lowerLetter"/>
      <w:lvlText w:val="%8"/>
      <w:lvlJc w:val="left"/>
      <w:pPr>
        <w:ind w:left="5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C62FC04">
      <w:start w:val="1"/>
      <w:numFmt w:val="lowerRoman"/>
      <w:lvlText w:val="%9"/>
      <w:lvlJc w:val="left"/>
      <w:pPr>
        <w:ind w:left="6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DB3393D"/>
    <w:multiLevelType w:val="hybridMultilevel"/>
    <w:tmpl w:val="FFB0B3FE"/>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15:restartNumberingAfterBreak="0">
    <w:nsid w:val="11DA7C14"/>
    <w:multiLevelType w:val="hybridMultilevel"/>
    <w:tmpl w:val="B12C5E44"/>
    <w:lvl w:ilvl="0" w:tplc="D14CD286">
      <w:start w:val="1"/>
      <w:numFmt w:val="lowerLetter"/>
      <w:lvlText w:val="(%1)"/>
      <w:lvlJc w:val="left"/>
      <w:pPr>
        <w:ind w:left="1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6E063E">
      <w:start w:val="1"/>
      <w:numFmt w:val="lowerLetter"/>
      <w:lvlText w:val="%2"/>
      <w:lvlJc w:val="left"/>
      <w:pPr>
        <w:ind w:left="1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EAD32C">
      <w:start w:val="1"/>
      <w:numFmt w:val="lowerRoman"/>
      <w:lvlText w:val="%3"/>
      <w:lvlJc w:val="left"/>
      <w:pPr>
        <w:ind w:left="2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796EB32">
      <w:start w:val="1"/>
      <w:numFmt w:val="decimal"/>
      <w:lvlText w:val="%4"/>
      <w:lvlJc w:val="left"/>
      <w:pPr>
        <w:ind w:left="3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98F6B8">
      <w:start w:val="1"/>
      <w:numFmt w:val="lowerLetter"/>
      <w:lvlText w:val="%5"/>
      <w:lvlJc w:val="left"/>
      <w:pPr>
        <w:ind w:left="3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7DC5D28">
      <w:start w:val="1"/>
      <w:numFmt w:val="lowerRoman"/>
      <w:lvlText w:val="%6"/>
      <w:lvlJc w:val="left"/>
      <w:pPr>
        <w:ind w:left="4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0341300">
      <w:start w:val="1"/>
      <w:numFmt w:val="decimal"/>
      <w:lvlText w:val="%7"/>
      <w:lvlJc w:val="left"/>
      <w:pPr>
        <w:ind w:left="5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1A2372">
      <w:start w:val="1"/>
      <w:numFmt w:val="lowerLetter"/>
      <w:lvlText w:val="%8"/>
      <w:lvlJc w:val="left"/>
      <w:pPr>
        <w:ind w:left="5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68E5244">
      <w:start w:val="1"/>
      <w:numFmt w:val="lowerRoman"/>
      <w:lvlText w:val="%9"/>
      <w:lvlJc w:val="left"/>
      <w:pPr>
        <w:ind w:left="6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6C94DDA"/>
    <w:multiLevelType w:val="hybridMultilevel"/>
    <w:tmpl w:val="8320C4D4"/>
    <w:lvl w:ilvl="0" w:tplc="974243D4">
      <w:start w:val="1"/>
      <w:numFmt w:val="lowerLetter"/>
      <w:lvlText w:val="(%1)"/>
      <w:lvlJc w:val="left"/>
      <w:pPr>
        <w:ind w:left="1900" w:hanging="460"/>
      </w:pPr>
      <w:rPr>
        <w:rFonts w:hint="default"/>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E8E77E3"/>
    <w:multiLevelType w:val="hybridMultilevel"/>
    <w:tmpl w:val="0D2A8660"/>
    <w:lvl w:ilvl="0" w:tplc="730E8468">
      <w:start w:val="1"/>
      <w:numFmt w:val="lowerLetter"/>
      <w:lvlText w:val="(%1)"/>
      <w:lvlJc w:val="left"/>
      <w:pPr>
        <w:ind w:left="1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92E2B0">
      <w:start w:val="1"/>
      <w:numFmt w:val="lowerLetter"/>
      <w:lvlText w:val="%2"/>
      <w:lvlJc w:val="left"/>
      <w:pPr>
        <w:ind w:left="17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B83602">
      <w:start w:val="1"/>
      <w:numFmt w:val="lowerRoman"/>
      <w:lvlText w:val="%3"/>
      <w:lvlJc w:val="left"/>
      <w:pPr>
        <w:ind w:left="2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F561CFA">
      <w:start w:val="1"/>
      <w:numFmt w:val="decimal"/>
      <w:lvlText w:val="%4"/>
      <w:lvlJc w:val="left"/>
      <w:pPr>
        <w:ind w:left="31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AA44FA">
      <w:start w:val="1"/>
      <w:numFmt w:val="lowerLetter"/>
      <w:lvlText w:val="%5"/>
      <w:lvlJc w:val="left"/>
      <w:pPr>
        <w:ind w:left="3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DAF4D8">
      <w:start w:val="1"/>
      <w:numFmt w:val="lowerRoman"/>
      <w:lvlText w:val="%6"/>
      <w:lvlJc w:val="left"/>
      <w:pPr>
        <w:ind w:left="4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1E0614">
      <w:start w:val="1"/>
      <w:numFmt w:val="decimal"/>
      <w:lvlText w:val="%7"/>
      <w:lvlJc w:val="left"/>
      <w:pPr>
        <w:ind w:left="5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C8F2AA">
      <w:start w:val="1"/>
      <w:numFmt w:val="lowerLetter"/>
      <w:lvlText w:val="%8"/>
      <w:lvlJc w:val="left"/>
      <w:pPr>
        <w:ind w:left="6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9F2D842">
      <w:start w:val="1"/>
      <w:numFmt w:val="lowerRoman"/>
      <w:lvlText w:val="%9"/>
      <w:lvlJc w:val="left"/>
      <w:pPr>
        <w:ind w:left="6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24272F6"/>
    <w:multiLevelType w:val="hybridMultilevel"/>
    <w:tmpl w:val="472CBCFA"/>
    <w:lvl w:ilvl="0" w:tplc="4C62A90A">
      <w:start w:val="1"/>
      <w:numFmt w:val="lowerLetter"/>
      <w:lvlText w:val="(%1)"/>
      <w:lvlJc w:val="left"/>
      <w:pPr>
        <w:ind w:left="1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40DEDE">
      <w:start w:val="1"/>
      <w:numFmt w:val="lowerLetter"/>
      <w:lvlText w:val="%2"/>
      <w:lvlJc w:val="left"/>
      <w:pPr>
        <w:ind w:left="1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A70739C">
      <w:start w:val="1"/>
      <w:numFmt w:val="lowerRoman"/>
      <w:lvlText w:val="%3"/>
      <w:lvlJc w:val="left"/>
      <w:pPr>
        <w:ind w:left="2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9268CC">
      <w:start w:val="1"/>
      <w:numFmt w:val="decimal"/>
      <w:lvlText w:val="%4"/>
      <w:lvlJc w:val="left"/>
      <w:pPr>
        <w:ind w:left="3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D4E33E">
      <w:start w:val="1"/>
      <w:numFmt w:val="lowerLetter"/>
      <w:lvlText w:val="%5"/>
      <w:lvlJc w:val="left"/>
      <w:pPr>
        <w:ind w:left="3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0A6F0E">
      <w:start w:val="1"/>
      <w:numFmt w:val="lowerRoman"/>
      <w:lvlText w:val="%6"/>
      <w:lvlJc w:val="left"/>
      <w:pPr>
        <w:ind w:left="4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168EB18">
      <w:start w:val="1"/>
      <w:numFmt w:val="decimal"/>
      <w:lvlText w:val="%7"/>
      <w:lvlJc w:val="left"/>
      <w:pPr>
        <w:ind w:left="5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6819B8">
      <w:start w:val="1"/>
      <w:numFmt w:val="lowerLetter"/>
      <w:lvlText w:val="%8"/>
      <w:lvlJc w:val="left"/>
      <w:pPr>
        <w:ind w:left="5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6CF498">
      <w:start w:val="1"/>
      <w:numFmt w:val="lowerRoman"/>
      <w:lvlText w:val="%9"/>
      <w:lvlJc w:val="left"/>
      <w:pPr>
        <w:ind w:left="6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29B13E8"/>
    <w:multiLevelType w:val="hybridMultilevel"/>
    <w:tmpl w:val="18721EEA"/>
    <w:lvl w:ilvl="0" w:tplc="7ABE56AA">
      <w:start w:val="1"/>
      <w:numFmt w:val="lowerLetter"/>
      <w:lvlText w:val="(%1)"/>
      <w:lvlJc w:val="left"/>
      <w:pPr>
        <w:ind w:left="2172" w:hanging="360"/>
      </w:pPr>
      <w:rPr>
        <w:rFonts w:hint="default"/>
        <w:b w:val="0"/>
        <w:i w:val="0"/>
      </w:rPr>
    </w:lvl>
    <w:lvl w:ilvl="1" w:tplc="04090019" w:tentative="1">
      <w:start w:val="1"/>
      <w:numFmt w:val="lowerLetter"/>
      <w:lvlText w:val="%2."/>
      <w:lvlJc w:val="left"/>
      <w:pPr>
        <w:ind w:left="2892" w:hanging="360"/>
      </w:pPr>
    </w:lvl>
    <w:lvl w:ilvl="2" w:tplc="0409001B" w:tentative="1">
      <w:start w:val="1"/>
      <w:numFmt w:val="lowerRoman"/>
      <w:lvlText w:val="%3."/>
      <w:lvlJc w:val="right"/>
      <w:pPr>
        <w:ind w:left="3612" w:hanging="180"/>
      </w:pPr>
    </w:lvl>
    <w:lvl w:ilvl="3" w:tplc="0409000F" w:tentative="1">
      <w:start w:val="1"/>
      <w:numFmt w:val="decimal"/>
      <w:lvlText w:val="%4."/>
      <w:lvlJc w:val="left"/>
      <w:pPr>
        <w:ind w:left="4332" w:hanging="360"/>
      </w:pPr>
    </w:lvl>
    <w:lvl w:ilvl="4" w:tplc="04090019" w:tentative="1">
      <w:start w:val="1"/>
      <w:numFmt w:val="lowerLetter"/>
      <w:lvlText w:val="%5."/>
      <w:lvlJc w:val="left"/>
      <w:pPr>
        <w:ind w:left="5052" w:hanging="360"/>
      </w:pPr>
    </w:lvl>
    <w:lvl w:ilvl="5" w:tplc="0409001B" w:tentative="1">
      <w:start w:val="1"/>
      <w:numFmt w:val="lowerRoman"/>
      <w:lvlText w:val="%6."/>
      <w:lvlJc w:val="right"/>
      <w:pPr>
        <w:ind w:left="5772" w:hanging="180"/>
      </w:pPr>
    </w:lvl>
    <w:lvl w:ilvl="6" w:tplc="0409000F" w:tentative="1">
      <w:start w:val="1"/>
      <w:numFmt w:val="decimal"/>
      <w:lvlText w:val="%7."/>
      <w:lvlJc w:val="left"/>
      <w:pPr>
        <w:ind w:left="6492" w:hanging="360"/>
      </w:pPr>
    </w:lvl>
    <w:lvl w:ilvl="7" w:tplc="04090019" w:tentative="1">
      <w:start w:val="1"/>
      <w:numFmt w:val="lowerLetter"/>
      <w:lvlText w:val="%8."/>
      <w:lvlJc w:val="left"/>
      <w:pPr>
        <w:ind w:left="7212" w:hanging="360"/>
      </w:pPr>
    </w:lvl>
    <w:lvl w:ilvl="8" w:tplc="0409001B" w:tentative="1">
      <w:start w:val="1"/>
      <w:numFmt w:val="lowerRoman"/>
      <w:lvlText w:val="%9."/>
      <w:lvlJc w:val="right"/>
      <w:pPr>
        <w:ind w:left="7932" w:hanging="180"/>
      </w:pPr>
    </w:lvl>
  </w:abstractNum>
  <w:abstractNum w:abstractNumId="8" w15:restartNumberingAfterBreak="0">
    <w:nsid w:val="387F2960"/>
    <w:multiLevelType w:val="hybridMultilevel"/>
    <w:tmpl w:val="E4E2349E"/>
    <w:lvl w:ilvl="0" w:tplc="1D12A97C">
      <w:start w:val="1"/>
      <w:numFmt w:val="lowerLetter"/>
      <w:lvlText w:val="(%1)"/>
      <w:lvlJc w:val="left"/>
      <w:pPr>
        <w:ind w:left="1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288184">
      <w:start w:val="1"/>
      <w:numFmt w:val="lowerLetter"/>
      <w:lvlText w:val="%2"/>
      <w:lvlJc w:val="left"/>
      <w:pPr>
        <w:ind w:left="1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661838">
      <w:start w:val="1"/>
      <w:numFmt w:val="lowerRoman"/>
      <w:lvlText w:val="%3"/>
      <w:lvlJc w:val="left"/>
      <w:pPr>
        <w:ind w:left="2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82226E">
      <w:start w:val="1"/>
      <w:numFmt w:val="decimal"/>
      <w:lvlText w:val="%4"/>
      <w:lvlJc w:val="left"/>
      <w:pPr>
        <w:ind w:left="3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88770E">
      <w:start w:val="1"/>
      <w:numFmt w:val="lowerLetter"/>
      <w:lvlText w:val="%5"/>
      <w:lvlJc w:val="left"/>
      <w:pPr>
        <w:ind w:left="3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0B2C47E">
      <w:start w:val="1"/>
      <w:numFmt w:val="lowerRoman"/>
      <w:lvlText w:val="%6"/>
      <w:lvlJc w:val="left"/>
      <w:pPr>
        <w:ind w:left="4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87898B0">
      <w:start w:val="1"/>
      <w:numFmt w:val="decimal"/>
      <w:lvlText w:val="%7"/>
      <w:lvlJc w:val="left"/>
      <w:pPr>
        <w:ind w:left="5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E67718">
      <w:start w:val="1"/>
      <w:numFmt w:val="lowerLetter"/>
      <w:lvlText w:val="%8"/>
      <w:lvlJc w:val="left"/>
      <w:pPr>
        <w:ind w:left="5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7888B52">
      <w:start w:val="1"/>
      <w:numFmt w:val="lowerRoman"/>
      <w:lvlText w:val="%9"/>
      <w:lvlJc w:val="left"/>
      <w:pPr>
        <w:ind w:left="6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DBD4EBC"/>
    <w:multiLevelType w:val="hybridMultilevel"/>
    <w:tmpl w:val="9E06E45C"/>
    <w:lvl w:ilvl="0" w:tplc="3B3E3D10">
      <w:start w:val="1"/>
      <w:numFmt w:val="lowerLetter"/>
      <w:lvlText w:val="(%1)"/>
      <w:lvlJc w:val="left"/>
      <w:pPr>
        <w:ind w:left="1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AAD622">
      <w:start w:val="1"/>
      <w:numFmt w:val="lowerLetter"/>
      <w:lvlText w:val="%2"/>
      <w:lvlJc w:val="left"/>
      <w:pPr>
        <w:ind w:left="16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9E63C4A">
      <w:start w:val="1"/>
      <w:numFmt w:val="lowerRoman"/>
      <w:lvlText w:val="%3"/>
      <w:lvlJc w:val="left"/>
      <w:pPr>
        <w:ind w:left="23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5C352C">
      <w:start w:val="1"/>
      <w:numFmt w:val="decimal"/>
      <w:lvlText w:val="%4"/>
      <w:lvlJc w:val="left"/>
      <w:pPr>
        <w:ind w:left="30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A82E92">
      <w:start w:val="1"/>
      <w:numFmt w:val="lowerLetter"/>
      <w:lvlText w:val="%5"/>
      <w:lvlJc w:val="left"/>
      <w:pPr>
        <w:ind w:left="3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F9C2050">
      <w:start w:val="1"/>
      <w:numFmt w:val="lowerRoman"/>
      <w:lvlText w:val="%6"/>
      <w:lvlJc w:val="left"/>
      <w:pPr>
        <w:ind w:left="45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9D6AA7C">
      <w:start w:val="1"/>
      <w:numFmt w:val="decimal"/>
      <w:lvlText w:val="%7"/>
      <w:lvlJc w:val="left"/>
      <w:pPr>
        <w:ind w:left="5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801246">
      <w:start w:val="1"/>
      <w:numFmt w:val="lowerLetter"/>
      <w:lvlText w:val="%8"/>
      <w:lvlJc w:val="left"/>
      <w:pPr>
        <w:ind w:left="59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9CEE9AA">
      <w:start w:val="1"/>
      <w:numFmt w:val="lowerRoman"/>
      <w:lvlText w:val="%9"/>
      <w:lvlJc w:val="left"/>
      <w:pPr>
        <w:ind w:left="66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4BC28D9"/>
    <w:multiLevelType w:val="multilevel"/>
    <w:tmpl w:val="8C588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9057E4"/>
    <w:multiLevelType w:val="hybridMultilevel"/>
    <w:tmpl w:val="3D369FA0"/>
    <w:lvl w:ilvl="0" w:tplc="543E2A84">
      <w:start w:val="1"/>
      <w:numFmt w:val="lowerLetter"/>
      <w:lvlText w:val="(%1)"/>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4E1EF0">
      <w:start w:val="1"/>
      <w:numFmt w:val="lowerLetter"/>
      <w:lvlText w:val="%2"/>
      <w:lvlJc w:val="left"/>
      <w:pPr>
        <w:ind w:left="1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9A89EA0">
      <w:start w:val="1"/>
      <w:numFmt w:val="lowerRoman"/>
      <w:lvlText w:val="%3"/>
      <w:lvlJc w:val="left"/>
      <w:pPr>
        <w:ind w:left="2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DDE1BB2">
      <w:start w:val="1"/>
      <w:numFmt w:val="decimal"/>
      <w:lvlText w:val="%4"/>
      <w:lvlJc w:val="left"/>
      <w:pPr>
        <w:ind w:left="3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54A27E">
      <w:start w:val="1"/>
      <w:numFmt w:val="lowerLetter"/>
      <w:lvlText w:val="%5"/>
      <w:lvlJc w:val="left"/>
      <w:pPr>
        <w:ind w:left="3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F81EA4">
      <w:start w:val="1"/>
      <w:numFmt w:val="lowerRoman"/>
      <w:lvlText w:val="%6"/>
      <w:lvlJc w:val="left"/>
      <w:pPr>
        <w:ind w:left="4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C212D0">
      <w:start w:val="1"/>
      <w:numFmt w:val="decimal"/>
      <w:lvlText w:val="%7"/>
      <w:lvlJc w:val="left"/>
      <w:pPr>
        <w:ind w:left="5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5239B8">
      <w:start w:val="1"/>
      <w:numFmt w:val="lowerLetter"/>
      <w:lvlText w:val="%8"/>
      <w:lvlJc w:val="left"/>
      <w:pPr>
        <w:ind w:left="6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9EE875E">
      <w:start w:val="1"/>
      <w:numFmt w:val="lowerRoman"/>
      <w:lvlText w:val="%9"/>
      <w:lvlJc w:val="left"/>
      <w:pPr>
        <w:ind w:left="6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DED31AB"/>
    <w:multiLevelType w:val="hybridMultilevel"/>
    <w:tmpl w:val="48B82422"/>
    <w:lvl w:ilvl="0" w:tplc="8CF63738">
      <w:start w:val="1"/>
      <w:numFmt w:val="lowerLetter"/>
      <w:lvlText w:val="(%1)"/>
      <w:lvlJc w:val="left"/>
      <w:pPr>
        <w:ind w:left="1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84DBD6">
      <w:start w:val="1"/>
      <w:numFmt w:val="lowerLetter"/>
      <w:lvlText w:val="%2"/>
      <w:lvlJc w:val="left"/>
      <w:pPr>
        <w:ind w:left="1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F49FAA">
      <w:start w:val="1"/>
      <w:numFmt w:val="lowerRoman"/>
      <w:lvlText w:val="%3"/>
      <w:lvlJc w:val="left"/>
      <w:pPr>
        <w:ind w:left="2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ACC012A">
      <w:start w:val="1"/>
      <w:numFmt w:val="decimal"/>
      <w:lvlText w:val="%4"/>
      <w:lvlJc w:val="left"/>
      <w:pPr>
        <w:ind w:left="3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F224A2">
      <w:start w:val="1"/>
      <w:numFmt w:val="lowerLetter"/>
      <w:lvlText w:val="%5"/>
      <w:lvlJc w:val="left"/>
      <w:pPr>
        <w:ind w:left="3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98D5DC">
      <w:start w:val="1"/>
      <w:numFmt w:val="lowerRoman"/>
      <w:lvlText w:val="%6"/>
      <w:lvlJc w:val="left"/>
      <w:pPr>
        <w:ind w:left="4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42BF72">
      <w:start w:val="1"/>
      <w:numFmt w:val="decimal"/>
      <w:lvlText w:val="%7"/>
      <w:lvlJc w:val="left"/>
      <w:pPr>
        <w:ind w:left="53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201C68">
      <w:start w:val="1"/>
      <w:numFmt w:val="lowerLetter"/>
      <w:lvlText w:val="%8"/>
      <w:lvlJc w:val="left"/>
      <w:pPr>
        <w:ind w:left="60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882A5C">
      <w:start w:val="1"/>
      <w:numFmt w:val="lowerRoman"/>
      <w:lvlText w:val="%9"/>
      <w:lvlJc w:val="left"/>
      <w:pPr>
        <w:ind w:left="6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8D77765"/>
    <w:multiLevelType w:val="hybridMultilevel"/>
    <w:tmpl w:val="74C293EA"/>
    <w:lvl w:ilvl="0" w:tplc="0A721F52">
      <w:start w:val="1"/>
      <w:numFmt w:val="lowerLetter"/>
      <w:lvlText w:val="(%1)"/>
      <w:lvlJc w:val="left"/>
      <w:pPr>
        <w:ind w:left="1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A6F350">
      <w:start w:val="1"/>
      <w:numFmt w:val="lowerRoman"/>
      <w:lvlText w:val="%2."/>
      <w:lvlJc w:val="left"/>
      <w:pPr>
        <w:ind w:left="21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A6827A6">
      <w:start w:val="1"/>
      <w:numFmt w:val="lowerRoman"/>
      <w:lvlText w:val="%3"/>
      <w:lvlJc w:val="left"/>
      <w:pPr>
        <w:ind w:left="2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86AABE6">
      <w:start w:val="1"/>
      <w:numFmt w:val="decimal"/>
      <w:lvlText w:val="%4"/>
      <w:lvlJc w:val="left"/>
      <w:pPr>
        <w:ind w:left="2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BC53C2">
      <w:start w:val="1"/>
      <w:numFmt w:val="lowerLetter"/>
      <w:lvlText w:val="%5"/>
      <w:lvlJc w:val="left"/>
      <w:pPr>
        <w:ind w:left="3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20F542">
      <w:start w:val="1"/>
      <w:numFmt w:val="lowerRoman"/>
      <w:lvlText w:val="%6"/>
      <w:lvlJc w:val="left"/>
      <w:pPr>
        <w:ind w:left="42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C003054">
      <w:start w:val="1"/>
      <w:numFmt w:val="decimal"/>
      <w:lvlText w:val="%7"/>
      <w:lvlJc w:val="left"/>
      <w:pPr>
        <w:ind w:left="49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B216A4">
      <w:start w:val="1"/>
      <w:numFmt w:val="lowerLetter"/>
      <w:lvlText w:val="%8"/>
      <w:lvlJc w:val="left"/>
      <w:pPr>
        <w:ind w:left="56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E4A165C">
      <w:start w:val="1"/>
      <w:numFmt w:val="lowerRoman"/>
      <w:lvlText w:val="%9"/>
      <w:lvlJc w:val="left"/>
      <w:pPr>
        <w:ind w:left="6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62B580F"/>
    <w:multiLevelType w:val="multilevel"/>
    <w:tmpl w:val="EEF2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0519415">
    <w:abstractNumId w:val="9"/>
  </w:num>
  <w:num w:numId="2" w16cid:durableId="1897889197">
    <w:abstractNumId w:val="13"/>
  </w:num>
  <w:num w:numId="3" w16cid:durableId="1315336123">
    <w:abstractNumId w:val="1"/>
  </w:num>
  <w:num w:numId="4" w16cid:durableId="813569370">
    <w:abstractNumId w:val="3"/>
  </w:num>
  <w:num w:numId="5" w16cid:durableId="1807506418">
    <w:abstractNumId w:val="8"/>
  </w:num>
  <w:num w:numId="6" w16cid:durableId="2069722557">
    <w:abstractNumId w:val="6"/>
  </w:num>
  <w:num w:numId="7" w16cid:durableId="628784186">
    <w:abstractNumId w:val="5"/>
  </w:num>
  <w:num w:numId="8" w16cid:durableId="1668899040">
    <w:abstractNumId w:val="12"/>
  </w:num>
  <w:num w:numId="9" w16cid:durableId="132451527">
    <w:abstractNumId w:val="11"/>
  </w:num>
  <w:num w:numId="10" w16cid:durableId="1410998568">
    <w:abstractNumId w:val="7"/>
  </w:num>
  <w:num w:numId="11" w16cid:durableId="1259171655">
    <w:abstractNumId w:val="4"/>
  </w:num>
  <w:num w:numId="12" w16cid:durableId="2090031460">
    <w:abstractNumId w:val="2"/>
  </w:num>
  <w:num w:numId="13" w16cid:durableId="661159824">
    <w:abstractNumId w:val="0"/>
  </w:num>
  <w:num w:numId="14" w16cid:durableId="1302661189">
    <w:abstractNumId w:val="14"/>
  </w:num>
  <w:num w:numId="15" w16cid:durableId="4071919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1FB"/>
    <w:rsid w:val="00001B1C"/>
    <w:rsid w:val="00022F0A"/>
    <w:rsid w:val="00033B93"/>
    <w:rsid w:val="000345AB"/>
    <w:rsid w:val="000418BF"/>
    <w:rsid w:val="00044636"/>
    <w:rsid w:val="00044DFF"/>
    <w:rsid w:val="000461A3"/>
    <w:rsid w:val="00054C88"/>
    <w:rsid w:val="0006282C"/>
    <w:rsid w:val="00072A84"/>
    <w:rsid w:val="00074589"/>
    <w:rsid w:val="000808DF"/>
    <w:rsid w:val="000962BA"/>
    <w:rsid w:val="000967CB"/>
    <w:rsid w:val="000B25C1"/>
    <w:rsid w:val="000C4D2D"/>
    <w:rsid w:val="000E2D60"/>
    <w:rsid w:val="000F5582"/>
    <w:rsid w:val="001019CB"/>
    <w:rsid w:val="001131C3"/>
    <w:rsid w:val="001148C5"/>
    <w:rsid w:val="00141A33"/>
    <w:rsid w:val="00165859"/>
    <w:rsid w:val="001953F1"/>
    <w:rsid w:val="001A0D54"/>
    <w:rsid w:val="001A3FE3"/>
    <w:rsid w:val="001B3FB9"/>
    <w:rsid w:val="001B4468"/>
    <w:rsid w:val="001C62CB"/>
    <w:rsid w:val="001E7D6A"/>
    <w:rsid w:val="001F568D"/>
    <w:rsid w:val="0020043C"/>
    <w:rsid w:val="00204498"/>
    <w:rsid w:val="00206D33"/>
    <w:rsid w:val="002206E5"/>
    <w:rsid w:val="002306C1"/>
    <w:rsid w:val="00253087"/>
    <w:rsid w:val="00257FB1"/>
    <w:rsid w:val="002603F2"/>
    <w:rsid w:val="0026487A"/>
    <w:rsid w:val="00274B26"/>
    <w:rsid w:val="002843FC"/>
    <w:rsid w:val="002A1C98"/>
    <w:rsid w:val="002A2241"/>
    <w:rsid w:val="002A25C8"/>
    <w:rsid w:val="002A6092"/>
    <w:rsid w:val="002A64DF"/>
    <w:rsid w:val="002A6562"/>
    <w:rsid w:val="002A7363"/>
    <w:rsid w:val="002B6EDA"/>
    <w:rsid w:val="002D3AB2"/>
    <w:rsid w:val="002D4C6C"/>
    <w:rsid w:val="002E1F4C"/>
    <w:rsid w:val="002E406F"/>
    <w:rsid w:val="002F0DD5"/>
    <w:rsid w:val="002F36B4"/>
    <w:rsid w:val="00306572"/>
    <w:rsid w:val="00307B30"/>
    <w:rsid w:val="00321428"/>
    <w:rsid w:val="00340E20"/>
    <w:rsid w:val="0035042F"/>
    <w:rsid w:val="003539E7"/>
    <w:rsid w:val="003608B9"/>
    <w:rsid w:val="00361478"/>
    <w:rsid w:val="00363F86"/>
    <w:rsid w:val="003662FE"/>
    <w:rsid w:val="003665E6"/>
    <w:rsid w:val="0037443F"/>
    <w:rsid w:val="003806F2"/>
    <w:rsid w:val="00384864"/>
    <w:rsid w:val="0039682B"/>
    <w:rsid w:val="003C2A26"/>
    <w:rsid w:val="003C418B"/>
    <w:rsid w:val="003D172B"/>
    <w:rsid w:val="003D4B44"/>
    <w:rsid w:val="003E3039"/>
    <w:rsid w:val="003F3F88"/>
    <w:rsid w:val="00406647"/>
    <w:rsid w:val="00410BE0"/>
    <w:rsid w:val="00411B3E"/>
    <w:rsid w:val="00412F89"/>
    <w:rsid w:val="00434407"/>
    <w:rsid w:val="00435527"/>
    <w:rsid w:val="00440FD0"/>
    <w:rsid w:val="004461FB"/>
    <w:rsid w:val="004706B6"/>
    <w:rsid w:val="00473A92"/>
    <w:rsid w:val="0047521C"/>
    <w:rsid w:val="00475AF8"/>
    <w:rsid w:val="004800E7"/>
    <w:rsid w:val="00480254"/>
    <w:rsid w:val="00482E80"/>
    <w:rsid w:val="004866FB"/>
    <w:rsid w:val="004924E4"/>
    <w:rsid w:val="00495ED7"/>
    <w:rsid w:val="004A0FA0"/>
    <w:rsid w:val="004A46A3"/>
    <w:rsid w:val="004C53F8"/>
    <w:rsid w:val="004D67A5"/>
    <w:rsid w:val="004E6068"/>
    <w:rsid w:val="004F4BD7"/>
    <w:rsid w:val="004F688A"/>
    <w:rsid w:val="0050234C"/>
    <w:rsid w:val="00502C22"/>
    <w:rsid w:val="00543393"/>
    <w:rsid w:val="00550639"/>
    <w:rsid w:val="00596A45"/>
    <w:rsid w:val="005A07D2"/>
    <w:rsid w:val="005A1DC3"/>
    <w:rsid w:val="005B1904"/>
    <w:rsid w:val="005C3AE4"/>
    <w:rsid w:val="005E1F7A"/>
    <w:rsid w:val="005F37E5"/>
    <w:rsid w:val="0060799C"/>
    <w:rsid w:val="006252FF"/>
    <w:rsid w:val="00627685"/>
    <w:rsid w:val="0064730A"/>
    <w:rsid w:val="00655B1C"/>
    <w:rsid w:val="00665633"/>
    <w:rsid w:val="0066668C"/>
    <w:rsid w:val="0066797E"/>
    <w:rsid w:val="006778BF"/>
    <w:rsid w:val="00684216"/>
    <w:rsid w:val="006B3EC2"/>
    <w:rsid w:val="006B52AF"/>
    <w:rsid w:val="006D4D92"/>
    <w:rsid w:val="006D5A63"/>
    <w:rsid w:val="006E49E7"/>
    <w:rsid w:val="0072125C"/>
    <w:rsid w:val="007332FB"/>
    <w:rsid w:val="00736AE7"/>
    <w:rsid w:val="007466E3"/>
    <w:rsid w:val="007528EC"/>
    <w:rsid w:val="00764A70"/>
    <w:rsid w:val="00771367"/>
    <w:rsid w:val="007A5D03"/>
    <w:rsid w:val="007A64FF"/>
    <w:rsid w:val="007A685A"/>
    <w:rsid w:val="007B250E"/>
    <w:rsid w:val="007C1CA4"/>
    <w:rsid w:val="007C4A8D"/>
    <w:rsid w:val="007E0D2F"/>
    <w:rsid w:val="007E5972"/>
    <w:rsid w:val="00810625"/>
    <w:rsid w:val="00811621"/>
    <w:rsid w:val="00813037"/>
    <w:rsid w:val="00813570"/>
    <w:rsid w:val="00820F3E"/>
    <w:rsid w:val="00835861"/>
    <w:rsid w:val="00837091"/>
    <w:rsid w:val="00844811"/>
    <w:rsid w:val="00850ECE"/>
    <w:rsid w:val="00852282"/>
    <w:rsid w:val="00867F15"/>
    <w:rsid w:val="0088225D"/>
    <w:rsid w:val="00894C6D"/>
    <w:rsid w:val="00894F5C"/>
    <w:rsid w:val="008A1D34"/>
    <w:rsid w:val="008A3DF8"/>
    <w:rsid w:val="008A512C"/>
    <w:rsid w:val="008A6688"/>
    <w:rsid w:val="008D615D"/>
    <w:rsid w:val="008E40B2"/>
    <w:rsid w:val="00915B8C"/>
    <w:rsid w:val="00927F3C"/>
    <w:rsid w:val="0093500C"/>
    <w:rsid w:val="00946A65"/>
    <w:rsid w:val="00961E17"/>
    <w:rsid w:val="0096693B"/>
    <w:rsid w:val="00972795"/>
    <w:rsid w:val="009B4075"/>
    <w:rsid w:val="009C6F9F"/>
    <w:rsid w:val="009C73C2"/>
    <w:rsid w:val="009D0886"/>
    <w:rsid w:val="009E320C"/>
    <w:rsid w:val="009F2358"/>
    <w:rsid w:val="009F3826"/>
    <w:rsid w:val="009F47AB"/>
    <w:rsid w:val="009F7626"/>
    <w:rsid w:val="00A110EF"/>
    <w:rsid w:val="00A31A39"/>
    <w:rsid w:val="00A7766A"/>
    <w:rsid w:val="00A840CC"/>
    <w:rsid w:val="00A86293"/>
    <w:rsid w:val="00A90AEC"/>
    <w:rsid w:val="00AA0182"/>
    <w:rsid w:val="00AC6745"/>
    <w:rsid w:val="00AD32B6"/>
    <w:rsid w:val="00AE6A32"/>
    <w:rsid w:val="00B04EB2"/>
    <w:rsid w:val="00B20C7B"/>
    <w:rsid w:val="00B3205E"/>
    <w:rsid w:val="00B61938"/>
    <w:rsid w:val="00B6216C"/>
    <w:rsid w:val="00B6344D"/>
    <w:rsid w:val="00B63ACB"/>
    <w:rsid w:val="00B63F6C"/>
    <w:rsid w:val="00B65350"/>
    <w:rsid w:val="00B74E51"/>
    <w:rsid w:val="00B752F7"/>
    <w:rsid w:val="00B81647"/>
    <w:rsid w:val="00B90705"/>
    <w:rsid w:val="00B91967"/>
    <w:rsid w:val="00B94B86"/>
    <w:rsid w:val="00B97BC4"/>
    <w:rsid w:val="00BB4E34"/>
    <w:rsid w:val="00BB658D"/>
    <w:rsid w:val="00BD1060"/>
    <w:rsid w:val="00BD1330"/>
    <w:rsid w:val="00BD7636"/>
    <w:rsid w:val="00BE010F"/>
    <w:rsid w:val="00C13537"/>
    <w:rsid w:val="00C34E57"/>
    <w:rsid w:val="00C459AA"/>
    <w:rsid w:val="00C531E5"/>
    <w:rsid w:val="00C55478"/>
    <w:rsid w:val="00C56469"/>
    <w:rsid w:val="00C65A98"/>
    <w:rsid w:val="00C66204"/>
    <w:rsid w:val="00C72B94"/>
    <w:rsid w:val="00CA0D4A"/>
    <w:rsid w:val="00CA5723"/>
    <w:rsid w:val="00CA70C5"/>
    <w:rsid w:val="00CB3952"/>
    <w:rsid w:val="00CC13B5"/>
    <w:rsid w:val="00CC6E1B"/>
    <w:rsid w:val="00CD3F21"/>
    <w:rsid w:val="00CD596E"/>
    <w:rsid w:val="00CD7710"/>
    <w:rsid w:val="00CE0A89"/>
    <w:rsid w:val="00CF4703"/>
    <w:rsid w:val="00CF4862"/>
    <w:rsid w:val="00CF7391"/>
    <w:rsid w:val="00CF7B1D"/>
    <w:rsid w:val="00D176DE"/>
    <w:rsid w:val="00D3437B"/>
    <w:rsid w:val="00D3769F"/>
    <w:rsid w:val="00D50C7C"/>
    <w:rsid w:val="00D71C8C"/>
    <w:rsid w:val="00D80394"/>
    <w:rsid w:val="00D8150A"/>
    <w:rsid w:val="00D82DDA"/>
    <w:rsid w:val="00D85FB6"/>
    <w:rsid w:val="00D939D4"/>
    <w:rsid w:val="00D94396"/>
    <w:rsid w:val="00DA1A38"/>
    <w:rsid w:val="00DB1238"/>
    <w:rsid w:val="00DE2201"/>
    <w:rsid w:val="00DF184A"/>
    <w:rsid w:val="00DF6B03"/>
    <w:rsid w:val="00E03374"/>
    <w:rsid w:val="00E22953"/>
    <w:rsid w:val="00E32A42"/>
    <w:rsid w:val="00E332E0"/>
    <w:rsid w:val="00E449FA"/>
    <w:rsid w:val="00E464FF"/>
    <w:rsid w:val="00E46B5F"/>
    <w:rsid w:val="00E507DA"/>
    <w:rsid w:val="00E5565D"/>
    <w:rsid w:val="00E7349C"/>
    <w:rsid w:val="00E740C8"/>
    <w:rsid w:val="00E8190E"/>
    <w:rsid w:val="00E81AB7"/>
    <w:rsid w:val="00E82FF2"/>
    <w:rsid w:val="00E90C76"/>
    <w:rsid w:val="00E9734F"/>
    <w:rsid w:val="00EB00D1"/>
    <w:rsid w:val="00EB4BF4"/>
    <w:rsid w:val="00EB5137"/>
    <w:rsid w:val="00EC56D0"/>
    <w:rsid w:val="00EC754C"/>
    <w:rsid w:val="00F01023"/>
    <w:rsid w:val="00F06588"/>
    <w:rsid w:val="00F134F7"/>
    <w:rsid w:val="00F1537A"/>
    <w:rsid w:val="00F166D3"/>
    <w:rsid w:val="00F17203"/>
    <w:rsid w:val="00F20B6A"/>
    <w:rsid w:val="00F239E1"/>
    <w:rsid w:val="00F251EE"/>
    <w:rsid w:val="00F35BD8"/>
    <w:rsid w:val="00F374F8"/>
    <w:rsid w:val="00F4580A"/>
    <w:rsid w:val="00F52FA7"/>
    <w:rsid w:val="00F53657"/>
    <w:rsid w:val="00F729F0"/>
    <w:rsid w:val="00F746AF"/>
    <w:rsid w:val="00F7759A"/>
    <w:rsid w:val="00F77EB1"/>
    <w:rsid w:val="00F8133F"/>
    <w:rsid w:val="00F918A6"/>
    <w:rsid w:val="00FA2E24"/>
    <w:rsid w:val="00FC15D5"/>
    <w:rsid w:val="00FC422E"/>
    <w:rsid w:val="00FD5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2FAB4"/>
  <w15:chartTrackingRefBased/>
  <w15:docId w15:val="{59DDD030-4244-B049-999B-D5735A4E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1FB"/>
    <w:pPr>
      <w:spacing w:after="160" w:line="278" w:lineRule="auto"/>
    </w:pPr>
    <w:rPr>
      <w:rFonts w:ascii="Calibri" w:hAnsi="Calibri" w:cs="Aptos (Body)"/>
      <w:kern w:val="0"/>
    </w:rPr>
  </w:style>
  <w:style w:type="paragraph" w:styleId="Heading1">
    <w:name w:val="heading 1"/>
    <w:basedOn w:val="Normal"/>
    <w:next w:val="Normal"/>
    <w:link w:val="Heading1Char"/>
    <w:uiPriority w:val="9"/>
    <w:qFormat/>
    <w:rsid w:val="007528EC"/>
    <w:pPr>
      <w:keepNext/>
      <w:keepLines/>
      <w:spacing w:before="360" w:after="80"/>
      <w:outlineLvl w:val="0"/>
    </w:pPr>
    <w:rPr>
      <w:rFonts w:ascii="Noto Sans" w:eastAsiaTheme="majorEastAsia" w:hAnsi="Noto Sans" w:cstheme="majorBidi"/>
      <w:color w:val="00294A"/>
      <w:sz w:val="40"/>
      <w:szCs w:val="40"/>
    </w:rPr>
  </w:style>
  <w:style w:type="paragraph" w:styleId="Heading2">
    <w:name w:val="heading 2"/>
    <w:basedOn w:val="Normal"/>
    <w:next w:val="Normal"/>
    <w:link w:val="Heading2Char"/>
    <w:uiPriority w:val="9"/>
    <w:unhideWhenUsed/>
    <w:qFormat/>
    <w:rsid w:val="007528EC"/>
    <w:pPr>
      <w:keepNext/>
      <w:keepLines/>
      <w:spacing w:before="160" w:after="80"/>
      <w:outlineLvl w:val="1"/>
    </w:pPr>
    <w:rPr>
      <w:rFonts w:ascii="Noto Sans" w:eastAsiaTheme="majorEastAsia" w:hAnsi="Noto Sans" w:cstheme="majorBidi"/>
      <w:color w:val="00294A"/>
      <w:sz w:val="32"/>
      <w:szCs w:val="32"/>
    </w:rPr>
  </w:style>
  <w:style w:type="paragraph" w:styleId="Heading3">
    <w:name w:val="heading 3"/>
    <w:basedOn w:val="Normal"/>
    <w:next w:val="Normal"/>
    <w:link w:val="Heading3Char"/>
    <w:uiPriority w:val="9"/>
    <w:semiHidden/>
    <w:unhideWhenUsed/>
    <w:qFormat/>
    <w:rsid w:val="004461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61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61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61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61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61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61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8EC"/>
    <w:rPr>
      <w:rFonts w:ascii="Noto Sans" w:eastAsiaTheme="majorEastAsia" w:hAnsi="Noto Sans" w:cstheme="majorBidi"/>
      <w:color w:val="00294A"/>
      <w:kern w:val="0"/>
      <w:sz w:val="40"/>
      <w:szCs w:val="40"/>
    </w:rPr>
  </w:style>
  <w:style w:type="character" w:customStyle="1" w:styleId="Heading2Char">
    <w:name w:val="Heading 2 Char"/>
    <w:basedOn w:val="DefaultParagraphFont"/>
    <w:link w:val="Heading2"/>
    <w:uiPriority w:val="9"/>
    <w:rsid w:val="007528EC"/>
    <w:rPr>
      <w:rFonts w:ascii="Noto Sans" w:eastAsiaTheme="majorEastAsia" w:hAnsi="Noto Sans" w:cstheme="majorBidi"/>
      <w:color w:val="00294A"/>
      <w:kern w:val="0"/>
      <w:sz w:val="32"/>
      <w:szCs w:val="32"/>
    </w:rPr>
  </w:style>
  <w:style w:type="character" w:customStyle="1" w:styleId="Heading3Char">
    <w:name w:val="Heading 3 Char"/>
    <w:basedOn w:val="DefaultParagraphFont"/>
    <w:link w:val="Heading3"/>
    <w:uiPriority w:val="9"/>
    <w:semiHidden/>
    <w:rsid w:val="004461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61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61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61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61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61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61FB"/>
    <w:rPr>
      <w:rFonts w:eastAsiaTheme="majorEastAsia" w:cstheme="majorBidi"/>
      <w:color w:val="272727" w:themeColor="text1" w:themeTint="D8"/>
    </w:rPr>
  </w:style>
  <w:style w:type="paragraph" w:styleId="Title">
    <w:name w:val="Title"/>
    <w:basedOn w:val="Normal"/>
    <w:next w:val="Normal"/>
    <w:link w:val="TitleChar"/>
    <w:uiPriority w:val="10"/>
    <w:qFormat/>
    <w:rsid w:val="004461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61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61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61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61FB"/>
    <w:pPr>
      <w:spacing w:before="160"/>
      <w:jc w:val="center"/>
    </w:pPr>
    <w:rPr>
      <w:i/>
      <w:iCs/>
      <w:color w:val="404040" w:themeColor="text1" w:themeTint="BF"/>
    </w:rPr>
  </w:style>
  <w:style w:type="character" w:customStyle="1" w:styleId="QuoteChar">
    <w:name w:val="Quote Char"/>
    <w:basedOn w:val="DefaultParagraphFont"/>
    <w:link w:val="Quote"/>
    <w:uiPriority w:val="29"/>
    <w:rsid w:val="004461FB"/>
    <w:rPr>
      <w:i/>
      <w:iCs/>
      <w:color w:val="404040" w:themeColor="text1" w:themeTint="BF"/>
    </w:rPr>
  </w:style>
  <w:style w:type="paragraph" w:styleId="ListParagraph">
    <w:name w:val="List Paragraph"/>
    <w:basedOn w:val="Normal"/>
    <w:uiPriority w:val="34"/>
    <w:qFormat/>
    <w:rsid w:val="004461FB"/>
    <w:pPr>
      <w:ind w:left="720"/>
      <w:contextualSpacing/>
    </w:pPr>
  </w:style>
  <w:style w:type="character" w:styleId="IntenseEmphasis">
    <w:name w:val="Intense Emphasis"/>
    <w:basedOn w:val="DefaultParagraphFont"/>
    <w:uiPriority w:val="21"/>
    <w:qFormat/>
    <w:rsid w:val="004461FB"/>
    <w:rPr>
      <w:i/>
      <w:iCs/>
      <w:color w:val="0F4761" w:themeColor="accent1" w:themeShade="BF"/>
    </w:rPr>
  </w:style>
  <w:style w:type="paragraph" w:styleId="IntenseQuote">
    <w:name w:val="Intense Quote"/>
    <w:basedOn w:val="Normal"/>
    <w:next w:val="Normal"/>
    <w:link w:val="IntenseQuoteChar"/>
    <w:uiPriority w:val="30"/>
    <w:qFormat/>
    <w:rsid w:val="004461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61FB"/>
    <w:rPr>
      <w:i/>
      <w:iCs/>
      <w:color w:val="0F4761" w:themeColor="accent1" w:themeShade="BF"/>
    </w:rPr>
  </w:style>
  <w:style w:type="character" w:styleId="IntenseReference">
    <w:name w:val="Intense Reference"/>
    <w:basedOn w:val="DefaultParagraphFont"/>
    <w:uiPriority w:val="32"/>
    <w:qFormat/>
    <w:rsid w:val="004461FB"/>
    <w:rPr>
      <w:b/>
      <w:bCs/>
      <w:smallCaps/>
      <w:color w:val="0F4761" w:themeColor="accent1" w:themeShade="BF"/>
      <w:spacing w:val="5"/>
    </w:rPr>
  </w:style>
  <w:style w:type="paragraph" w:styleId="Footer">
    <w:name w:val="footer"/>
    <w:basedOn w:val="Normal"/>
    <w:link w:val="FooterChar"/>
    <w:uiPriority w:val="99"/>
    <w:unhideWhenUsed/>
    <w:rsid w:val="004461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1FB"/>
    <w:rPr>
      <w:rFonts w:ascii="Calibri" w:hAnsi="Calibri" w:cs="Aptos (Body)"/>
      <w:kern w:val="0"/>
    </w:rPr>
  </w:style>
  <w:style w:type="character" w:styleId="PageNumber">
    <w:name w:val="page number"/>
    <w:basedOn w:val="DefaultParagraphFont"/>
    <w:uiPriority w:val="99"/>
    <w:semiHidden/>
    <w:unhideWhenUsed/>
    <w:rsid w:val="004461FB"/>
  </w:style>
  <w:style w:type="paragraph" w:styleId="Header">
    <w:name w:val="header"/>
    <w:basedOn w:val="Normal"/>
    <w:link w:val="HeaderChar"/>
    <w:uiPriority w:val="99"/>
    <w:unhideWhenUsed/>
    <w:rsid w:val="004461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1FB"/>
    <w:rPr>
      <w:rFonts w:ascii="Calibri" w:hAnsi="Calibri" w:cs="Aptos (Body)"/>
      <w:kern w:val="0"/>
    </w:rPr>
  </w:style>
  <w:style w:type="paragraph" w:customStyle="1" w:styleId="footnotedescription">
    <w:name w:val="footnote description"/>
    <w:next w:val="Normal"/>
    <w:link w:val="footnotedescriptionChar"/>
    <w:hidden/>
    <w:rsid w:val="004461FB"/>
    <w:pPr>
      <w:spacing w:line="323" w:lineRule="auto"/>
      <w:ind w:left="1976" w:hanging="89"/>
    </w:pPr>
    <w:rPr>
      <w:rFonts w:ascii="Arial" w:eastAsia="Arial" w:hAnsi="Arial" w:cs="Arial"/>
      <w:color w:val="000000"/>
      <w:sz w:val="12"/>
    </w:rPr>
  </w:style>
  <w:style w:type="character" w:customStyle="1" w:styleId="footnotedescriptionChar">
    <w:name w:val="footnote description Char"/>
    <w:link w:val="footnotedescription"/>
    <w:rsid w:val="004461FB"/>
    <w:rPr>
      <w:rFonts w:ascii="Arial" w:eastAsia="Arial" w:hAnsi="Arial" w:cs="Arial"/>
      <w:color w:val="000000"/>
      <w:sz w:val="12"/>
    </w:rPr>
  </w:style>
  <w:style w:type="character" w:customStyle="1" w:styleId="footnotemark">
    <w:name w:val="footnote mark"/>
    <w:hidden/>
    <w:rsid w:val="004461FB"/>
    <w:rPr>
      <w:rFonts w:ascii="Arial" w:eastAsia="Arial" w:hAnsi="Arial" w:cs="Arial"/>
      <w:color w:val="000000"/>
      <w:sz w:val="11"/>
      <w:vertAlign w:val="superscript"/>
    </w:rPr>
  </w:style>
  <w:style w:type="character" w:styleId="Hyperlink">
    <w:name w:val="Hyperlink"/>
    <w:basedOn w:val="DefaultParagraphFont"/>
    <w:uiPriority w:val="99"/>
    <w:unhideWhenUsed/>
    <w:rsid w:val="004461FB"/>
    <w:rPr>
      <w:color w:val="467886" w:themeColor="hyperlink"/>
      <w:u w:val="single"/>
    </w:rPr>
  </w:style>
  <w:style w:type="paragraph" w:styleId="FootnoteText">
    <w:name w:val="footnote text"/>
    <w:basedOn w:val="Normal"/>
    <w:link w:val="FootnoteTextChar"/>
    <w:uiPriority w:val="99"/>
    <w:semiHidden/>
    <w:unhideWhenUsed/>
    <w:rsid w:val="004461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61FB"/>
    <w:rPr>
      <w:rFonts w:ascii="Calibri" w:hAnsi="Calibri" w:cs="Aptos (Body)"/>
      <w:kern w:val="0"/>
      <w:sz w:val="20"/>
      <w:szCs w:val="20"/>
    </w:rPr>
  </w:style>
  <w:style w:type="character" w:styleId="FootnoteReference">
    <w:name w:val="footnote reference"/>
    <w:basedOn w:val="DefaultParagraphFont"/>
    <w:uiPriority w:val="99"/>
    <w:semiHidden/>
    <w:unhideWhenUsed/>
    <w:rsid w:val="004461FB"/>
    <w:rPr>
      <w:vertAlign w:val="superscript"/>
    </w:rPr>
  </w:style>
  <w:style w:type="paragraph" w:styleId="NormalWeb">
    <w:name w:val="Normal (Web)"/>
    <w:basedOn w:val="Normal"/>
    <w:uiPriority w:val="99"/>
    <w:unhideWhenUsed/>
    <w:rsid w:val="004461FB"/>
    <w:pPr>
      <w:spacing w:before="100" w:beforeAutospacing="1" w:after="100" w:afterAutospacing="1" w:line="240" w:lineRule="auto"/>
    </w:pPr>
    <w:rPr>
      <w:rFonts w:ascii="Times New Roman" w:eastAsia="Times New Roman" w:hAnsi="Times New Roman" w:cs="Times New Roman"/>
      <w14:ligatures w14:val="none"/>
    </w:rPr>
  </w:style>
  <w:style w:type="paragraph" w:styleId="Revision">
    <w:name w:val="Revision"/>
    <w:hidden/>
    <w:uiPriority w:val="99"/>
    <w:semiHidden/>
    <w:rsid w:val="004461FB"/>
    <w:rPr>
      <w:rFonts w:ascii="Calibri" w:hAnsi="Calibri" w:cs="Aptos (Body)"/>
      <w:kern w:val="0"/>
    </w:rPr>
  </w:style>
  <w:style w:type="character" w:styleId="Strong">
    <w:name w:val="Strong"/>
    <w:basedOn w:val="DefaultParagraphFont"/>
    <w:uiPriority w:val="22"/>
    <w:qFormat/>
    <w:rsid w:val="002D4C6C"/>
    <w:rPr>
      <w:b/>
      <w:bCs/>
    </w:rPr>
  </w:style>
  <w:style w:type="character" w:styleId="CommentReference">
    <w:name w:val="annotation reference"/>
    <w:basedOn w:val="DefaultParagraphFont"/>
    <w:uiPriority w:val="99"/>
    <w:semiHidden/>
    <w:unhideWhenUsed/>
    <w:rsid w:val="006B52AF"/>
    <w:rPr>
      <w:sz w:val="16"/>
      <w:szCs w:val="16"/>
    </w:rPr>
  </w:style>
  <w:style w:type="paragraph" w:styleId="CommentText">
    <w:name w:val="annotation text"/>
    <w:basedOn w:val="Normal"/>
    <w:link w:val="CommentTextChar"/>
    <w:uiPriority w:val="99"/>
    <w:unhideWhenUsed/>
    <w:rsid w:val="006B52AF"/>
    <w:pPr>
      <w:spacing w:line="240" w:lineRule="auto"/>
    </w:pPr>
    <w:rPr>
      <w:sz w:val="20"/>
      <w:szCs w:val="20"/>
    </w:rPr>
  </w:style>
  <w:style w:type="character" w:customStyle="1" w:styleId="CommentTextChar">
    <w:name w:val="Comment Text Char"/>
    <w:basedOn w:val="DefaultParagraphFont"/>
    <w:link w:val="CommentText"/>
    <w:uiPriority w:val="99"/>
    <w:rsid w:val="006B52AF"/>
    <w:rPr>
      <w:rFonts w:ascii="Calibri" w:hAnsi="Calibri" w:cs="Aptos (Body)"/>
      <w:kern w:val="0"/>
      <w:sz w:val="20"/>
      <w:szCs w:val="20"/>
    </w:rPr>
  </w:style>
  <w:style w:type="paragraph" w:styleId="CommentSubject">
    <w:name w:val="annotation subject"/>
    <w:basedOn w:val="CommentText"/>
    <w:next w:val="CommentText"/>
    <w:link w:val="CommentSubjectChar"/>
    <w:uiPriority w:val="99"/>
    <w:semiHidden/>
    <w:unhideWhenUsed/>
    <w:rsid w:val="006B52AF"/>
    <w:rPr>
      <w:b/>
      <w:bCs/>
    </w:rPr>
  </w:style>
  <w:style w:type="character" w:customStyle="1" w:styleId="CommentSubjectChar">
    <w:name w:val="Comment Subject Char"/>
    <w:basedOn w:val="CommentTextChar"/>
    <w:link w:val="CommentSubject"/>
    <w:uiPriority w:val="99"/>
    <w:semiHidden/>
    <w:rsid w:val="006B52AF"/>
    <w:rPr>
      <w:rFonts w:ascii="Calibri" w:hAnsi="Calibri" w:cs="Aptos (Body)"/>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48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omar.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ccwbo.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15F4D-3F21-459C-8B71-001054FC1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3651</Words>
  <Characters>20817</Characters>
  <Application>Microsoft Office Word</Application>
  <DocSecurity>0</DocSecurity>
  <Lines>173</Lines>
  <Paragraphs>48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Lauriane Eudeline</dc:creator>
  <cp:keywords/>
  <dc:description/>
  <cp:lastModifiedBy>Xabier Palacio</cp:lastModifiedBy>
  <cp:revision>2</cp:revision>
  <cp:lastPrinted>2025-02-12T14:23:00Z</cp:lastPrinted>
  <dcterms:created xsi:type="dcterms:W3CDTF">2025-02-13T17:31:00Z</dcterms:created>
  <dcterms:modified xsi:type="dcterms:W3CDTF">2025-02-13T17:31:00Z</dcterms:modified>
</cp:coreProperties>
</file>