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31B3B" w14:textId="77777777" w:rsidR="00074B08" w:rsidRPr="00E124CF" w:rsidRDefault="00074B08" w:rsidP="00074B08">
      <w:pPr>
        <w:keepNext/>
        <w:keepLines/>
        <w:spacing w:before="360"/>
        <w:outlineLvl w:val="1"/>
        <w:rPr>
          <w:rFonts w:asciiTheme="minorHAnsi" w:eastAsia="MS Gothic" w:hAnsiTheme="minorHAnsi" w:cstheme="minorHAnsi"/>
          <w:b/>
          <w:bCs/>
          <w:sz w:val="28"/>
          <w:szCs w:val="28"/>
        </w:rPr>
      </w:pPr>
      <w:bookmarkStart w:id="0" w:name="_Toc166773089"/>
      <w:r w:rsidRPr="00E124CF">
        <w:rPr>
          <w:rFonts w:asciiTheme="minorHAnsi" w:eastAsia="MS Gothic" w:hAnsiTheme="minorHAnsi" w:cstheme="minorHAnsi"/>
          <w:b/>
          <w:bCs/>
          <w:sz w:val="28"/>
          <w:szCs w:val="28"/>
        </w:rPr>
        <w:t xml:space="preserve">Chapter D – Environmental Claims </w:t>
      </w:r>
      <w:proofErr w:type="gramStart"/>
      <w:r w:rsidRPr="00E124CF">
        <w:rPr>
          <w:rFonts w:asciiTheme="minorHAnsi" w:eastAsia="MS Gothic" w:hAnsiTheme="minorHAnsi" w:cstheme="minorHAnsi"/>
          <w:b/>
          <w:bCs/>
          <w:sz w:val="28"/>
          <w:szCs w:val="28"/>
        </w:rPr>
        <w:t>In</w:t>
      </w:r>
      <w:proofErr w:type="gramEnd"/>
      <w:r w:rsidRPr="00E124CF">
        <w:rPr>
          <w:rFonts w:asciiTheme="minorHAnsi" w:eastAsia="MS Gothic" w:hAnsiTheme="minorHAnsi" w:cstheme="minorHAnsi"/>
          <w:b/>
          <w:bCs/>
          <w:sz w:val="28"/>
          <w:szCs w:val="28"/>
        </w:rPr>
        <w:t xml:space="preserve"> Marketing Communications</w:t>
      </w:r>
      <w:r w:rsidRPr="00E124CF">
        <w:rPr>
          <w:rFonts w:asciiTheme="minorHAnsi" w:hAnsiTheme="minorHAnsi" w:cstheme="minorHAnsi"/>
          <w:b/>
          <w:bCs/>
          <w:sz w:val="28"/>
          <w:szCs w:val="28"/>
        </w:rPr>
        <w:t xml:space="preserve"> </w:t>
      </w:r>
      <w:bookmarkEnd w:id="0"/>
    </w:p>
    <w:p w14:paraId="32589E82" w14:textId="77777777" w:rsidR="00074B08" w:rsidRPr="00E124CF" w:rsidRDefault="00074B08" w:rsidP="00074B08">
      <w:pPr>
        <w:spacing w:after="0"/>
        <w:rPr>
          <w:rFonts w:asciiTheme="minorHAnsi" w:hAnsiTheme="minorHAnsi" w:cstheme="minorHAnsi"/>
          <w:color w:val="auto"/>
          <w:sz w:val="22"/>
          <w:szCs w:val="22"/>
        </w:rPr>
      </w:pPr>
    </w:p>
    <w:p w14:paraId="0CC5AAF6" w14:textId="77777777" w:rsidR="00074B08" w:rsidRPr="00E124CF" w:rsidRDefault="00074B08" w:rsidP="00074B08">
      <w:pPr>
        <w:spacing w:after="0"/>
        <w:rPr>
          <w:rFonts w:asciiTheme="minorHAnsi" w:hAnsiTheme="minorHAnsi" w:cstheme="minorHAnsi"/>
          <w:color w:val="auto"/>
          <w:sz w:val="22"/>
          <w:szCs w:val="22"/>
        </w:rPr>
      </w:pPr>
      <w:r w:rsidRPr="00E124CF">
        <w:rPr>
          <w:rFonts w:asciiTheme="minorHAnsi" w:hAnsiTheme="minorHAnsi" w:cstheme="minorHAnsi"/>
          <w:color w:val="auto"/>
          <w:sz w:val="22"/>
          <w:szCs w:val="22"/>
        </w:rPr>
        <w:t xml:space="preserve">This Chapter is to be read in conjunction with the General Provisions (Section IV above), as well as Sections II and III on Scope and Application, and General Definitions. This Chapter is a </w:t>
      </w:r>
      <w:proofErr w:type="gramStart"/>
      <w:r w:rsidRPr="00E124CF">
        <w:rPr>
          <w:rFonts w:asciiTheme="minorHAnsi" w:hAnsiTheme="minorHAnsi" w:cstheme="minorHAnsi"/>
          <w:color w:val="auto"/>
          <w:sz w:val="22"/>
          <w:szCs w:val="22"/>
        </w:rPr>
        <w:t>subset</w:t>
      </w:r>
      <w:proofErr w:type="gramEnd"/>
      <w:r w:rsidRPr="00E124CF">
        <w:rPr>
          <w:rFonts w:asciiTheme="minorHAnsi" w:hAnsiTheme="minorHAnsi" w:cstheme="minorHAnsi"/>
          <w:color w:val="auto"/>
          <w:sz w:val="22"/>
          <w:szCs w:val="22"/>
        </w:rPr>
        <w:t xml:space="preserve"> and a further specification of the principles set out in the General Provisions, which all apply to environmental marketing communications. Terms used here have the same meaning as in the General Definitions, unless stated otherwise. Terms specific to environmental claims are defined below. </w:t>
      </w:r>
    </w:p>
    <w:p w14:paraId="163C48A8" w14:textId="77777777" w:rsidR="00074B08" w:rsidRPr="00E124CF" w:rsidRDefault="00074B08" w:rsidP="00074B08">
      <w:pPr>
        <w:spacing w:after="0"/>
        <w:rPr>
          <w:rFonts w:asciiTheme="minorHAnsi" w:hAnsiTheme="minorHAnsi" w:cstheme="minorHAnsi"/>
          <w:color w:val="auto"/>
          <w:sz w:val="22"/>
          <w:szCs w:val="22"/>
        </w:rPr>
      </w:pPr>
    </w:p>
    <w:p w14:paraId="21BC0BBB" w14:textId="77777777" w:rsidR="00074B08" w:rsidRPr="00E124CF" w:rsidRDefault="00074B08" w:rsidP="00074B08">
      <w:pPr>
        <w:spacing w:after="0"/>
        <w:rPr>
          <w:rFonts w:asciiTheme="minorHAnsi" w:hAnsiTheme="minorHAnsi" w:cstheme="minorHAnsi"/>
          <w:color w:val="auto"/>
          <w:sz w:val="22"/>
          <w:szCs w:val="22"/>
        </w:rPr>
      </w:pPr>
      <w:r w:rsidRPr="00E124CF">
        <w:rPr>
          <w:rFonts w:asciiTheme="minorHAnsi" w:hAnsiTheme="minorHAnsi" w:cstheme="minorHAnsi"/>
          <w:color w:val="auto"/>
          <w:sz w:val="22"/>
          <w:szCs w:val="22"/>
        </w:rPr>
        <w:t xml:space="preserve">Additional guidance is available in the </w:t>
      </w:r>
      <w:hyperlink r:id="rId10" w:history="1">
        <w:r w:rsidRPr="00E124CF">
          <w:rPr>
            <w:rStyle w:val="Hyperlnk"/>
            <w:rFonts w:cstheme="minorHAnsi"/>
            <w:sz w:val="22"/>
            <w:szCs w:val="22"/>
          </w:rPr>
          <w:t>ICC Framework for Responsible Environmental Marketing Communications</w:t>
        </w:r>
      </w:hyperlink>
      <w:r w:rsidRPr="00E124CF">
        <w:rPr>
          <w:rFonts w:asciiTheme="minorHAnsi" w:hAnsiTheme="minorHAnsi" w:cstheme="minorHAnsi"/>
          <w:color w:val="auto"/>
          <w:sz w:val="22"/>
          <w:szCs w:val="22"/>
        </w:rPr>
        <w:t xml:space="preserve"> (the Framework) which provides a summary of the principles of the ICC Code including those outlined in Chapter D and supplements them with additional commentary and guidance to aid practitioners in applying the principles to environmental advertising.</w:t>
      </w:r>
    </w:p>
    <w:p w14:paraId="461ACF56" w14:textId="77777777" w:rsidR="00074B08" w:rsidRPr="00E124CF" w:rsidRDefault="00074B08" w:rsidP="00074B08">
      <w:pPr>
        <w:spacing w:after="0"/>
        <w:rPr>
          <w:rFonts w:asciiTheme="minorHAnsi" w:hAnsiTheme="minorHAnsi" w:cstheme="minorHAnsi"/>
          <w:color w:val="auto"/>
          <w:sz w:val="22"/>
          <w:szCs w:val="22"/>
        </w:rPr>
      </w:pPr>
    </w:p>
    <w:p w14:paraId="0D90FE3F" w14:textId="01ECFCE1" w:rsidR="00074B08" w:rsidRPr="00E53984" w:rsidRDefault="00074B08" w:rsidP="00074B08">
      <w:pPr>
        <w:spacing w:after="0"/>
        <w:rPr>
          <w:rFonts w:asciiTheme="minorHAnsi" w:hAnsiTheme="minorHAnsi"/>
          <w:color w:val="auto"/>
          <w:lang w:val="sv-SE"/>
        </w:rPr>
      </w:pPr>
      <w:r w:rsidRPr="00E53984">
        <w:rPr>
          <w:rFonts w:asciiTheme="minorHAnsi" w:hAnsiTheme="minorHAnsi"/>
          <w:color w:val="auto"/>
          <w:lang w:val="sv-SE"/>
        </w:rPr>
        <w:t>_________________________</w:t>
      </w:r>
      <w:r w:rsidR="00DF27E8">
        <w:rPr>
          <w:rFonts w:asciiTheme="minorHAnsi" w:hAnsiTheme="minorHAnsi"/>
          <w:color w:val="auto"/>
          <w:lang w:val="sv-SE"/>
        </w:rPr>
        <w:t xml:space="preserve"> </w:t>
      </w:r>
    </w:p>
    <w:p w14:paraId="0E766EDD" w14:textId="77777777" w:rsidR="00074B08" w:rsidRPr="00E53984" w:rsidRDefault="00074B08" w:rsidP="00074B08">
      <w:pPr>
        <w:spacing w:after="0"/>
        <w:rPr>
          <w:rFonts w:asciiTheme="minorHAnsi" w:hAnsiTheme="minorHAnsi"/>
          <w:color w:val="auto"/>
          <w:lang w:val="sv-SE"/>
        </w:rPr>
      </w:pPr>
    </w:p>
    <w:p w14:paraId="7087BBB2" w14:textId="77777777" w:rsidR="00074B08" w:rsidRPr="00E53984" w:rsidRDefault="00074B08" w:rsidP="00074B08">
      <w:pPr>
        <w:spacing w:after="0"/>
        <w:rPr>
          <w:rFonts w:asciiTheme="minorHAnsi" w:hAnsiTheme="minorHAnsi"/>
          <w:color w:val="auto"/>
          <w:lang w:val="sv-SE"/>
        </w:rPr>
      </w:pPr>
    </w:p>
    <w:p w14:paraId="22388A56" w14:textId="77777777" w:rsidR="00074B08" w:rsidRPr="00D53ED1" w:rsidRDefault="00074B08" w:rsidP="00074B08">
      <w:pPr>
        <w:rPr>
          <w:rFonts w:asciiTheme="minorHAnsi" w:hAnsiTheme="minorHAnsi" w:cstheme="minorHAnsi"/>
          <w:b/>
          <w:bCs/>
          <w:sz w:val="32"/>
          <w:szCs w:val="40"/>
          <w:lang w:val="sv-SE"/>
        </w:rPr>
      </w:pPr>
      <w:r w:rsidRPr="00D53ED1">
        <w:rPr>
          <w:rFonts w:asciiTheme="minorHAnsi" w:hAnsiTheme="minorHAnsi" w:cstheme="minorHAnsi"/>
          <w:b/>
          <w:bCs/>
          <w:sz w:val="32"/>
          <w:szCs w:val="40"/>
          <w:lang w:val="sv-SE"/>
        </w:rPr>
        <w:t>Kapitel D: Miljöpåståenden</w:t>
      </w:r>
    </w:p>
    <w:p w14:paraId="6E1FC3A8" w14:textId="5F3F6682" w:rsidR="00074B08" w:rsidRDefault="00074B08" w:rsidP="00074B08">
      <w:pPr>
        <w:rPr>
          <w:rFonts w:asciiTheme="minorHAnsi" w:hAnsiTheme="minorHAnsi" w:cstheme="minorHAnsi"/>
          <w:b/>
          <w:bCs/>
          <w:sz w:val="28"/>
          <w:szCs w:val="36"/>
          <w:lang w:val="sv-SE"/>
        </w:rPr>
      </w:pPr>
      <w:r w:rsidRPr="00E53984">
        <w:rPr>
          <w:rFonts w:asciiTheme="minorHAnsi" w:hAnsiTheme="minorHAnsi" w:cstheme="minorHAnsi"/>
          <w:b/>
          <w:bCs/>
          <w:sz w:val="28"/>
          <w:szCs w:val="36"/>
          <w:lang w:val="sv-SE"/>
        </w:rPr>
        <w:t>(</w:t>
      </w:r>
      <w:r w:rsidR="00DF27E8">
        <w:rPr>
          <w:rFonts w:asciiTheme="minorHAnsi" w:hAnsiTheme="minorHAnsi" w:cstheme="minorHAnsi"/>
          <w:b/>
          <w:bCs/>
          <w:sz w:val="28"/>
          <w:szCs w:val="36"/>
          <w:lang w:val="sv-SE"/>
        </w:rPr>
        <w:t>ICC:s</w:t>
      </w:r>
      <w:r w:rsidRPr="00E53984">
        <w:rPr>
          <w:rFonts w:asciiTheme="minorHAnsi" w:hAnsiTheme="minorHAnsi" w:cstheme="minorHAnsi"/>
          <w:b/>
          <w:bCs/>
          <w:sz w:val="28"/>
          <w:szCs w:val="36"/>
          <w:lang w:val="sv-SE"/>
        </w:rPr>
        <w:t xml:space="preserve"> Miljöreklamregler) </w:t>
      </w:r>
    </w:p>
    <w:p w14:paraId="53A1E9A2" w14:textId="77777777" w:rsidR="00074B08" w:rsidRPr="00E53984" w:rsidRDefault="00074B08" w:rsidP="00074B08">
      <w:pPr>
        <w:rPr>
          <w:rFonts w:asciiTheme="minorHAnsi" w:hAnsiTheme="minorHAnsi" w:cstheme="minorHAnsi"/>
          <w:sz w:val="22"/>
          <w:szCs w:val="28"/>
          <w:lang w:val="sv-SE"/>
        </w:rPr>
      </w:pPr>
    </w:p>
    <w:p w14:paraId="058CD162" w14:textId="1EFB7FF4" w:rsidR="00074B08" w:rsidRDefault="00074B08" w:rsidP="00074B08">
      <w:pPr>
        <w:pBdr>
          <w:bottom w:val="single" w:sz="12" w:space="1" w:color="auto"/>
        </w:pBdr>
        <w:spacing w:after="0"/>
        <w:rPr>
          <w:rFonts w:asciiTheme="minorHAnsi" w:hAnsiTheme="minorHAnsi"/>
          <w:b/>
          <w:bCs/>
          <w:color w:val="auto"/>
          <w:lang w:val="sv-SE"/>
        </w:rPr>
      </w:pPr>
      <w:r w:rsidRPr="00D13872">
        <w:rPr>
          <w:rFonts w:asciiTheme="minorHAnsi" w:hAnsiTheme="minorHAnsi"/>
          <w:b/>
          <w:bCs/>
          <w:color w:val="auto"/>
          <w:lang w:val="sv-SE"/>
        </w:rPr>
        <w:t xml:space="preserve">Översättning, Version </w:t>
      </w:r>
      <w:r w:rsidR="005E0E55">
        <w:rPr>
          <w:rFonts w:asciiTheme="minorHAnsi" w:hAnsiTheme="minorHAnsi"/>
          <w:b/>
          <w:bCs/>
          <w:color w:val="auto"/>
          <w:lang w:val="sv-SE"/>
        </w:rPr>
        <w:t>3</w:t>
      </w:r>
      <w:r>
        <w:rPr>
          <w:rFonts w:asciiTheme="minorHAnsi" w:hAnsiTheme="minorHAnsi"/>
          <w:b/>
          <w:bCs/>
          <w:color w:val="auto"/>
          <w:lang w:val="sv-SE"/>
        </w:rPr>
        <w:t>, 2024-</w:t>
      </w:r>
      <w:r w:rsidR="00271DF3">
        <w:rPr>
          <w:rFonts w:asciiTheme="minorHAnsi" w:hAnsiTheme="minorHAnsi"/>
          <w:b/>
          <w:bCs/>
          <w:color w:val="auto"/>
          <w:lang w:val="sv-SE"/>
        </w:rPr>
        <w:t>10-</w:t>
      </w:r>
      <w:r w:rsidR="005E0E55">
        <w:rPr>
          <w:rFonts w:asciiTheme="minorHAnsi" w:hAnsiTheme="minorHAnsi"/>
          <w:b/>
          <w:bCs/>
          <w:color w:val="auto"/>
          <w:lang w:val="sv-SE"/>
        </w:rPr>
        <w:t>14</w:t>
      </w:r>
    </w:p>
    <w:p w14:paraId="064954CD" w14:textId="77777777" w:rsidR="00074B08" w:rsidRPr="00E53984" w:rsidRDefault="00074B08" w:rsidP="00074B08">
      <w:pPr>
        <w:rPr>
          <w:rFonts w:asciiTheme="minorHAnsi" w:hAnsiTheme="minorHAnsi" w:cstheme="minorHAnsi"/>
          <w:sz w:val="24"/>
          <w:szCs w:val="32"/>
          <w:lang w:val="sv-SE"/>
        </w:rPr>
      </w:pPr>
    </w:p>
    <w:p w14:paraId="5FBCBD8B" w14:textId="59878560" w:rsidR="00D673CC" w:rsidRPr="00331856" w:rsidRDefault="00D673CC" w:rsidP="00D673CC">
      <w:pPr>
        <w:pBdr>
          <w:bottom w:val="single" w:sz="12" w:space="1" w:color="auto"/>
        </w:pBdr>
        <w:rPr>
          <w:rFonts w:asciiTheme="minorHAnsi" w:hAnsiTheme="minorHAnsi" w:cstheme="minorHAnsi"/>
          <w:bCs/>
          <w:sz w:val="22"/>
          <w:szCs w:val="28"/>
          <w:lang w:val="sv-SE"/>
        </w:rPr>
      </w:pPr>
      <w:r w:rsidRPr="00331856">
        <w:rPr>
          <w:rFonts w:asciiTheme="minorHAnsi" w:hAnsiTheme="minorHAnsi" w:cstheme="minorHAnsi"/>
          <w:bCs/>
          <w:sz w:val="22"/>
          <w:szCs w:val="28"/>
          <w:lang w:val="sv-SE"/>
        </w:rPr>
        <w:t>Reglerna i detta kapitel ska tolkas och tillämpas mot bakgrund av avsnitt 2: Tillämpningsområde och tolkning, avsnitt 3: Allmänna definitioner, samt avsnitt 4: Grundregler. Detta kapitel ska ses som ett utflöde av Grundreglerna och en närmare precisering av de principer som anges där och som också gäller för miljöpåståenden. Om inget annat sägs har de termer som används här den innebörd som anges i Allmänna definitioner. De termer som särskilt gäller miljöpåståenden definieras nedan.</w:t>
      </w:r>
    </w:p>
    <w:p w14:paraId="2BC33FB1" w14:textId="77777777" w:rsidR="00074B08" w:rsidRDefault="00074B08" w:rsidP="00074B08">
      <w:pPr>
        <w:pBdr>
          <w:bottom w:val="single" w:sz="12" w:space="1" w:color="auto"/>
        </w:pBdr>
        <w:rPr>
          <w:rFonts w:asciiTheme="minorHAnsi" w:hAnsiTheme="minorHAnsi" w:cstheme="minorHAnsi"/>
          <w:bCs/>
          <w:sz w:val="22"/>
          <w:szCs w:val="28"/>
          <w:lang w:val="sv-SE"/>
        </w:rPr>
      </w:pPr>
    </w:p>
    <w:p w14:paraId="7C6F28C3" w14:textId="3A08BCB9" w:rsidR="00074B08" w:rsidRDefault="00074B08" w:rsidP="00074B08">
      <w:pPr>
        <w:pBdr>
          <w:bottom w:val="single" w:sz="12" w:space="1" w:color="auto"/>
        </w:pBdr>
        <w:rPr>
          <w:rFonts w:asciiTheme="minorHAnsi" w:hAnsiTheme="minorHAnsi" w:cstheme="minorHAnsi"/>
          <w:bCs/>
          <w:sz w:val="22"/>
          <w:szCs w:val="28"/>
          <w:lang w:val="sv-SE"/>
        </w:rPr>
      </w:pPr>
      <w:r>
        <w:rPr>
          <w:rFonts w:asciiTheme="minorHAnsi" w:hAnsiTheme="minorHAnsi" w:cstheme="minorHAnsi"/>
          <w:bCs/>
          <w:sz w:val="22"/>
          <w:szCs w:val="28"/>
          <w:lang w:val="sv-SE"/>
        </w:rPr>
        <w:t xml:space="preserve">Ytterligare vägledning finns i </w:t>
      </w:r>
      <w:r w:rsidR="00DF27E8">
        <w:rPr>
          <w:rFonts w:asciiTheme="minorHAnsi" w:hAnsiTheme="minorHAnsi" w:cstheme="minorHAnsi"/>
          <w:bCs/>
          <w:sz w:val="22"/>
          <w:szCs w:val="28"/>
          <w:lang w:val="sv-SE"/>
        </w:rPr>
        <w:t>ICC:s</w:t>
      </w:r>
      <w:r>
        <w:rPr>
          <w:rFonts w:asciiTheme="minorHAnsi" w:hAnsiTheme="minorHAnsi" w:cstheme="minorHAnsi"/>
          <w:bCs/>
          <w:sz w:val="22"/>
          <w:szCs w:val="28"/>
          <w:lang w:val="sv-SE"/>
        </w:rPr>
        <w:t xml:space="preserve"> Riktlinjer för ansvarsfull marknadskommunikation om miljö och klimat</w:t>
      </w:r>
      <w:r w:rsidR="00462F47">
        <w:rPr>
          <w:rFonts w:asciiTheme="minorHAnsi" w:hAnsiTheme="minorHAnsi" w:cstheme="minorHAnsi"/>
          <w:bCs/>
          <w:sz w:val="22"/>
          <w:szCs w:val="28"/>
          <w:lang w:val="sv-SE"/>
        </w:rPr>
        <w:t xml:space="preserve"> (</w:t>
      </w:r>
      <w:r w:rsidR="00DF27E8">
        <w:rPr>
          <w:rFonts w:asciiTheme="minorHAnsi" w:hAnsiTheme="minorHAnsi" w:cstheme="minorHAnsi"/>
          <w:bCs/>
          <w:sz w:val="22"/>
          <w:szCs w:val="28"/>
          <w:lang w:val="sv-SE"/>
        </w:rPr>
        <w:t>ICC:s</w:t>
      </w:r>
      <w:r w:rsidR="00462F47">
        <w:rPr>
          <w:rFonts w:asciiTheme="minorHAnsi" w:hAnsiTheme="minorHAnsi" w:cstheme="minorHAnsi"/>
          <w:bCs/>
          <w:sz w:val="22"/>
          <w:szCs w:val="28"/>
          <w:lang w:val="sv-SE"/>
        </w:rPr>
        <w:t xml:space="preserve"> miljö- och klimatriktlinjer)</w:t>
      </w:r>
      <w:r>
        <w:rPr>
          <w:rFonts w:asciiTheme="minorHAnsi" w:hAnsiTheme="minorHAnsi" w:cstheme="minorHAnsi"/>
          <w:bCs/>
          <w:sz w:val="22"/>
          <w:szCs w:val="28"/>
          <w:lang w:val="sv-SE"/>
        </w:rPr>
        <w:t xml:space="preserve"> [</w:t>
      </w:r>
      <w:r w:rsidRPr="0005400C">
        <w:rPr>
          <w:rFonts w:asciiTheme="minorHAnsi" w:hAnsiTheme="minorHAnsi" w:cstheme="minorHAnsi"/>
          <w:bCs/>
          <w:sz w:val="22"/>
          <w:szCs w:val="28"/>
          <w:highlight w:val="yellow"/>
          <w:lang w:val="sv-SE"/>
        </w:rPr>
        <w:t>länk</w:t>
      </w:r>
      <w:r>
        <w:rPr>
          <w:rFonts w:asciiTheme="minorHAnsi" w:hAnsiTheme="minorHAnsi" w:cstheme="minorHAnsi"/>
          <w:bCs/>
          <w:sz w:val="22"/>
          <w:szCs w:val="28"/>
          <w:lang w:val="sv-SE"/>
        </w:rPr>
        <w:t xml:space="preserve">]. Där sammanfattas principerna i denna kod, inklusive kapitel D, med </w:t>
      </w:r>
      <w:r w:rsidR="00D673CC">
        <w:rPr>
          <w:rFonts w:asciiTheme="minorHAnsi" w:hAnsiTheme="minorHAnsi" w:cstheme="minorHAnsi"/>
          <w:bCs/>
          <w:sz w:val="22"/>
          <w:szCs w:val="28"/>
          <w:lang w:val="sv-SE"/>
        </w:rPr>
        <w:t xml:space="preserve">vägledande </w:t>
      </w:r>
      <w:r>
        <w:rPr>
          <w:rFonts w:asciiTheme="minorHAnsi" w:hAnsiTheme="minorHAnsi" w:cstheme="minorHAnsi"/>
          <w:bCs/>
          <w:sz w:val="22"/>
          <w:szCs w:val="28"/>
          <w:lang w:val="sv-SE"/>
        </w:rPr>
        <w:t>kommentarer och råd för dem som arbetar med marknadskommunikation om miljö och klimat.</w:t>
      </w:r>
    </w:p>
    <w:p w14:paraId="4F7BBB46" w14:textId="77777777" w:rsidR="00074B08" w:rsidRDefault="00074B08" w:rsidP="00074B08">
      <w:pPr>
        <w:pBdr>
          <w:bottom w:val="single" w:sz="12" w:space="1" w:color="auto"/>
        </w:pBdr>
        <w:rPr>
          <w:rFonts w:asciiTheme="minorHAnsi" w:hAnsiTheme="minorHAnsi" w:cstheme="minorHAnsi"/>
          <w:bCs/>
          <w:sz w:val="22"/>
          <w:szCs w:val="28"/>
          <w:lang w:val="sv-SE"/>
        </w:rPr>
      </w:pPr>
    </w:p>
    <w:p w14:paraId="58CC3EC6" w14:textId="77777777" w:rsidR="00074B08" w:rsidRDefault="00074B08" w:rsidP="00074B08">
      <w:pPr>
        <w:pBdr>
          <w:bottom w:val="single" w:sz="12" w:space="1" w:color="auto"/>
        </w:pBdr>
        <w:rPr>
          <w:rFonts w:asciiTheme="minorHAnsi" w:hAnsiTheme="minorHAnsi" w:cstheme="minorHAnsi"/>
          <w:bCs/>
          <w:sz w:val="22"/>
          <w:szCs w:val="28"/>
          <w:lang w:val="sv-SE"/>
        </w:rPr>
      </w:pPr>
    </w:p>
    <w:p w14:paraId="2E9123AC" w14:textId="77777777" w:rsidR="00074B08" w:rsidRPr="00E124CF" w:rsidRDefault="00074B08" w:rsidP="00074B08">
      <w:pPr>
        <w:pBdr>
          <w:bottom w:val="single" w:sz="12" w:space="1" w:color="auto"/>
        </w:pBdr>
        <w:rPr>
          <w:rFonts w:asciiTheme="minorHAnsi" w:hAnsiTheme="minorHAnsi" w:cstheme="minorHAnsi"/>
          <w:bCs/>
          <w:sz w:val="22"/>
          <w:szCs w:val="28"/>
          <w:lang w:val="sv-SE"/>
        </w:rPr>
      </w:pPr>
    </w:p>
    <w:p w14:paraId="11124CFD" w14:textId="77777777" w:rsidR="00074B08" w:rsidRDefault="00074B08" w:rsidP="00074B08">
      <w:pPr>
        <w:rPr>
          <w:rFonts w:asciiTheme="minorHAnsi" w:hAnsiTheme="minorHAnsi" w:cstheme="minorHAnsi"/>
          <w:sz w:val="24"/>
          <w:szCs w:val="32"/>
          <w:lang w:val="sv-SE"/>
        </w:rPr>
      </w:pPr>
    </w:p>
    <w:p w14:paraId="06202EAD" w14:textId="77777777" w:rsidR="00074B08" w:rsidRDefault="00074B08" w:rsidP="00074B08">
      <w:pPr>
        <w:rPr>
          <w:rFonts w:asciiTheme="minorHAnsi" w:hAnsiTheme="minorHAnsi" w:cstheme="minorHAnsi"/>
          <w:sz w:val="24"/>
          <w:szCs w:val="32"/>
          <w:lang w:val="sv-SE"/>
        </w:rPr>
      </w:pPr>
    </w:p>
    <w:p w14:paraId="1BAB4F22" w14:textId="77777777" w:rsidR="00074B08" w:rsidRPr="00E53984" w:rsidRDefault="00074B08" w:rsidP="00074B08">
      <w:pPr>
        <w:pStyle w:val="Rubrik3"/>
        <w:rPr>
          <w:rFonts w:asciiTheme="minorHAnsi" w:hAnsiTheme="minorHAnsi" w:cstheme="minorHAnsi"/>
          <w:b/>
          <w:bCs/>
        </w:rPr>
      </w:pPr>
      <w:bookmarkStart w:id="1" w:name="_Toc166773090"/>
      <w:r w:rsidRPr="00E53984">
        <w:rPr>
          <w:rFonts w:asciiTheme="minorHAnsi" w:hAnsiTheme="minorHAnsi" w:cstheme="minorHAnsi"/>
          <w:b/>
          <w:bCs/>
        </w:rPr>
        <w:lastRenderedPageBreak/>
        <w:t>Scope and application of chapter D</w:t>
      </w:r>
      <w:bookmarkEnd w:id="1"/>
    </w:p>
    <w:p w14:paraId="16078C3E" w14:textId="77777777" w:rsidR="00074B08" w:rsidRPr="0054438D" w:rsidRDefault="00074B08" w:rsidP="00074B08">
      <w:pPr>
        <w:spacing w:after="0"/>
        <w:rPr>
          <w:rFonts w:asciiTheme="minorHAnsi" w:hAnsiTheme="minorHAnsi"/>
          <w:color w:val="auto"/>
        </w:rPr>
      </w:pPr>
      <w:r w:rsidRPr="0054438D">
        <w:rPr>
          <w:rFonts w:asciiTheme="minorHAnsi" w:hAnsiTheme="minorHAnsi"/>
          <w:color w:val="auto"/>
        </w:rPr>
        <w:t xml:space="preserve">This chapter sets out to provide globally accepted principles of marketing communications involving environmental claims. This chapter is principle-based with the goal of promoting truthful, non-deceptive environmental claims. Thus, it does not adopt or incorporate by reference any specific legal regime, standard or guideline. Since the area of environmental claims is a fast changing one where new laws and industry standards are being adopted and revised, marketers should take extra care to ensure compliance with applicable legal requirements when making environmental claims. </w:t>
      </w:r>
    </w:p>
    <w:p w14:paraId="3A9BE58A" w14:textId="77777777" w:rsidR="00074B08" w:rsidRPr="0054438D" w:rsidRDefault="00074B08" w:rsidP="00074B08">
      <w:pPr>
        <w:spacing w:after="0"/>
        <w:rPr>
          <w:rFonts w:asciiTheme="minorHAnsi" w:hAnsiTheme="minorHAnsi"/>
          <w:color w:val="auto"/>
        </w:rPr>
      </w:pPr>
    </w:p>
    <w:p w14:paraId="09C1AFC2" w14:textId="77777777" w:rsidR="00074B08" w:rsidRPr="0054438D" w:rsidRDefault="00074B08" w:rsidP="00074B08">
      <w:pPr>
        <w:spacing w:after="0"/>
        <w:rPr>
          <w:rFonts w:asciiTheme="minorHAnsi" w:hAnsiTheme="minorHAnsi"/>
          <w:color w:val="auto"/>
        </w:rPr>
      </w:pPr>
      <w:r w:rsidRPr="0054438D">
        <w:rPr>
          <w:rFonts w:asciiTheme="minorHAnsi" w:hAnsiTheme="minorHAnsi"/>
          <w:color w:val="auto"/>
        </w:rPr>
        <w:t xml:space="preserve">This chapter applies to all marketing communications containing environmental claims, i.e. any claim in which explicit or implicit reference is made to environmental or ecological aspects relating to the production, packaging, distribution, provision, use/consumption or disposal of anything being communicated within the scope and application of this Code. It thus focuses solely on environmental claims, including those made in the context of sustainability, circularity or other general claims, and does not address social or economic sustainability compliance claims. Claims expressing aspirations, goals or commitments to achieve certain environmental performance or objectives in the future are also covered. </w:t>
      </w:r>
    </w:p>
    <w:p w14:paraId="66806A09" w14:textId="77777777" w:rsidR="00074B08" w:rsidRPr="0054438D" w:rsidRDefault="00074B08" w:rsidP="00074B08">
      <w:pPr>
        <w:spacing w:after="0"/>
        <w:rPr>
          <w:rFonts w:asciiTheme="minorHAnsi" w:hAnsiTheme="minorHAnsi"/>
          <w:color w:val="auto"/>
        </w:rPr>
      </w:pPr>
    </w:p>
    <w:p w14:paraId="6770BCD3" w14:textId="77777777" w:rsidR="00074B08" w:rsidRPr="0054438D" w:rsidRDefault="00074B08" w:rsidP="00074B08">
      <w:pPr>
        <w:spacing w:after="0"/>
        <w:rPr>
          <w:rFonts w:asciiTheme="minorHAnsi" w:hAnsiTheme="minorHAnsi"/>
          <w:color w:val="auto"/>
        </w:rPr>
      </w:pPr>
      <w:r w:rsidRPr="0054438D">
        <w:rPr>
          <w:rFonts w:asciiTheme="minorHAnsi" w:hAnsiTheme="minorHAnsi"/>
          <w:color w:val="auto"/>
        </w:rPr>
        <w:t>Environmental claims made in any medium, including logos and private labels, package inserts, promotional and point-of-sales materials, and related literature as well as digital interactive media are covered by this chapter.</w:t>
      </w:r>
    </w:p>
    <w:p w14:paraId="6B08D785" w14:textId="77777777" w:rsidR="00074B08" w:rsidRPr="0054438D" w:rsidRDefault="00074B08" w:rsidP="00074B08">
      <w:pPr>
        <w:spacing w:after="0"/>
        <w:rPr>
          <w:rFonts w:asciiTheme="minorHAnsi" w:hAnsiTheme="minorHAnsi"/>
          <w:color w:val="auto"/>
        </w:rPr>
      </w:pPr>
    </w:p>
    <w:p w14:paraId="4D410699" w14:textId="77777777" w:rsidR="00074B08" w:rsidRPr="0054438D" w:rsidRDefault="00074B08" w:rsidP="00074B08">
      <w:pPr>
        <w:spacing w:after="0"/>
        <w:rPr>
          <w:rFonts w:asciiTheme="minorHAnsi" w:hAnsiTheme="minorHAnsi"/>
          <w:color w:val="auto"/>
        </w:rPr>
      </w:pPr>
      <w:r w:rsidRPr="0054438D">
        <w:rPr>
          <w:rFonts w:asciiTheme="minorHAnsi" w:hAnsiTheme="minorHAnsi"/>
          <w:color w:val="auto"/>
        </w:rPr>
        <w:t xml:space="preserve">There are many different specific environmental claims and their use and importance to consumers may vary. As set out in the interpretation section of the code, the meaning of a claim should be established </w:t>
      </w:r>
      <w:proofErr w:type="gramStart"/>
      <w:r w:rsidRPr="0054438D">
        <w:rPr>
          <w:rFonts w:asciiTheme="minorHAnsi" w:hAnsiTheme="minorHAnsi"/>
          <w:color w:val="auto"/>
        </w:rPr>
        <w:t>on the basis of</w:t>
      </w:r>
      <w:proofErr w:type="gramEnd"/>
      <w:r w:rsidRPr="0054438D">
        <w:rPr>
          <w:rFonts w:asciiTheme="minorHAnsi" w:hAnsiTheme="minorHAnsi"/>
          <w:color w:val="auto"/>
        </w:rPr>
        <w:t xml:space="preserve"> how it is likely to be perceived by a reasonable consumer in the overall context of the communication.</w:t>
      </w:r>
    </w:p>
    <w:p w14:paraId="52A6EA08" w14:textId="77777777" w:rsidR="00074B08" w:rsidRPr="0054438D" w:rsidRDefault="00074B08" w:rsidP="00074B08">
      <w:pPr>
        <w:spacing w:after="0"/>
        <w:rPr>
          <w:rFonts w:asciiTheme="minorHAnsi" w:hAnsiTheme="minorHAnsi"/>
          <w:color w:val="auto"/>
        </w:rPr>
      </w:pPr>
      <w:r w:rsidRPr="0054438D">
        <w:rPr>
          <w:rFonts w:asciiTheme="minorHAnsi" w:hAnsiTheme="minorHAnsi"/>
          <w:color w:val="auto"/>
        </w:rPr>
        <w:t xml:space="preserve"> Further guidance on the use of selected environmental claims often appearing in marketing communications, is provided in the Framework. This addresses for example:</w:t>
      </w:r>
    </w:p>
    <w:p w14:paraId="686D1590" w14:textId="77777777" w:rsidR="00074B08" w:rsidRPr="00937219" w:rsidRDefault="00074B08" w:rsidP="00074B08">
      <w:pPr>
        <w:pStyle w:val="Liststycke"/>
        <w:numPr>
          <w:ilvl w:val="0"/>
          <w:numId w:val="1"/>
        </w:numPr>
        <w:spacing w:after="0"/>
        <w:rPr>
          <w:rFonts w:asciiTheme="minorHAnsi" w:hAnsiTheme="minorHAnsi"/>
          <w:color w:val="auto"/>
        </w:rPr>
      </w:pPr>
      <w:r w:rsidRPr="00937219">
        <w:rPr>
          <w:rFonts w:asciiTheme="minorHAnsi" w:hAnsiTheme="minorHAnsi"/>
          <w:color w:val="auto"/>
        </w:rPr>
        <w:t>the use of terms such as climate positive and sustainable particularly in relation to vague and aspirational claims</w:t>
      </w:r>
    </w:p>
    <w:p w14:paraId="3BE11B4A" w14:textId="77777777" w:rsidR="00074B08" w:rsidRPr="00937219" w:rsidRDefault="00074B08" w:rsidP="00074B08">
      <w:pPr>
        <w:pStyle w:val="Liststycke"/>
        <w:numPr>
          <w:ilvl w:val="0"/>
          <w:numId w:val="1"/>
        </w:numPr>
        <w:spacing w:after="0"/>
        <w:rPr>
          <w:rFonts w:asciiTheme="minorHAnsi" w:hAnsiTheme="minorHAnsi"/>
          <w:color w:val="auto"/>
        </w:rPr>
      </w:pPr>
      <w:r w:rsidRPr="00937219">
        <w:rPr>
          <w:rFonts w:asciiTheme="minorHAnsi" w:hAnsiTheme="minorHAnsi"/>
          <w:color w:val="auto"/>
        </w:rPr>
        <w:t xml:space="preserve">specific terms such as carbon neutral, negative or positive, circular economy, recycling and renewable or recoverable energy </w:t>
      </w:r>
    </w:p>
    <w:p w14:paraId="45E0C7E4" w14:textId="77777777" w:rsidR="00074B08" w:rsidRPr="00937219" w:rsidRDefault="00074B08" w:rsidP="00074B08">
      <w:pPr>
        <w:pStyle w:val="Liststycke"/>
        <w:numPr>
          <w:ilvl w:val="0"/>
          <w:numId w:val="1"/>
        </w:numPr>
        <w:spacing w:after="0"/>
        <w:rPr>
          <w:rFonts w:asciiTheme="minorHAnsi" w:hAnsiTheme="minorHAnsi"/>
          <w:color w:val="auto"/>
        </w:rPr>
      </w:pPr>
      <w:r w:rsidRPr="00937219">
        <w:rPr>
          <w:rFonts w:asciiTheme="minorHAnsi" w:hAnsiTheme="minorHAnsi"/>
          <w:color w:val="auto"/>
        </w:rPr>
        <w:t>detailed guidance regarding product lifecycle and the use of logos, labels, certificates, standards, and symbols</w:t>
      </w:r>
    </w:p>
    <w:p w14:paraId="5B613FC8" w14:textId="77777777" w:rsidR="00074B08" w:rsidRPr="0054438D" w:rsidRDefault="00074B08" w:rsidP="00074B08">
      <w:pPr>
        <w:spacing w:after="0"/>
        <w:rPr>
          <w:rFonts w:asciiTheme="minorHAnsi" w:hAnsiTheme="minorHAnsi"/>
          <w:color w:val="auto"/>
        </w:rPr>
      </w:pPr>
    </w:p>
    <w:p w14:paraId="3CD8C036" w14:textId="77777777" w:rsidR="00074B08" w:rsidRDefault="00074B08" w:rsidP="00074B08">
      <w:pPr>
        <w:spacing w:after="0"/>
        <w:rPr>
          <w:rFonts w:asciiTheme="minorHAnsi" w:hAnsiTheme="minorHAnsi"/>
          <w:color w:val="auto"/>
        </w:rPr>
      </w:pPr>
      <w:r w:rsidRPr="0054438D">
        <w:rPr>
          <w:rFonts w:asciiTheme="minorHAnsi" w:hAnsiTheme="minorHAnsi"/>
          <w:color w:val="auto"/>
        </w:rPr>
        <w:t xml:space="preserve">The general principles set out herein apply </w:t>
      </w:r>
      <w:proofErr w:type="gramStart"/>
      <w:r w:rsidRPr="0054438D">
        <w:rPr>
          <w:rFonts w:asciiTheme="minorHAnsi" w:hAnsiTheme="minorHAnsi"/>
          <w:color w:val="auto"/>
        </w:rPr>
        <w:t>whether or not</w:t>
      </w:r>
      <w:proofErr w:type="gramEnd"/>
      <w:r w:rsidRPr="0054438D">
        <w:rPr>
          <w:rFonts w:asciiTheme="minorHAnsi" w:hAnsiTheme="minorHAnsi"/>
          <w:color w:val="auto"/>
        </w:rPr>
        <w:t xml:space="preserve"> a claim is expressly addressed here or in the </w:t>
      </w:r>
      <w:r w:rsidRPr="001C161C">
        <w:rPr>
          <w:rFonts w:asciiTheme="minorHAnsi" w:hAnsiTheme="minorHAnsi"/>
          <w:color w:val="auto"/>
        </w:rPr>
        <w:t>Framework</w:t>
      </w:r>
      <w:r w:rsidRPr="0054438D">
        <w:rPr>
          <w:rFonts w:asciiTheme="minorHAnsi" w:hAnsiTheme="minorHAnsi"/>
          <w:color w:val="auto"/>
        </w:rPr>
        <w:t xml:space="preserve">. </w:t>
      </w:r>
    </w:p>
    <w:p w14:paraId="6252A850" w14:textId="77777777" w:rsidR="00074B08" w:rsidRDefault="00074B08" w:rsidP="00074B08">
      <w:pPr>
        <w:spacing w:after="0"/>
        <w:rPr>
          <w:rFonts w:asciiTheme="minorHAnsi" w:hAnsiTheme="minorHAnsi"/>
          <w:color w:val="auto"/>
        </w:rPr>
      </w:pPr>
    </w:p>
    <w:p w14:paraId="180FF6F5" w14:textId="77777777" w:rsidR="00074B08" w:rsidRDefault="00074B08" w:rsidP="00074B08">
      <w:pPr>
        <w:spacing w:after="0"/>
        <w:rPr>
          <w:rFonts w:asciiTheme="minorHAnsi" w:hAnsiTheme="minorHAnsi"/>
          <w:color w:val="auto"/>
        </w:rPr>
      </w:pPr>
    </w:p>
    <w:p w14:paraId="3781CC14" w14:textId="77777777" w:rsidR="00074B08" w:rsidRDefault="00074B08" w:rsidP="00074B08">
      <w:pPr>
        <w:spacing w:after="0"/>
        <w:rPr>
          <w:rFonts w:asciiTheme="minorHAnsi" w:hAnsiTheme="minorHAnsi"/>
          <w:color w:val="auto"/>
        </w:rPr>
      </w:pPr>
    </w:p>
    <w:p w14:paraId="097EE227" w14:textId="5C50A663" w:rsidR="00074B08" w:rsidRPr="003D6DAD" w:rsidRDefault="00074B08" w:rsidP="00074B08">
      <w:pPr>
        <w:spacing w:after="0"/>
        <w:rPr>
          <w:rFonts w:asciiTheme="minorHAnsi" w:hAnsiTheme="minorHAnsi"/>
          <w:color w:val="auto"/>
          <w:lang w:val="sv-SE"/>
        </w:rPr>
      </w:pPr>
      <w:r w:rsidRPr="003D6DAD">
        <w:rPr>
          <w:rFonts w:asciiTheme="minorHAnsi" w:hAnsiTheme="minorHAnsi"/>
          <w:color w:val="auto"/>
          <w:lang w:val="sv-SE"/>
        </w:rPr>
        <w:t>____________________</w:t>
      </w:r>
      <w:r w:rsidR="00DF27E8">
        <w:rPr>
          <w:rFonts w:asciiTheme="minorHAnsi" w:hAnsiTheme="minorHAnsi"/>
          <w:color w:val="auto"/>
          <w:lang w:val="sv-SE"/>
        </w:rPr>
        <w:t xml:space="preserve"> </w:t>
      </w:r>
    </w:p>
    <w:p w14:paraId="63B69F33" w14:textId="77777777" w:rsidR="00074B08" w:rsidRPr="003D6DAD" w:rsidRDefault="00074B08" w:rsidP="00074B08">
      <w:pPr>
        <w:spacing w:after="0"/>
        <w:rPr>
          <w:rFonts w:asciiTheme="minorHAnsi" w:hAnsiTheme="minorHAnsi"/>
          <w:color w:val="auto"/>
          <w:lang w:val="sv-SE"/>
        </w:rPr>
      </w:pPr>
    </w:p>
    <w:p w14:paraId="7DF23317" w14:textId="77777777" w:rsidR="00CE2D64" w:rsidRDefault="00CE2D64">
      <w:pPr>
        <w:spacing w:after="160" w:line="259" w:lineRule="auto"/>
        <w:rPr>
          <w:rFonts w:asciiTheme="minorHAnsi" w:hAnsiTheme="minorHAnsi"/>
          <w:color w:val="auto"/>
          <w:lang w:val="sv-SE"/>
        </w:rPr>
      </w:pPr>
      <w:r>
        <w:rPr>
          <w:rFonts w:asciiTheme="minorHAnsi" w:hAnsiTheme="minorHAnsi"/>
          <w:color w:val="auto"/>
          <w:lang w:val="sv-SE"/>
        </w:rPr>
        <w:br w:type="page"/>
      </w:r>
    </w:p>
    <w:p w14:paraId="3A069B7E" w14:textId="0B05F0C4" w:rsidR="00074B08" w:rsidRDefault="00074B08" w:rsidP="00074B08">
      <w:pPr>
        <w:rPr>
          <w:b/>
          <w:bCs/>
          <w:sz w:val="24"/>
          <w:szCs w:val="32"/>
          <w:lang w:val="sv-SE"/>
        </w:rPr>
      </w:pPr>
      <w:r w:rsidRPr="00E53984">
        <w:rPr>
          <w:b/>
          <w:bCs/>
          <w:sz w:val="24"/>
          <w:szCs w:val="32"/>
          <w:lang w:val="sv-SE"/>
        </w:rPr>
        <w:lastRenderedPageBreak/>
        <w:t>Tillämpningsområde</w:t>
      </w:r>
    </w:p>
    <w:p w14:paraId="2A880CC9" w14:textId="7053D6A9" w:rsidR="00074B08" w:rsidRPr="00AC3A91"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Detta kapitel innehåller globalt accepterade principer för marknadskommunikation med miljöpåståenden. Syftet är att med dessa principer som grund främja sakligt korrekta och icke vilseledande miljöpåståenden. Reglerna ansluter sig eller hänvisar sålunda inte till någon särskild lagstiftning, standard eller riktlinje. Marknadsförare som vill använda miljöpåståenden måste vara särskilt observanta på vilka lagkrav som gäller och se till att uppfylla dessa, eftersom området genomgår snabb förändring där nya lagar och standarder antas och revideras.</w:t>
      </w:r>
      <w:r w:rsidR="00DF27E8">
        <w:rPr>
          <w:rFonts w:asciiTheme="minorHAnsi" w:hAnsiTheme="minorHAnsi" w:cstheme="minorHAnsi"/>
          <w:sz w:val="22"/>
          <w:szCs w:val="28"/>
          <w:lang w:val="sv-SE"/>
        </w:rPr>
        <w:t xml:space="preserve"> </w:t>
      </w:r>
    </w:p>
    <w:p w14:paraId="405F56F5" w14:textId="5B3E2EB6" w:rsidR="00074B08" w:rsidRDefault="00074B08" w:rsidP="00074B08">
      <w:pPr>
        <w:rPr>
          <w:rFonts w:asciiTheme="minorHAnsi" w:hAnsiTheme="minorHAnsi" w:cstheme="minorHAnsi"/>
          <w:sz w:val="22"/>
          <w:szCs w:val="28"/>
          <w:lang w:val="sv-SE"/>
        </w:rPr>
      </w:pPr>
      <w:r w:rsidRPr="00AC3A91">
        <w:rPr>
          <w:rFonts w:asciiTheme="minorHAnsi" w:hAnsiTheme="minorHAnsi" w:cstheme="minorHAnsi"/>
          <w:sz w:val="22"/>
          <w:szCs w:val="28"/>
          <w:lang w:val="sv-SE"/>
        </w:rPr>
        <w:t>Miljöreklamreglerna är tillämpliga på all marknadskommunikation där miljöpåståenden används. Reglerna</w:t>
      </w:r>
      <w:r>
        <w:rPr>
          <w:rFonts w:asciiTheme="minorHAnsi" w:hAnsiTheme="minorHAnsi" w:cstheme="minorHAnsi"/>
          <w:sz w:val="22"/>
          <w:szCs w:val="28"/>
          <w:lang w:val="sv-SE"/>
        </w:rPr>
        <w:t xml:space="preserve"> </w:t>
      </w:r>
      <w:r w:rsidRPr="00AC3A91">
        <w:rPr>
          <w:rFonts w:asciiTheme="minorHAnsi" w:hAnsiTheme="minorHAnsi" w:cstheme="minorHAnsi"/>
          <w:sz w:val="22"/>
          <w:szCs w:val="28"/>
          <w:lang w:val="sv-SE"/>
        </w:rPr>
        <w:t>gäller alltså varje form av marknadskommunikation</w:t>
      </w:r>
      <w:r>
        <w:rPr>
          <w:rFonts w:asciiTheme="minorHAnsi" w:hAnsiTheme="minorHAnsi" w:cstheme="minorHAnsi"/>
          <w:sz w:val="22"/>
          <w:szCs w:val="28"/>
          <w:lang w:val="sv-SE"/>
        </w:rPr>
        <w:t xml:space="preserve"> i kodens mening</w:t>
      </w:r>
      <w:r w:rsidRPr="00AC3A91">
        <w:rPr>
          <w:rFonts w:asciiTheme="minorHAnsi" w:hAnsiTheme="minorHAnsi" w:cstheme="minorHAnsi"/>
          <w:sz w:val="22"/>
          <w:szCs w:val="28"/>
          <w:lang w:val="sv-SE"/>
        </w:rPr>
        <w:t xml:space="preserve"> som uttryckligen eller underförstått hänvisar till</w:t>
      </w:r>
      <w:r>
        <w:rPr>
          <w:rFonts w:asciiTheme="minorHAnsi" w:hAnsiTheme="minorHAnsi" w:cstheme="minorHAnsi"/>
          <w:sz w:val="22"/>
          <w:szCs w:val="28"/>
          <w:lang w:val="sv-SE"/>
        </w:rPr>
        <w:t xml:space="preserve"> </w:t>
      </w:r>
      <w:r w:rsidRPr="00AC3A91">
        <w:rPr>
          <w:rFonts w:asciiTheme="minorHAnsi" w:hAnsiTheme="minorHAnsi" w:cstheme="minorHAnsi"/>
          <w:sz w:val="22"/>
          <w:szCs w:val="28"/>
          <w:lang w:val="sv-SE"/>
        </w:rPr>
        <w:t>miljömässiga eller ekologiska aspekter i fråga om produkters tillverkning/utförande, förpackning,</w:t>
      </w:r>
      <w:r>
        <w:rPr>
          <w:rFonts w:asciiTheme="minorHAnsi" w:hAnsiTheme="minorHAnsi" w:cstheme="minorHAnsi"/>
          <w:sz w:val="22"/>
          <w:szCs w:val="28"/>
          <w:lang w:val="sv-SE"/>
        </w:rPr>
        <w:t xml:space="preserve"> </w:t>
      </w:r>
      <w:r w:rsidRPr="00AC3A91">
        <w:rPr>
          <w:rFonts w:asciiTheme="minorHAnsi" w:hAnsiTheme="minorHAnsi" w:cstheme="minorHAnsi"/>
          <w:sz w:val="22"/>
          <w:szCs w:val="28"/>
          <w:lang w:val="sv-SE"/>
        </w:rPr>
        <w:t xml:space="preserve">distribution, användning/konsumtion, återvinning eller sluthantering. </w:t>
      </w:r>
      <w:r>
        <w:rPr>
          <w:rFonts w:asciiTheme="minorHAnsi" w:hAnsiTheme="minorHAnsi" w:cstheme="minorHAnsi"/>
          <w:sz w:val="22"/>
          <w:szCs w:val="28"/>
          <w:lang w:val="sv-SE"/>
        </w:rPr>
        <w:t xml:space="preserve">De är sålunda helt inriktade på miljöpåståenden, inbegripet sådana som handlar om hållbarhet, </w:t>
      </w:r>
      <w:proofErr w:type="spellStart"/>
      <w:r>
        <w:rPr>
          <w:rFonts w:asciiTheme="minorHAnsi" w:hAnsiTheme="minorHAnsi" w:cstheme="minorHAnsi"/>
          <w:sz w:val="22"/>
          <w:szCs w:val="28"/>
          <w:lang w:val="sv-SE"/>
        </w:rPr>
        <w:t>cirkularitet</w:t>
      </w:r>
      <w:proofErr w:type="spellEnd"/>
      <w:r>
        <w:rPr>
          <w:rFonts w:asciiTheme="minorHAnsi" w:hAnsiTheme="minorHAnsi" w:cstheme="minorHAnsi"/>
          <w:sz w:val="22"/>
          <w:szCs w:val="28"/>
          <w:lang w:val="sv-SE"/>
        </w:rPr>
        <w:t xml:space="preserve"> eller andra generella påståenden, men gäller inte för påståenden om att något uppfyller kraven för social eller ekonomisk hållbarhet. </w:t>
      </w:r>
      <w:r w:rsidR="00AF7D13">
        <w:rPr>
          <w:rFonts w:asciiTheme="minorHAnsi" w:hAnsiTheme="minorHAnsi" w:cstheme="minorHAnsi"/>
          <w:sz w:val="22"/>
          <w:szCs w:val="28"/>
          <w:lang w:val="sv-SE"/>
        </w:rPr>
        <w:t>R</w:t>
      </w:r>
      <w:r>
        <w:rPr>
          <w:rFonts w:asciiTheme="minorHAnsi" w:hAnsiTheme="minorHAnsi" w:cstheme="minorHAnsi"/>
          <w:sz w:val="22"/>
          <w:szCs w:val="28"/>
          <w:lang w:val="sv-SE"/>
        </w:rPr>
        <w:t>eglerna</w:t>
      </w:r>
      <w:r w:rsidR="00AF7D13">
        <w:rPr>
          <w:rFonts w:asciiTheme="minorHAnsi" w:hAnsiTheme="minorHAnsi" w:cstheme="minorHAnsi"/>
          <w:sz w:val="22"/>
          <w:szCs w:val="28"/>
          <w:lang w:val="sv-SE"/>
        </w:rPr>
        <w:t xml:space="preserve"> är</w:t>
      </w:r>
      <w:r>
        <w:rPr>
          <w:rFonts w:asciiTheme="minorHAnsi" w:hAnsiTheme="minorHAnsi" w:cstheme="minorHAnsi"/>
          <w:sz w:val="22"/>
          <w:szCs w:val="28"/>
          <w:lang w:val="sv-SE"/>
        </w:rPr>
        <w:t xml:space="preserve"> tillämpliga på påståenden om visionsmål</w:t>
      </w:r>
      <w:r>
        <w:rPr>
          <w:rStyle w:val="Fotnotsreferens"/>
          <w:rFonts w:asciiTheme="minorHAnsi" w:hAnsiTheme="minorHAnsi" w:cstheme="minorHAnsi"/>
          <w:sz w:val="22"/>
          <w:szCs w:val="28"/>
          <w:lang w:val="sv-SE"/>
        </w:rPr>
        <w:footnoteReference w:id="1"/>
      </w:r>
      <w:r>
        <w:rPr>
          <w:rFonts w:asciiTheme="minorHAnsi" w:hAnsiTheme="minorHAnsi" w:cstheme="minorHAnsi"/>
          <w:sz w:val="22"/>
          <w:szCs w:val="28"/>
          <w:lang w:val="sv-SE"/>
        </w:rPr>
        <w:t>, andra mål och åtaganden om att uppnå ett visst syfte eller utföra en angiven miljöprestation i framtiden.</w:t>
      </w:r>
    </w:p>
    <w:p w14:paraId="2497C9F9" w14:textId="268D2C68" w:rsidR="00074B08" w:rsidRDefault="00074B08" w:rsidP="00074B08">
      <w:pPr>
        <w:rPr>
          <w:rFonts w:asciiTheme="minorHAnsi" w:hAnsiTheme="minorHAnsi" w:cstheme="minorHAnsi"/>
          <w:sz w:val="22"/>
          <w:szCs w:val="28"/>
          <w:lang w:val="sv-SE"/>
        </w:rPr>
      </w:pPr>
      <w:r w:rsidRPr="0098769F">
        <w:rPr>
          <w:rFonts w:asciiTheme="minorHAnsi" w:hAnsiTheme="minorHAnsi" w:cstheme="minorHAnsi"/>
          <w:sz w:val="22"/>
          <w:szCs w:val="28"/>
          <w:lang w:val="sv-SE"/>
        </w:rPr>
        <w:t>Miljöpåståenden kan förekomma i</w:t>
      </w:r>
      <w:r>
        <w:rPr>
          <w:rFonts w:asciiTheme="minorHAnsi" w:hAnsiTheme="minorHAnsi" w:cstheme="minorHAnsi"/>
          <w:sz w:val="22"/>
          <w:szCs w:val="28"/>
          <w:lang w:val="sv-SE"/>
        </w:rPr>
        <w:t xml:space="preserve"> </w:t>
      </w:r>
      <w:r w:rsidRPr="0098769F">
        <w:rPr>
          <w:rFonts w:asciiTheme="minorHAnsi" w:hAnsiTheme="minorHAnsi" w:cstheme="minorHAnsi"/>
          <w:sz w:val="22"/>
          <w:szCs w:val="28"/>
          <w:lang w:val="sv-SE"/>
        </w:rPr>
        <w:t xml:space="preserve">alla medier, inklusive i form av </w:t>
      </w:r>
      <w:r>
        <w:rPr>
          <w:rFonts w:asciiTheme="minorHAnsi" w:hAnsiTheme="minorHAnsi" w:cstheme="minorHAnsi"/>
          <w:sz w:val="22"/>
          <w:szCs w:val="28"/>
          <w:lang w:val="sv-SE"/>
        </w:rPr>
        <w:t>logo</w:t>
      </w:r>
      <w:r w:rsidR="00F763E1">
        <w:rPr>
          <w:rFonts w:asciiTheme="minorHAnsi" w:hAnsiTheme="minorHAnsi" w:cstheme="minorHAnsi"/>
          <w:sz w:val="22"/>
          <w:szCs w:val="28"/>
          <w:lang w:val="sv-SE"/>
        </w:rPr>
        <w:t>typer</w:t>
      </w:r>
      <w:r>
        <w:rPr>
          <w:rFonts w:asciiTheme="minorHAnsi" w:hAnsiTheme="minorHAnsi" w:cstheme="minorHAnsi"/>
          <w:sz w:val="22"/>
          <w:szCs w:val="28"/>
          <w:lang w:val="sv-SE"/>
        </w:rPr>
        <w:t xml:space="preserve">, </w:t>
      </w:r>
      <w:r w:rsidR="0004032F">
        <w:rPr>
          <w:rFonts w:asciiTheme="minorHAnsi" w:hAnsiTheme="minorHAnsi" w:cstheme="minorHAnsi"/>
          <w:sz w:val="22"/>
          <w:szCs w:val="28"/>
          <w:lang w:val="sv-SE"/>
        </w:rPr>
        <w:t>egen</w:t>
      </w:r>
      <w:r>
        <w:rPr>
          <w:rFonts w:asciiTheme="minorHAnsi" w:hAnsiTheme="minorHAnsi" w:cstheme="minorHAnsi"/>
          <w:sz w:val="22"/>
          <w:szCs w:val="28"/>
          <w:lang w:val="sv-SE"/>
        </w:rPr>
        <w:t xml:space="preserve"> </w:t>
      </w:r>
      <w:r w:rsidRPr="0098769F">
        <w:rPr>
          <w:rFonts w:asciiTheme="minorHAnsi" w:hAnsiTheme="minorHAnsi" w:cstheme="minorHAnsi"/>
          <w:sz w:val="22"/>
          <w:szCs w:val="28"/>
          <w:lang w:val="sv-SE"/>
        </w:rPr>
        <w:t xml:space="preserve">märkning, </w:t>
      </w:r>
      <w:proofErr w:type="spellStart"/>
      <w:r w:rsidRPr="0098769F">
        <w:rPr>
          <w:rFonts w:asciiTheme="minorHAnsi" w:hAnsiTheme="minorHAnsi" w:cstheme="minorHAnsi"/>
          <w:sz w:val="22"/>
          <w:szCs w:val="28"/>
          <w:lang w:val="sv-SE"/>
        </w:rPr>
        <w:t>bipacksedlar</w:t>
      </w:r>
      <w:proofErr w:type="spellEnd"/>
      <w:r w:rsidRPr="0098769F">
        <w:rPr>
          <w:rFonts w:asciiTheme="minorHAnsi" w:hAnsiTheme="minorHAnsi" w:cstheme="minorHAnsi"/>
          <w:sz w:val="22"/>
          <w:szCs w:val="28"/>
          <w:lang w:val="sv-SE"/>
        </w:rPr>
        <w:t>, säljfrämjande material</w:t>
      </w:r>
      <w:r>
        <w:rPr>
          <w:rFonts w:asciiTheme="minorHAnsi" w:hAnsiTheme="minorHAnsi" w:cstheme="minorHAnsi"/>
          <w:sz w:val="22"/>
          <w:szCs w:val="28"/>
          <w:lang w:val="sv-SE"/>
        </w:rPr>
        <w:t>,</w:t>
      </w:r>
      <w:r w:rsidRPr="0098769F">
        <w:rPr>
          <w:rFonts w:asciiTheme="minorHAnsi" w:hAnsiTheme="minorHAnsi" w:cstheme="minorHAnsi"/>
          <w:sz w:val="22"/>
          <w:szCs w:val="28"/>
          <w:lang w:val="sv-SE"/>
        </w:rPr>
        <w:t xml:space="preserve"> information</w:t>
      </w:r>
      <w:r>
        <w:rPr>
          <w:rFonts w:asciiTheme="minorHAnsi" w:hAnsiTheme="minorHAnsi" w:cstheme="minorHAnsi"/>
          <w:sz w:val="22"/>
          <w:szCs w:val="28"/>
          <w:lang w:val="sv-SE"/>
        </w:rPr>
        <w:t xml:space="preserve"> </w:t>
      </w:r>
      <w:r w:rsidRPr="0098769F">
        <w:rPr>
          <w:rFonts w:asciiTheme="minorHAnsi" w:hAnsiTheme="minorHAnsi" w:cstheme="minorHAnsi"/>
          <w:sz w:val="22"/>
          <w:szCs w:val="28"/>
          <w:lang w:val="sv-SE"/>
        </w:rPr>
        <w:t>på säljstället</w:t>
      </w:r>
      <w:r>
        <w:rPr>
          <w:rFonts w:asciiTheme="minorHAnsi" w:hAnsiTheme="minorHAnsi" w:cstheme="minorHAnsi"/>
          <w:sz w:val="22"/>
          <w:szCs w:val="28"/>
          <w:lang w:val="sv-SE"/>
        </w:rPr>
        <w:t>, broschyrer och liknande</w:t>
      </w:r>
      <w:r w:rsidRPr="0098769F">
        <w:rPr>
          <w:rFonts w:asciiTheme="minorHAnsi" w:hAnsiTheme="minorHAnsi" w:cstheme="minorHAnsi"/>
          <w:sz w:val="22"/>
          <w:szCs w:val="28"/>
          <w:lang w:val="sv-SE"/>
        </w:rPr>
        <w:t xml:space="preserve"> samt i digitala interaktiva medier.</w:t>
      </w:r>
      <w:r>
        <w:rPr>
          <w:rFonts w:asciiTheme="minorHAnsi" w:hAnsiTheme="minorHAnsi" w:cstheme="minorHAnsi"/>
          <w:sz w:val="22"/>
          <w:szCs w:val="28"/>
          <w:lang w:val="sv-SE"/>
        </w:rPr>
        <w:t xml:space="preserve"> </w:t>
      </w:r>
      <w:r w:rsidRPr="0098769F">
        <w:rPr>
          <w:rFonts w:asciiTheme="minorHAnsi" w:hAnsiTheme="minorHAnsi" w:cstheme="minorHAnsi"/>
          <w:sz w:val="22"/>
          <w:szCs w:val="28"/>
          <w:lang w:val="sv-SE"/>
        </w:rPr>
        <w:t>Alla dessa omfattas av Miljöreklamreglerna.</w:t>
      </w:r>
    </w:p>
    <w:p w14:paraId="6E2C2E8B" w14:textId="37E31927" w:rsidR="00074B08"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 xml:space="preserve">Det finns många olika, mer specifika miljöpåståenden med varierande användning och vikt för konsumenterna. Som framgår av avsnitt 2 om </w:t>
      </w:r>
      <w:r w:rsidR="0004032F">
        <w:rPr>
          <w:rFonts w:asciiTheme="minorHAnsi" w:hAnsiTheme="minorHAnsi" w:cstheme="minorHAnsi"/>
          <w:sz w:val="22"/>
          <w:szCs w:val="28"/>
          <w:lang w:val="sv-SE"/>
        </w:rPr>
        <w:t>t</w:t>
      </w:r>
      <w:r>
        <w:rPr>
          <w:rFonts w:asciiTheme="minorHAnsi" w:hAnsiTheme="minorHAnsi" w:cstheme="minorHAnsi"/>
          <w:sz w:val="22"/>
          <w:szCs w:val="28"/>
          <w:lang w:val="sv-SE"/>
        </w:rPr>
        <w:t xml:space="preserve">olkning ska innebörden av ett påstående fastställas på grundval av hur det är ägnat att uppfattas av den typiske konsumenten </w:t>
      </w:r>
      <w:proofErr w:type="gramStart"/>
      <w:r>
        <w:rPr>
          <w:rFonts w:asciiTheme="minorHAnsi" w:hAnsiTheme="minorHAnsi" w:cstheme="minorHAnsi"/>
          <w:sz w:val="22"/>
          <w:szCs w:val="28"/>
          <w:lang w:val="sv-SE"/>
        </w:rPr>
        <w:t>ifråga</w:t>
      </w:r>
      <w:proofErr w:type="gramEnd"/>
      <w:r>
        <w:rPr>
          <w:rFonts w:asciiTheme="minorHAnsi" w:hAnsiTheme="minorHAnsi" w:cstheme="minorHAnsi"/>
          <w:sz w:val="22"/>
          <w:szCs w:val="28"/>
          <w:lang w:val="sv-SE"/>
        </w:rPr>
        <w:t xml:space="preserve"> med hänsyn tagen till kommunikationen som helhet. Ytterligare vägledning om hur vissa, ofta förekommande påståenden kan användas finns i </w:t>
      </w:r>
      <w:r w:rsidR="00DF27E8">
        <w:rPr>
          <w:rFonts w:asciiTheme="minorHAnsi" w:hAnsiTheme="minorHAnsi" w:cstheme="minorHAnsi"/>
          <w:sz w:val="22"/>
          <w:szCs w:val="28"/>
          <w:lang w:val="sv-SE"/>
        </w:rPr>
        <w:t>ICC:s</w:t>
      </w:r>
      <w:r>
        <w:rPr>
          <w:rFonts w:asciiTheme="minorHAnsi" w:hAnsiTheme="minorHAnsi" w:cstheme="minorHAnsi"/>
          <w:sz w:val="22"/>
          <w:szCs w:val="28"/>
          <w:lang w:val="sv-SE"/>
        </w:rPr>
        <w:t xml:space="preserve"> </w:t>
      </w:r>
      <w:r w:rsidR="00462F47">
        <w:rPr>
          <w:rFonts w:asciiTheme="minorHAnsi" w:hAnsiTheme="minorHAnsi" w:cstheme="minorHAnsi"/>
          <w:sz w:val="22"/>
          <w:szCs w:val="28"/>
          <w:lang w:val="sv-SE"/>
        </w:rPr>
        <w:t>miljö- och klimatr</w:t>
      </w:r>
      <w:r>
        <w:rPr>
          <w:rFonts w:asciiTheme="minorHAnsi" w:hAnsiTheme="minorHAnsi" w:cstheme="minorHAnsi"/>
          <w:sz w:val="22"/>
          <w:szCs w:val="28"/>
          <w:lang w:val="sv-SE"/>
        </w:rPr>
        <w:t>iktlinjer. Exempelvis tas följande upp:</w:t>
      </w:r>
    </w:p>
    <w:p w14:paraId="30028993" w14:textId="3815E9B2" w:rsidR="00074B08" w:rsidRDefault="00074B08" w:rsidP="00074B08">
      <w:pPr>
        <w:pStyle w:val="Liststycke"/>
        <w:numPr>
          <w:ilvl w:val="0"/>
          <w:numId w:val="2"/>
        </w:numPr>
        <w:rPr>
          <w:rFonts w:asciiTheme="minorHAnsi" w:hAnsiTheme="minorHAnsi" w:cstheme="minorHAnsi"/>
          <w:sz w:val="22"/>
          <w:szCs w:val="28"/>
          <w:lang w:val="sv-SE"/>
        </w:rPr>
      </w:pPr>
      <w:r>
        <w:rPr>
          <w:rFonts w:asciiTheme="minorHAnsi" w:hAnsiTheme="minorHAnsi" w:cstheme="minorHAnsi"/>
          <w:sz w:val="22"/>
          <w:szCs w:val="28"/>
          <w:lang w:val="sv-SE"/>
        </w:rPr>
        <w:t xml:space="preserve">påståenden som klimatpositiv och hållbar, särskilt i </w:t>
      </w:r>
      <w:r w:rsidR="00462F47">
        <w:rPr>
          <w:rFonts w:asciiTheme="minorHAnsi" w:hAnsiTheme="minorHAnsi" w:cstheme="minorHAnsi"/>
          <w:sz w:val="22"/>
          <w:szCs w:val="28"/>
          <w:lang w:val="sv-SE"/>
        </w:rPr>
        <w:t xml:space="preserve">samband </w:t>
      </w:r>
      <w:r>
        <w:rPr>
          <w:rFonts w:asciiTheme="minorHAnsi" w:hAnsiTheme="minorHAnsi" w:cstheme="minorHAnsi"/>
          <w:sz w:val="22"/>
          <w:szCs w:val="28"/>
          <w:lang w:val="sv-SE"/>
        </w:rPr>
        <w:t>med</w:t>
      </w:r>
      <w:r w:rsidR="00462F47">
        <w:rPr>
          <w:rFonts w:asciiTheme="minorHAnsi" w:hAnsiTheme="minorHAnsi" w:cstheme="minorHAnsi"/>
          <w:sz w:val="22"/>
          <w:szCs w:val="28"/>
          <w:lang w:val="sv-SE"/>
        </w:rPr>
        <w:t xml:space="preserve"> visionsmål och</w:t>
      </w:r>
      <w:r>
        <w:rPr>
          <w:rFonts w:asciiTheme="minorHAnsi" w:hAnsiTheme="minorHAnsi" w:cstheme="minorHAnsi"/>
          <w:sz w:val="22"/>
          <w:szCs w:val="28"/>
          <w:lang w:val="sv-SE"/>
        </w:rPr>
        <w:t xml:space="preserve"> vaga påståenden;</w:t>
      </w:r>
    </w:p>
    <w:p w14:paraId="6C64A8A3" w14:textId="6E56E9AD" w:rsidR="00074B08" w:rsidRDefault="00074B08" w:rsidP="00074B08">
      <w:pPr>
        <w:pStyle w:val="Liststycke"/>
        <w:numPr>
          <w:ilvl w:val="0"/>
          <w:numId w:val="2"/>
        </w:numPr>
        <w:rPr>
          <w:rFonts w:asciiTheme="minorHAnsi" w:hAnsiTheme="minorHAnsi" w:cstheme="minorHAnsi"/>
          <w:sz w:val="22"/>
          <w:szCs w:val="28"/>
          <w:lang w:val="sv-SE"/>
        </w:rPr>
      </w:pPr>
      <w:r>
        <w:rPr>
          <w:rFonts w:asciiTheme="minorHAnsi" w:hAnsiTheme="minorHAnsi" w:cstheme="minorHAnsi"/>
          <w:sz w:val="22"/>
          <w:szCs w:val="28"/>
          <w:lang w:val="sv-SE"/>
        </w:rPr>
        <w:t>specifika påståenden som CO2</w:t>
      </w:r>
      <w:r w:rsidR="00462F47">
        <w:rPr>
          <w:rFonts w:asciiTheme="minorHAnsi" w:hAnsiTheme="minorHAnsi" w:cstheme="minorHAnsi"/>
          <w:sz w:val="22"/>
          <w:szCs w:val="28"/>
          <w:lang w:val="sv-SE"/>
        </w:rPr>
        <w:t>-</w:t>
      </w:r>
      <w:r>
        <w:rPr>
          <w:rFonts w:asciiTheme="minorHAnsi" w:hAnsiTheme="minorHAnsi" w:cstheme="minorHAnsi"/>
          <w:sz w:val="22"/>
          <w:szCs w:val="28"/>
          <w:lang w:val="sv-SE"/>
        </w:rPr>
        <w:t xml:space="preserve">neutral, </w:t>
      </w:r>
      <w:r w:rsidR="00F763E1">
        <w:rPr>
          <w:rFonts w:asciiTheme="minorHAnsi" w:hAnsiTheme="minorHAnsi" w:cstheme="minorHAnsi"/>
          <w:sz w:val="22"/>
          <w:szCs w:val="28"/>
          <w:lang w:val="sv-SE"/>
        </w:rPr>
        <w:t>-</w:t>
      </w:r>
      <w:r>
        <w:rPr>
          <w:rFonts w:asciiTheme="minorHAnsi" w:hAnsiTheme="minorHAnsi" w:cstheme="minorHAnsi"/>
          <w:sz w:val="22"/>
          <w:szCs w:val="28"/>
          <w:lang w:val="sv-SE"/>
        </w:rPr>
        <w:t xml:space="preserve">negativ eller </w:t>
      </w:r>
      <w:r w:rsidR="00F763E1">
        <w:rPr>
          <w:rFonts w:asciiTheme="minorHAnsi" w:hAnsiTheme="minorHAnsi" w:cstheme="minorHAnsi"/>
          <w:sz w:val="22"/>
          <w:szCs w:val="28"/>
          <w:lang w:val="sv-SE"/>
        </w:rPr>
        <w:t>-</w:t>
      </w:r>
      <w:r>
        <w:rPr>
          <w:rFonts w:asciiTheme="minorHAnsi" w:hAnsiTheme="minorHAnsi" w:cstheme="minorHAnsi"/>
          <w:sz w:val="22"/>
          <w:szCs w:val="28"/>
          <w:lang w:val="sv-SE"/>
        </w:rPr>
        <w:t>positiv, cirkulär ekonomi, återvinning och förnybar eller återvinningsbar energi;</w:t>
      </w:r>
    </w:p>
    <w:p w14:paraId="6CA6660E" w14:textId="2C268A13" w:rsidR="00074B08" w:rsidRPr="00FD3D8D" w:rsidRDefault="00074B08" w:rsidP="00074B08">
      <w:pPr>
        <w:pStyle w:val="Liststycke"/>
        <w:numPr>
          <w:ilvl w:val="0"/>
          <w:numId w:val="2"/>
        </w:numPr>
        <w:rPr>
          <w:rFonts w:asciiTheme="minorHAnsi" w:hAnsiTheme="minorHAnsi" w:cstheme="minorHAnsi"/>
          <w:sz w:val="22"/>
          <w:szCs w:val="28"/>
          <w:lang w:val="sv-SE"/>
        </w:rPr>
      </w:pPr>
      <w:r>
        <w:rPr>
          <w:rFonts w:asciiTheme="minorHAnsi" w:hAnsiTheme="minorHAnsi" w:cstheme="minorHAnsi"/>
          <w:sz w:val="22"/>
          <w:szCs w:val="28"/>
          <w:lang w:val="sv-SE"/>
        </w:rPr>
        <w:t>detaljerad vägledning om produkters livscykel och användning av logo</w:t>
      </w:r>
      <w:r w:rsidR="00462F47">
        <w:rPr>
          <w:rFonts w:asciiTheme="minorHAnsi" w:hAnsiTheme="minorHAnsi" w:cstheme="minorHAnsi"/>
          <w:sz w:val="22"/>
          <w:szCs w:val="28"/>
          <w:lang w:val="sv-SE"/>
        </w:rPr>
        <w:t>type</w:t>
      </w:r>
      <w:r>
        <w:rPr>
          <w:rFonts w:asciiTheme="minorHAnsi" w:hAnsiTheme="minorHAnsi" w:cstheme="minorHAnsi"/>
          <w:sz w:val="22"/>
          <w:szCs w:val="28"/>
          <w:lang w:val="sv-SE"/>
        </w:rPr>
        <w:t>r, märkning, certifikat, standarder och symboler.</w:t>
      </w:r>
    </w:p>
    <w:p w14:paraId="46A61634" w14:textId="670B0528" w:rsidR="00074B08"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Även om ett visst påstående inte behandlas särskilt här eller i riktlinjerna, gäller de principer som anges i kapitlet.</w:t>
      </w:r>
      <w:r w:rsidR="00DF27E8">
        <w:rPr>
          <w:rFonts w:asciiTheme="minorHAnsi" w:hAnsiTheme="minorHAnsi" w:cstheme="minorHAnsi"/>
          <w:sz w:val="22"/>
          <w:szCs w:val="28"/>
          <w:lang w:val="sv-SE"/>
        </w:rPr>
        <w:t xml:space="preserve"> </w:t>
      </w:r>
    </w:p>
    <w:p w14:paraId="6CAEB11D" w14:textId="77777777" w:rsidR="00074B08" w:rsidRPr="00D13872" w:rsidRDefault="00074B08" w:rsidP="00074B08">
      <w:pPr>
        <w:spacing w:line="240" w:lineRule="auto"/>
        <w:rPr>
          <w:rFonts w:asciiTheme="minorHAnsi" w:hAnsiTheme="minorHAnsi" w:cstheme="minorHAnsi"/>
          <w:sz w:val="22"/>
          <w:szCs w:val="28"/>
          <w:lang w:val="sv-SE"/>
        </w:rPr>
      </w:pPr>
    </w:p>
    <w:p w14:paraId="04CD98C7" w14:textId="77777777" w:rsidR="00074B08" w:rsidRPr="00D13872" w:rsidRDefault="00074B08" w:rsidP="00074B08">
      <w:pPr>
        <w:pBdr>
          <w:bottom w:val="single" w:sz="12" w:space="1" w:color="auto"/>
        </w:pBdr>
        <w:spacing w:line="240" w:lineRule="auto"/>
        <w:rPr>
          <w:rFonts w:asciiTheme="minorHAnsi" w:hAnsiTheme="minorHAnsi" w:cstheme="minorHAnsi"/>
          <w:sz w:val="22"/>
          <w:szCs w:val="28"/>
          <w:lang w:val="sv-SE"/>
        </w:rPr>
      </w:pPr>
    </w:p>
    <w:p w14:paraId="571326FC" w14:textId="77777777" w:rsidR="00CE2D64" w:rsidRDefault="00CE2D64">
      <w:pPr>
        <w:spacing w:after="160" w:line="259" w:lineRule="auto"/>
        <w:rPr>
          <w:rFonts w:asciiTheme="minorHAnsi" w:hAnsiTheme="minorHAnsi" w:cstheme="minorHAnsi"/>
          <w:sz w:val="24"/>
          <w:szCs w:val="32"/>
          <w:lang w:val="sv-SE"/>
        </w:rPr>
      </w:pPr>
      <w:bookmarkStart w:id="2" w:name="_Toc166773091"/>
      <w:r>
        <w:rPr>
          <w:rFonts w:asciiTheme="minorHAnsi" w:hAnsiTheme="minorHAnsi" w:cstheme="minorHAnsi"/>
          <w:szCs w:val="32"/>
          <w:lang w:val="sv-SE"/>
        </w:rPr>
        <w:br w:type="page"/>
      </w:r>
    </w:p>
    <w:p w14:paraId="1911A8E7" w14:textId="4AE53AF2" w:rsidR="00074B08" w:rsidRPr="002A21BE" w:rsidRDefault="00074B08" w:rsidP="00074B08">
      <w:pPr>
        <w:pStyle w:val="Rubrik3"/>
        <w:rPr>
          <w:rFonts w:asciiTheme="minorHAnsi" w:hAnsiTheme="minorHAnsi" w:cstheme="minorHAnsi"/>
          <w:b/>
          <w:bCs/>
        </w:rPr>
      </w:pPr>
      <w:r w:rsidRPr="002A21BE">
        <w:rPr>
          <w:rFonts w:asciiTheme="minorHAnsi" w:hAnsiTheme="minorHAnsi" w:cstheme="minorHAnsi"/>
          <w:b/>
          <w:bCs/>
        </w:rPr>
        <w:lastRenderedPageBreak/>
        <w:t>Terms specific to environmental claims</w:t>
      </w:r>
      <w:bookmarkEnd w:id="2"/>
    </w:p>
    <w:p w14:paraId="558972CB" w14:textId="77777777" w:rsidR="00074B08" w:rsidRPr="0054438D" w:rsidRDefault="00074B08" w:rsidP="00074B08">
      <w:pPr>
        <w:spacing w:after="0"/>
        <w:rPr>
          <w:rFonts w:asciiTheme="minorHAnsi" w:hAnsiTheme="minorHAnsi"/>
          <w:color w:val="auto"/>
        </w:rPr>
      </w:pPr>
      <w:r w:rsidRPr="0054438D">
        <w:rPr>
          <w:rFonts w:asciiTheme="minorHAnsi" w:hAnsiTheme="minorHAnsi"/>
          <w:color w:val="auto"/>
        </w:rPr>
        <w:t>The following definitions relate specifically to this chapter and should be read in conjunction with the general definitions contained in Section III:</w:t>
      </w:r>
    </w:p>
    <w:p w14:paraId="1505BD86" w14:textId="77777777" w:rsidR="00074B08" w:rsidRDefault="00074B08" w:rsidP="00074B08">
      <w:pPr>
        <w:spacing w:after="0"/>
        <w:rPr>
          <w:rFonts w:asciiTheme="minorHAnsi" w:hAnsiTheme="minorHAnsi"/>
          <w:color w:val="auto"/>
        </w:rPr>
      </w:pPr>
    </w:p>
    <w:p w14:paraId="1844871D" w14:textId="77777777" w:rsidR="00074B08" w:rsidRPr="0054438D" w:rsidRDefault="00074B08" w:rsidP="00074B08">
      <w:pPr>
        <w:spacing w:after="0"/>
        <w:rPr>
          <w:rFonts w:asciiTheme="minorHAnsi" w:hAnsiTheme="minorHAnsi"/>
          <w:color w:val="auto"/>
        </w:rPr>
      </w:pPr>
      <w:proofErr w:type="gramStart"/>
      <w:r w:rsidRPr="0054438D">
        <w:rPr>
          <w:rFonts w:asciiTheme="minorHAnsi" w:hAnsiTheme="minorHAnsi"/>
          <w:color w:val="auto"/>
        </w:rPr>
        <w:t>For the purpose of</w:t>
      </w:r>
      <w:proofErr w:type="gramEnd"/>
      <w:r w:rsidRPr="0054438D">
        <w:rPr>
          <w:rFonts w:asciiTheme="minorHAnsi" w:hAnsiTheme="minorHAnsi"/>
          <w:color w:val="auto"/>
        </w:rPr>
        <w:t xml:space="preserve"> this Chapter the term:</w:t>
      </w:r>
    </w:p>
    <w:p w14:paraId="18001750" w14:textId="77777777" w:rsidR="00074B08" w:rsidRPr="0054438D" w:rsidRDefault="00074B08" w:rsidP="00074B08">
      <w:pPr>
        <w:spacing w:after="0"/>
        <w:rPr>
          <w:rFonts w:asciiTheme="minorHAnsi" w:hAnsiTheme="minorHAnsi"/>
          <w:color w:val="auto"/>
        </w:rPr>
      </w:pPr>
    </w:p>
    <w:p w14:paraId="568B1F3E" w14:textId="77777777" w:rsidR="00074B08" w:rsidRPr="00E3167C" w:rsidRDefault="00074B08" w:rsidP="00074B08">
      <w:pPr>
        <w:pStyle w:val="Liststycke"/>
        <w:numPr>
          <w:ilvl w:val="0"/>
          <w:numId w:val="3"/>
        </w:numPr>
        <w:spacing w:after="0"/>
        <w:rPr>
          <w:rFonts w:asciiTheme="minorHAnsi" w:hAnsiTheme="minorHAnsi"/>
          <w:color w:val="auto"/>
        </w:rPr>
      </w:pPr>
      <w:r w:rsidRPr="00E3167C">
        <w:rPr>
          <w:rFonts w:asciiTheme="minorHAnsi" w:hAnsiTheme="minorHAnsi"/>
          <w:color w:val="auto"/>
        </w:rPr>
        <w:t>“</w:t>
      </w:r>
      <w:proofErr w:type="gramStart"/>
      <w:r w:rsidRPr="00AF23C7">
        <w:rPr>
          <w:rFonts w:asciiTheme="minorHAnsi" w:hAnsiTheme="minorHAnsi"/>
          <w:b/>
          <w:bCs/>
          <w:color w:val="auto"/>
        </w:rPr>
        <w:t>environmental</w:t>
      </w:r>
      <w:proofErr w:type="gramEnd"/>
      <w:r w:rsidRPr="00AF23C7">
        <w:rPr>
          <w:rFonts w:asciiTheme="minorHAnsi" w:hAnsiTheme="minorHAnsi"/>
          <w:b/>
          <w:bCs/>
          <w:color w:val="auto"/>
        </w:rPr>
        <w:t xml:space="preserve"> aspect</w:t>
      </w:r>
      <w:r w:rsidRPr="00E3167C">
        <w:rPr>
          <w:rFonts w:asciiTheme="minorHAnsi" w:hAnsiTheme="minorHAnsi"/>
          <w:color w:val="auto"/>
        </w:rPr>
        <w:t>” or “</w:t>
      </w:r>
      <w:r w:rsidRPr="00AF23C7">
        <w:rPr>
          <w:rFonts w:asciiTheme="minorHAnsi" w:hAnsiTheme="minorHAnsi"/>
          <w:b/>
          <w:bCs/>
          <w:color w:val="auto"/>
        </w:rPr>
        <w:t>environmental attribute</w:t>
      </w:r>
      <w:r w:rsidRPr="00E3167C">
        <w:rPr>
          <w:rFonts w:asciiTheme="minorHAnsi" w:hAnsiTheme="minorHAnsi"/>
          <w:color w:val="auto"/>
        </w:rPr>
        <w:t xml:space="preserve">” means an element of an </w:t>
      </w:r>
      <w:proofErr w:type="spellStart"/>
      <w:r w:rsidRPr="00E3167C">
        <w:rPr>
          <w:rFonts w:asciiTheme="minorHAnsi" w:hAnsiTheme="minorHAnsi"/>
          <w:color w:val="auto"/>
        </w:rPr>
        <w:t>organisation’s</w:t>
      </w:r>
      <w:proofErr w:type="spellEnd"/>
      <w:r w:rsidRPr="00E3167C">
        <w:rPr>
          <w:rFonts w:asciiTheme="minorHAnsi" w:hAnsiTheme="minorHAnsi"/>
          <w:color w:val="auto"/>
        </w:rPr>
        <w:t xml:space="preserve"> activities or products that have an impact on the environment</w:t>
      </w:r>
    </w:p>
    <w:p w14:paraId="323A7CCB" w14:textId="77777777" w:rsidR="00074B08" w:rsidRPr="00E3167C" w:rsidRDefault="00074B08" w:rsidP="00074B08">
      <w:pPr>
        <w:pStyle w:val="Liststycke"/>
        <w:numPr>
          <w:ilvl w:val="0"/>
          <w:numId w:val="3"/>
        </w:numPr>
        <w:spacing w:after="0"/>
        <w:rPr>
          <w:rFonts w:asciiTheme="minorHAnsi" w:hAnsiTheme="minorHAnsi"/>
          <w:color w:val="auto"/>
        </w:rPr>
      </w:pPr>
      <w:r w:rsidRPr="00E3167C">
        <w:rPr>
          <w:rFonts w:asciiTheme="minorHAnsi" w:hAnsiTheme="minorHAnsi"/>
          <w:color w:val="auto"/>
        </w:rPr>
        <w:t xml:space="preserve"> “</w:t>
      </w:r>
      <w:proofErr w:type="gramStart"/>
      <w:r w:rsidRPr="00AF23C7">
        <w:rPr>
          <w:rFonts w:asciiTheme="minorHAnsi" w:hAnsiTheme="minorHAnsi"/>
          <w:b/>
          <w:bCs/>
          <w:color w:val="auto"/>
        </w:rPr>
        <w:t>environmental</w:t>
      </w:r>
      <w:proofErr w:type="gramEnd"/>
      <w:r w:rsidRPr="00AF23C7">
        <w:rPr>
          <w:rFonts w:asciiTheme="minorHAnsi" w:hAnsiTheme="minorHAnsi"/>
          <w:b/>
          <w:bCs/>
          <w:color w:val="auto"/>
        </w:rPr>
        <w:t xml:space="preserve"> claim</w:t>
      </w:r>
      <w:r w:rsidRPr="00E3167C">
        <w:rPr>
          <w:rFonts w:asciiTheme="minorHAnsi" w:hAnsiTheme="minorHAnsi"/>
          <w:color w:val="auto"/>
        </w:rPr>
        <w:t>” means any statement, symbol, sound, or graphic that indicates or implies an environmental aspect of a product, a component or ingredient of it, packaging or constituent of it, or an activity, facility or operation</w:t>
      </w:r>
    </w:p>
    <w:p w14:paraId="08D24779" w14:textId="77777777" w:rsidR="00074B08" w:rsidRPr="00E3167C" w:rsidRDefault="00074B08" w:rsidP="00074B08">
      <w:pPr>
        <w:pStyle w:val="Liststycke"/>
        <w:numPr>
          <w:ilvl w:val="0"/>
          <w:numId w:val="3"/>
        </w:numPr>
        <w:spacing w:after="0"/>
        <w:rPr>
          <w:rFonts w:asciiTheme="minorHAnsi" w:hAnsiTheme="minorHAnsi"/>
          <w:color w:val="auto"/>
        </w:rPr>
      </w:pPr>
      <w:r w:rsidRPr="00E3167C">
        <w:rPr>
          <w:rFonts w:asciiTheme="minorHAnsi" w:hAnsiTheme="minorHAnsi"/>
          <w:color w:val="auto"/>
        </w:rPr>
        <w:t>“</w:t>
      </w:r>
      <w:proofErr w:type="gramStart"/>
      <w:r w:rsidRPr="00AF23C7">
        <w:rPr>
          <w:rFonts w:asciiTheme="minorHAnsi" w:hAnsiTheme="minorHAnsi"/>
          <w:b/>
          <w:bCs/>
          <w:color w:val="auto"/>
        </w:rPr>
        <w:t>environmental</w:t>
      </w:r>
      <w:proofErr w:type="gramEnd"/>
      <w:r w:rsidRPr="00AF23C7">
        <w:rPr>
          <w:rFonts w:asciiTheme="minorHAnsi" w:hAnsiTheme="minorHAnsi"/>
          <w:b/>
          <w:bCs/>
          <w:color w:val="auto"/>
        </w:rPr>
        <w:t xml:space="preserve"> impact</w:t>
      </w:r>
      <w:r w:rsidRPr="00E3167C">
        <w:rPr>
          <w:rFonts w:asciiTheme="minorHAnsi" w:hAnsiTheme="minorHAnsi"/>
          <w:color w:val="auto"/>
        </w:rPr>
        <w:t xml:space="preserve">” means any change to the environment, whether adverse or beneficial, wholly, or partially resulting from an </w:t>
      </w:r>
      <w:proofErr w:type="spellStart"/>
      <w:r w:rsidRPr="00E3167C">
        <w:rPr>
          <w:rFonts w:asciiTheme="minorHAnsi" w:hAnsiTheme="minorHAnsi"/>
          <w:color w:val="auto"/>
        </w:rPr>
        <w:t>organisation’s</w:t>
      </w:r>
      <w:proofErr w:type="spellEnd"/>
      <w:r w:rsidRPr="00E3167C">
        <w:rPr>
          <w:rFonts w:asciiTheme="minorHAnsi" w:hAnsiTheme="minorHAnsi"/>
          <w:color w:val="auto"/>
        </w:rPr>
        <w:t xml:space="preserve"> activities or products</w:t>
      </w:r>
    </w:p>
    <w:p w14:paraId="060CAAA0" w14:textId="77777777" w:rsidR="00074B08" w:rsidRPr="00E3167C" w:rsidRDefault="00074B08" w:rsidP="00074B08">
      <w:pPr>
        <w:pStyle w:val="Liststycke"/>
        <w:numPr>
          <w:ilvl w:val="0"/>
          <w:numId w:val="3"/>
        </w:numPr>
        <w:spacing w:after="0"/>
        <w:rPr>
          <w:rFonts w:asciiTheme="minorHAnsi" w:hAnsiTheme="minorHAnsi"/>
          <w:color w:val="auto"/>
        </w:rPr>
      </w:pPr>
      <w:r w:rsidRPr="00E3167C">
        <w:rPr>
          <w:rFonts w:asciiTheme="minorHAnsi" w:hAnsiTheme="minorHAnsi"/>
          <w:color w:val="auto"/>
        </w:rPr>
        <w:t>“</w:t>
      </w:r>
      <w:proofErr w:type="gramStart"/>
      <w:r w:rsidRPr="00AF23C7">
        <w:rPr>
          <w:rFonts w:asciiTheme="minorHAnsi" w:hAnsiTheme="minorHAnsi"/>
          <w:b/>
          <w:bCs/>
          <w:color w:val="auto"/>
        </w:rPr>
        <w:t>life</w:t>
      </w:r>
      <w:proofErr w:type="gramEnd"/>
      <w:r w:rsidRPr="00AF23C7">
        <w:rPr>
          <w:rFonts w:asciiTheme="minorHAnsi" w:hAnsiTheme="minorHAnsi"/>
          <w:b/>
          <w:bCs/>
          <w:color w:val="auto"/>
        </w:rPr>
        <w:t xml:space="preserve"> cycle</w:t>
      </w:r>
      <w:r w:rsidRPr="00E3167C">
        <w:rPr>
          <w:rFonts w:asciiTheme="minorHAnsi" w:hAnsiTheme="minorHAnsi"/>
          <w:color w:val="auto"/>
        </w:rPr>
        <w:t>” means consecutive and interlinked stages of a product system, from raw material acquisition or generation of natural resources to final disposal</w:t>
      </w:r>
    </w:p>
    <w:p w14:paraId="2EFA8269" w14:textId="77777777" w:rsidR="00074B08" w:rsidRPr="00E3167C" w:rsidRDefault="00074B08" w:rsidP="00074B08">
      <w:pPr>
        <w:pStyle w:val="Liststycke"/>
        <w:numPr>
          <w:ilvl w:val="0"/>
          <w:numId w:val="3"/>
        </w:numPr>
        <w:spacing w:after="0"/>
        <w:rPr>
          <w:rFonts w:asciiTheme="minorHAnsi" w:hAnsiTheme="minorHAnsi"/>
          <w:color w:val="auto"/>
        </w:rPr>
      </w:pPr>
      <w:r w:rsidRPr="00E3167C">
        <w:rPr>
          <w:rFonts w:asciiTheme="minorHAnsi" w:hAnsiTheme="minorHAnsi"/>
          <w:color w:val="auto"/>
        </w:rPr>
        <w:t>“</w:t>
      </w:r>
      <w:r w:rsidRPr="00AF23C7">
        <w:rPr>
          <w:rFonts w:asciiTheme="minorHAnsi" w:hAnsiTheme="minorHAnsi"/>
          <w:b/>
          <w:bCs/>
          <w:color w:val="auto"/>
        </w:rPr>
        <w:t>product</w:t>
      </w:r>
      <w:r w:rsidRPr="00E3167C">
        <w:rPr>
          <w:rFonts w:asciiTheme="minorHAnsi" w:hAnsiTheme="minorHAnsi"/>
          <w:color w:val="auto"/>
        </w:rPr>
        <w:t>” as defined in the General Definitions of this code includes any goods or services. “Product” normally includes the wrapping, container etc. in which the goods are delivered. However, in the environmental context it is often appropriate to refer separately to the packaging, which then means any material that is used to protect or contain a product during transportation, storage, marketing or use</w:t>
      </w:r>
    </w:p>
    <w:p w14:paraId="5B69B828" w14:textId="77777777" w:rsidR="00074B08" w:rsidRPr="00E3167C" w:rsidRDefault="00074B08" w:rsidP="00074B08">
      <w:pPr>
        <w:pStyle w:val="Liststycke"/>
        <w:numPr>
          <w:ilvl w:val="0"/>
          <w:numId w:val="3"/>
        </w:numPr>
        <w:spacing w:after="0"/>
        <w:rPr>
          <w:rFonts w:asciiTheme="minorHAnsi" w:hAnsiTheme="minorHAnsi"/>
          <w:color w:val="auto"/>
        </w:rPr>
      </w:pPr>
      <w:r w:rsidRPr="00E3167C">
        <w:rPr>
          <w:rFonts w:asciiTheme="minorHAnsi" w:hAnsiTheme="minorHAnsi"/>
          <w:color w:val="auto"/>
        </w:rPr>
        <w:t>“</w:t>
      </w:r>
      <w:r w:rsidRPr="00AF23C7">
        <w:rPr>
          <w:rFonts w:asciiTheme="minorHAnsi" w:hAnsiTheme="minorHAnsi"/>
          <w:b/>
          <w:bCs/>
          <w:color w:val="auto"/>
        </w:rPr>
        <w:t>qualification</w:t>
      </w:r>
      <w:r w:rsidRPr="00E3167C">
        <w:rPr>
          <w:rFonts w:asciiTheme="minorHAnsi" w:hAnsiTheme="minorHAnsi"/>
          <w:color w:val="auto"/>
        </w:rPr>
        <w:t>” means an explanatory statement that accurately and truthfully describes the limits of the claim</w:t>
      </w:r>
    </w:p>
    <w:p w14:paraId="01CAB159" w14:textId="77777777" w:rsidR="00074B08" w:rsidRPr="00E3167C" w:rsidRDefault="00074B08" w:rsidP="00074B08">
      <w:pPr>
        <w:pStyle w:val="Liststycke"/>
        <w:numPr>
          <w:ilvl w:val="0"/>
          <w:numId w:val="3"/>
        </w:numPr>
        <w:spacing w:after="0"/>
        <w:rPr>
          <w:rFonts w:asciiTheme="minorHAnsi" w:hAnsiTheme="minorHAnsi"/>
          <w:color w:val="auto"/>
        </w:rPr>
      </w:pPr>
      <w:r w:rsidRPr="00E3167C">
        <w:rPr>
          <w:rFonts w:asciiTheme="minorHAnsi" w:hAnsiTheme="minorHAnsi"/>
          <w:color w:val="auto"/>
        </w:rPr>
        <w:t>“</w:t>
      </w:r>
      <w:r w:rsidRPr="00AF23C7">
        <w:rPr>
          <w:rFonts w:asciiTheme="minorHAnsi" w:hAnsiTheme="minorHAnsi"/>
          <w:b/>
          <w:bCs/>
          <w:color w:val="auto"/>
        </w:rPr>
        <w:t>waste</w:t>
      </w:r>
      <w:r w:rsidRPr="00E3167C">
        <w:rPr>
          <w:rFonts w:asciiTheme="minorHAnsi" w:hAnsiTheme="minorHAnsi"/>
          <w:color w:val="auto"/>
        </w:rPr>
        <w:t>” refers to anything for which the generator or holder has no further use, and which is discarded or released into the environment</w:t>
      </w:r>
    </w:p>
    <w:p w14:paraId="58025C80" w14:textId="77777777" w:rsidR="00074B08" w:rsidRDefault="00074B08" w:rsidP="00074B08">
      <w:pPr>
        <w:rPr>
          <w:rFonts w:asciiTheme="minorHAnsi" w:hAnsiTheme="minorHAnsi" w:cstheme="minorHAnsi"/>
          <w:sz w:val="24"/>
          <w:szCs w:val="32"/>
        </w:rPr>
      </w:pPr>
    </w:p>
    <w:p w14:paraId="6DA38B0B" w14:textId="77777777" w:rsidR="00074B08" w:rsidRDefault="00074B08" w:rsidP="00074B08">
      <w:pPr>
        <w:rPr>
          <w:rFonts w:asciiTheme="minorHAnsi" w:hAnsiTheme="minorHAnsi" w:cstheme="minorHAnsi"/>
          <w:sz w:val="24"/>
          <w:szCs w:val="32"/>
        </w:rPr>
      </w:pPr>
    </w:p>
    <w:p w14:paraId="361A0F18" w14:textId="77777777" w:rsidR="00074B08" w:rsidRDefault="00074B08" w:rsidP="00074B08">
      <w:pPr>
        <w:rPr>
          <w:rFonts w:asciiTheme="minorHAnsi" w:hAnsiTheme="minorHAnsi" w:cstheme="minorHAnsi"/>
          <w:sz w:val="24"/>
          <w:szCs w:val="32"/>
        </w:rPr>
      </w:pPr>
    </w:p>
    <w:p w14:paraId="20C1ED5A" w14:textId="06ED5E8D" w:rsidR="00074B08" w:rsidRPr="003D6DAD" w:rsidRDefault="00074B08" w:rsidP="00074B08">
      <w:pPr>
        <w:rPr>
          <w:rFonts w:asciiTheme="minorHAnsi" w:hAnsiTheme="minorHAnsi" w:cstheme="minorHAnsi"/>
          <w:sz w:val="24"/>
          <w:szCs w:val="32"/>
          <w:lang w:val="sv-SE"/>
        </w:rPr>
      </w:pPr>
      <w:r w:rsidRPr="003D6DAD">
        <w:rPr>
          <w:rFonts w:asciiTheme="minorHAnsi" w:hAnsiTheme="minorHAnsi" w:cstheme="minorHAnsi"/>
          <w:sz w:val="24"/>
          <w:szCs w:val="32"/>
          <w:lang w:val="sv-SE"/>
        </w:rPr>
        <w:t>________________________</w:t>
      </w:r>
      <w:r w:rsidR="00DF27E8">
        <w:rPr>
          <w:rFonts w:asciiTheme="minorHAnsi" w:hAnsiTheme="minorHAnsi" w:cstheme="minorHAnsi"/>
          <w:sz w:val="24"/>
          <w:szCs w:val="32"/>
          <w:lang w:val="sv-SE"/>
        </w:rPr>
        <w:t xml:space="preserve"> </w:t>
      </w:r>
      <w:r w:rsidRPr="003D6DAD">
        <w:rPr>
          <w:rFonts w:asciiTheme="minorHAnsi" w:hAnsiTheme="minorHAnsi" w:cstheme="minorHAnsi"/>
          <w:sz w:val="24"/>
          <w:szCs w:val="32"/>
          <w:lang w:val="sv-SE"/>
        </w:rPr>
        <w:t xml:space="preserve"> </w:t>
      </w:r>
    </w:p>
    <w:p w14:paraId="4ABB632C" w14:textId="77777777" w:rsidR="00074B08" w:rsidRPr="003D6DAD" w:rsidRDefault="00074B08" w:rsidP="00074B08">
      <w:pPr>
        <w:rPr>
          <w:rFonts w:asciiTheme="minorHAnsi" w:hAnsiTheme="minorHAnsi" w:cstheme="minorHAnsi"/>
          <w:sz w:val="24"/>
          <w:szCs w:val="32"/>
          <w:lang w:val="sv-SE"/>
        </w:rPr>
      </w:pPr>
    </w:p>
    <w:p w14:paraId="457DC7A4" w14:textId="77777777" w:rsidR="00CE2D64" w:rsidRDefault="00CE2D64">
      <w:pPr>
        <w:spacing w:after="160" w:line="259" w:lineRule="auto"/>
        <w:rPr>
          <w:rFonts w:asciiTheme="minorHAnsi" w:hAnsiTheme="minorHAnsi" w:cstheme="minorHAnsi"/>
          <w:sz w:val="24"/>
          <w:szCs w:val="32"/>
          <w:lang w:val="sv-SE"/>
        </w:rPr>
      </w:pPr>
      <w:r>
        <w:rPr>
          <w:rFonts w:asciiTheme="minorHAnsi" w:hAnsiTheme="minorHAnsi" w:cstheme="minorHAnsi"/>
          <w:sz w:val="24"/>
          <w:szCs w:val="32"/>
          <w:lang w:val="sv-SE"/>
        </w:rPr>
        <w:br w:type="page"/>
      </w:r>
    </w:p>
    <w:p w14:paraId="3D7D641D" w14:textId="51766140" w:rsidR="00074B08" w:rsidRPr="003D6DAD" w:rsidRDefault="00074B08" w:rsidP="00074B08">
      <w:pPr>
        <w:rPr>
          <w:rFonts w:asciiTheme="minorHAnsi" w:hAnsiTheme="minorHAnsi" w:cstheme="minorHAnsi"/>
          <w:b/>
          <w:bCs/>
          <w:sz w:val="24"/>
          <w:szCs w:val="32"/>
          <w:lang w:val="sv-SE"/>
        </w:rPr>
      </w:pPr>
      <w:r w:rsidRPr="003D6DAD">
        <w:rPr>
          <w:rFonts w:asciiTheme="minorHAnsi" w:hAnsiTheme="minorHAnsi" w:cstheme="minorHAnsi"/>
          <w:b/>
          <w:bCs/>
          <w:sz w:val="24"/>
          <w:szCs w:val="32"/>
          <w:lang w:val="sv-SE"/>
        </w:rPr>
        <w:lastRenderedPageBreak/>
        <w:t xml:space="preserve">Särskilda termer för Miljöreklamreglerna </w:t>
      </w:r>
    </w:p>
    <w:p w14:paraId="0E7670E0" w14:textId="77777777" w:rsidR="00074B08" w:rsidRPr="00E13DA7" w:rsidRDefault="00074B08" w:rsidP="00074B08">
      <w:pPr>
        <w:rPr>
          <w:lang w:val="sv-SE"/>
        </w:rPr>
      </w:pPr>
      <w:r w:rsidRPr="00E13DA7">
        <w:rPr>
          <w:lang w:val="sv-SE"/>
        </w:rPr>
        <w:t xml:space="preserve">Följande definitioner gäller för detta kapitel och ska läsas med beaktande av kodens Allmänna definitioner (avsnitt 3). </w:t>
      </w:r>
    </w:p>
    <w:p w14:paraId="70D4E7A9" w14:textId="77777777" w:rsidR="00074B08" w:rsidRPr="003D6DAD" w:rsidRDefault="00074B08" w:rsidP="00074B08">
      <w:pPr>
        <w:rPr>
          <w:rFonts w:asciiTheme="minorHAnsi" w:hAnsiTheme="minorHAnsi" w:cstheme="minorHAnsi"/>
          <w:sz w:val="24"/>
          <w:szCs w:val="32"/>
          <w:lang w:val="sv-SE"/>
        </w:rPr>
      </w:pPr>
    </w:p>
    <w:p w14:paraId="32C837A1" w14:textId="77777777" w:rsidR="00074B08" w:rsidRDefault="00074B08" w:rsidP="00074B08">
      <w:pPr>
        <w:pStyle w:val="Liststycke"/>
        <w:numPr>
          <w:ilvl w:val="0"/>
          <w:numId w:val="4"/>
        </w:numPr>
        <w:rPr>
          <w:rFonts w:asciiTheme="minorHAnsi" w:hAnsiTheme="minorHAnsi" w:cstheme="minorHAnsi"/>
          <w:sz w:val="22"/>
          <w:szCs w:val="28"/>
          <w:lang w:val="sv-SE"/>
        </w:rPr>
      </w:pPr>
      <w:r w:rsidRPr="00E13DA7">
        <w:rPr>
          <w:rFonts w:asciiTheme="minorHAnsi" w:hAnsiTheme="minorHAnsi" w:cstheme="minorHAnsi"/>
          <w:b/>
          <w:bCs/>
          <w:sz w:val="22"/>
          <w:szCs w:val="28"/>
          <w:lang w:val="sv-SE"/>
        </w:rPr>
        <w:t>Miljöaspekt</w:t>
      </w:r>
      <w:r w:rsidRPr="00E13DA7">
        <w:rPr>
          <w:rFonts w:asciiTheme="minorHAnsi" w:hAnsiTheme="minorHAnsi" w:cstheme="minorHAnsi"/>
          <w:sz w:val="22"/>
          <w:szCs w:val="28"/>
          <w:lang w:val="sv-SE"/>
        </w:rPr>
        <w:t xml:space="preserve"> </w:t>
      </w:r>
      <w:r>
        <w:rPr>
          <w:rFonts w:asciiTheme="minorHAnsi" w:hAnsiTheme="minorHAnsi" w:cstheme="minorHAnsi"/>
          <w:sz w:val="22"/>
          <w:szCs w:val="28"/>
          <w:lang w:val="sv-SE"/>
        </w:rPr>
        <w:t xml:space="preserve">eller </w:t>
      </w:r>
      <w:r>
        <w:rPr>
          <w:rFonts w:asciiTheme="minorHAnsi" w:hAnsiTheme="minorHAnsi" w:cstheme="minorHAnsi"/>
          <w:b/>
          <w:bCs/>
          <w:sz w:val="22"/>
          <w:szCs w:val="28"/>
          <w:lang w:val="sv-SE"/>
        </w:rPr>
        <w:t xml:space="preserve">miljöegenskap </w:t>
      </w:r>
      <w:r w:rsidRPr="00E13DA7">
        <w:rPr>
          <w:rFonts w:asciiTheme="minorHAnsi" w:hAnsiTheme="minorHAnsi" w:cstheme="minorHAnsi"/>
          <w:sz w:val="22"/>
          <w:szCs w:val="28"/>
          <w:lang w:val="sv-SE"/>
        </w:rPr>
        <w:t xml:space="preserve">– del av en organisations, </w:t>
      </w:r>
      <w:proofErr w:type="gramStart"/>
      <w:r w:rsidRPr="00E13DA7">
        <w:rPr>
          <w:rFonts w:asciiTheme="minorHAnsi" w:hAnsiTheme="minorHAnsi" w:cstheme="minorHAnsi"/>
          <w:sz w:val="22"/>
          <w:szCs w:val="28"/>
          <w:lang w:val="sv-SE"/>
        </w:rPr>
        <w:t>t.ex.</w:t>
      </w:r>
      <w:proofErr w:type="gramEnd"/>
      <w:r w:rsidRPr="00E13DA7">
        <w:rPr>
          <w:rFonts w:asciiTheme="minorHAnsi" w:hAnsiTheme="minorHAnsi" w:cstheme="minorHAnsi"/>
          <w:sz w:val="22"/>
          <w:szCs w:val="28"/>
          <w:lang w:val="sv-SE"/>
        </w:rPr>
        <w:t xml:space="preserve"> ett företags, aktiviteter/verksamhet eller produkter som kan</w:t>
      </w:r>
      <w:r>
        <w:rPr>
          <w:rFonts w:asciiTheme="minorHAnsi" w:hAnsiTheme="minorHAnsi" w:cstheme="minorHAnsi"/>
          <w:sz w:val="22"/>
          <w:szCs w:val="28"/>
          <w:lang w:val="sv-SE"/>
        </w:rPr>
        <w:t xml:space="preserve"> </w:t>
      </w:r>
      <w:r w:rsidRPr="00E13DA7">
        <w:rPr>
          <w:rFonts w:asciiTheme="minorHAnsi" w:hAnsiTheme="minorHAnsi" w:cstheme="minorHAnsi"/>
          <w:sz w:val="22"/>
          <w:szCs w:val="28"/>
          <w:lang w:val="sv-SE"/>
        </w:rPr>
        <w:t>inverka på miljön;</w:t>
      </w:r>
    </w:p>
    <w:p w14:paraId="460AF16E" w14:textId="77777777" w:rsidR="00074B08" w:rsidRPr="00326A34" w:rsidRDefault="00074B08" w:rsidP="00074B08">
      <w:pPr>
        <w:rPr>
          <w:rFonts w:asciiTheme="minorHAnsi" w:hAnsiTheme="minorHAnsi" w:cstheme="minorHAnsi"/>
          <w:sz w:val="22"/>
          <w:szCs w:val="28"/>
          <w:lang w:val="sv-SE"/>
        </w:rPr>
      </w:pPr>
    </w:p>
    <w:p w14:paraId="2CDCEFEA" w14:textId="705C3F4A" w:rsidR="00074B08" w:rsidRPr="00326A34" w:rsidRDefault="00074B08" w:rsidP="00074B08">
      <w:pPr>
        <w:pStyle w:val="Liststycke"/>
        <w:numPr>
          <w:ilvl w:val="0"/>
          <w:numId w:val="4"/>
        </w:numPr>
        <w:rPr>
          <w:rFonts w:asciiTheme="minorHAnsi" w:hAnsiTheme="minorHAnsi" w:cstheme="minorHAnsi"/>
          <w:sz w:val="22"/>
          <w:szCs w:val="28"/>
          <w:lang w:val="sv-SE"/>
        </w:rPr>
      </w:pPr>
      <w:r w:rsidRPr="00036076">
        <w:rPr>
          <w:rFonts w:asciiTheme="minorHAnsi" w:hAnsiTheme="minorHAnsi" w:cstheme="minorHAnsi"/>
          <w:b/>
          <w:bCs/>
          <w:sz w:val="22"/>
          <w:szCs w:val="28"/>
          <w:lang w:val="sv-SE"/>
        </w:rPr>
        <w:t xml:space="preserve">Miljöpåstående </w:t>
      </w:r>
      <w:r w:rsidRPr="00036076">
        <w:rPr>
          <w:rFonts w:asciiTheme="minorHAnsi" w:hAnsiTheme="minorHAnsi" w:cstheme="minorHAnsi"/>
          <w:sz w:val="22"/>
          <w:szCs w:val="28"/>
          <w:lang w:val="sv-SE"/>
        </w:rPr>
        <w:t xml:space="preserve">– uttalande, direkt eller indirekt, </w:t>
      </w:r>
      <w:r>
        <w:rPr>
          <w:rFonts w:asciiTheme="minorHAnsi" w:hAnsiTheme="minorHAnsi" w:cstheme="minorHAnsi"/>
          <w:sz w:val="22"/>
          <w:szCs w:val="28"/>
          <w:lang w:val="sv-SE"/>
        </w:rPr>
        <w:t xml:space="preserve">genom </w:t>
      </w:r>
      <w:r w:rsidRPr="00036076">
        <w:rPr>
          <w:rFonts w:asciiTheme="minorHAnsi" w:hAnsiTheme="minorHAnsi" w:cstheme="minorHAnsi"/>
          <w:sz w:val="22"/>
          <w:szCs w:val="28"/>
          <w:lang w:val="sv-SE"/>
        </w:rPr>
        <w:t>symbol</w:t>
      </w:r>
      <w:r>
        <w:rPr>
          <w:rFonts w:asciiTheme="minorHAnsi" w:hAnsiTheme="minorHAnsi" w:cstheme="minorHAnsi"/>
          <w:sz w:val="22"/>
          <w:szCs w:val="28"/>
          <w:lang w:val="sv-SE"/>
        </w:rPr>
        <w:t>, ljud</w:t>
      </w:r>
      <w:r w:rsidRPr="00036076">
        <w:rPr>
          <w:rFonts w:asciiTheme="minorHAnsi" w:hAnsiTheme="minorHAnsi" w:cstheme="minorHAnsi"/>
          <w:sz w:val="22"/>
          <w:szCs w:val="28"/>
          <w:lang w:val="sv-SE"/>
        </w:rPr>
        <w:t xml:space="preserve"> eller grafisk framställning som avser en</w:t>
      </w:r>
      <w:r>
        <w:rPr>
          <w:rFonts w:asciiTheme="minorHAnsi" w:hAnsiTheme="minorHAnsi" w:cstheme="minorHAnsi"/>
          <w:sz w:val="22"/>
          <w:szCs w:val="28"/>
          <w:lang w:val="sv-SE"/>
        </w:rPr>
        <w:t xml:space="preserve"> </w:t>
      </w:r>
      <w:r w:rsidRPr="00036076">
        <w:rPr>
          <w:rFonts w:asciiTheme="minorHAnsi" w:hAnsiTheme="minorHAnsi" w:cstheme="minorHAnsi"/>
          <w:sz w:val="22"/>
          <w:szCs w:val="28"/>
          <w:lang w:val="sv-SE"/>
        </w:rPr>
        <w:t>miljöaspekt hos en produkt, komponent</w:t>
      </w:r>
      <w:r>
        <w:rPr>
          <w:rFonts w:asciiTheme="minorHAnsi" w:hAnsiTheme="minorHAnsi" w:cstheme="minorHAnsi"/>
          <w:sz w:val="22"/>
          <w:szCs w:val="28"/>
          <w:lang w:val="sv-SE"/>
        </w:rPr>
        <w:t>, ämne</w:t>
      </w:r>
      <w:r w:rsidRPr="00036076">
        <w:rPr>
          <w:rFonts w:asciiTheme="minorHAnsi" w:hAnsiTheme="minorHAnsi" w:cstheme="minorHAnsi"/>
          <w:sz w:val="22"/>
          <w:szCs w:val="28"/>
          <w:lang w:val="sv-SE"/>
        </w:rPr>
        <w:t xml:space="preserve"> eller</w:t>
      </w:r>
      <w:r>
        <w:rPr>
          <w:rFonts w:asciiTheme="minorHAnsi" w:hAnsiTheme="minorHAnsi" w:cstheme="minorHAnsi"/>
          <w:sz w:val="22"/>
          <w:szCs w:val="28"/>
          <w:lang w:val="sv-SE"/>
        </w:rPr>
        <w:t xml:space="preserve"> en</w:t>
      </w:r>
      <w:r w:rsidRPr="00036076">
        <w:rPr>
          <w:rFonts w:asciiTheme="minorHAnsi" w:hAnsiTheme="minorHAnsi" w:cstheme="minorHAnsi"/>
          <w:sz w:val="22"/>
          <w:szCs w:val="28"/>
          <w:lang w:val="sv-SE"/>
        </w:rPr>
        <w:t xml:space="preserve"> förpackning</w:t>
      </w:r>
      <w:r>
        <w:rPr>
          <w:rFonts w:asciiTheme="minorHAnsi" w:hAnsiTheme="minorHAnsi" w:cstheme="minorHAnsi"/>
          <w:sz w:val="22"/>
          <w:szCs w:val="28"/>
          <w:lang w:val="sv-SE"/>
        </w:rPr>
        <w:t xml:space="preserve"> eller dess beståndsdelar. Ett miljöpåstående kan också gälla en aktivitet eller åtgärd, en nyttighet</w:t>
      </w:r>
      <w:r w:rsidR="001701D1">
        <w:rPr>
          <w:rStyle w:val="Fotnotsreferens"/>
          <w:rFonts w:asciiTheme="minorHAnsi" w:hAnsiTheme="minorHAnsi" w:cstheme="minorHAnsi"/>
          <w:sz w:val="22"/>
          <w:szCs w:val="28"/>
          <w:lang w:val="sv-SE"/>
        </w:rPr>
        <w:footnoteReference w:id="2"/>
      </w:r>
      <w:r>
        <w:rPr>
          <w:rFonts w:asciiTheme="minorHAnsi" w:hAnsiTheme="minorHAnsi" w:cstheme="minorHAnsi"/>
          <w:sz w:val="22"/>
          <w:szCs w:val="28"/>
          <w:lang w:val="sv-SE"/>
        </w:rPr>
        <w:t xml:space="preserve"> eller v</w:t>
      </w:r>
      <w:r w:rsidRPr="00E936A2">
        <w:rPr>
          <w:lang w:val="sv-SE"/>
        </w:rPr>
        <w:t>erksamhet</w:t>
      </w:r>
      <w:r>
        <w:rPr>
          <w:lang w:val="sv-SE"/>
        </w:rPr>
        <w:t>;</w:t>
      </w:r>
    </w:p>
    <w:p w14:paraId="32ECAD83" w14:textId="77777777" w:rsidR="00074B08" w:rsidRPr="00326A34" w:rsidRDefault="00074B08" w:rsidP="00074B08">
      <w:pPr>
        <w:rPr>
          <w:rFonts w:asciiTheme="minorHAnsi" w:hAnsiTheme="minorHAnsi" w:cstheme="minorHAnsi"/>
          <w:sz w:val="22"/>
          <w:szCs w:val="28"/>
          <w:lang w:val="sv-SE"/>
        </w:rPr>
      </w:pPr>
    </w:p>
    <w:p w14:paraId="3CC95BB3" w14:textId="433AA414" w:rsidR="00074B08" w:rsidRDefault="00074B08" w:rsidP="00074B08">
      <w:pPr>
        <w:pStyle w:val="Liststycke"/>
        <w:numPr>
          <w:ilvl w:val="0"/>
          <w:numId w:val="4"/>
        </w:numPr>
        <w:rPr>
          <w:rFonts w:asciiTheme="minorHAnsi" w:hAnsiTheme="minorHAnsi" w:cstheme="minorHAnsi"/>
          <w:sz w:val="22"/>
          <w:szCs w:val="28"/>
          <w:lang w:val="sv-SE"/>
        </w:rPr>
      </w:pPr>
      <w:r w:rsidRPr="00E936A2">
        <w:rPr>
          <w:rFonts w:asciiTheme="minorHAnsi" w:hAnsiTheme="minorHAnsi" w:cstheme="minorHAnsi"/>
          <w:b/>
          <w:bCs/>
          <w:sz w:val="22"/>
          <w:szCs w:val="28"/>
          <w:lang w:val="sv-SE"/>
        </w:rPr>
        <w:t>Miljöpåverkan</w:t>
      </w:r>
      <w:r w:rsidRPr="00E936A2">
        <w:rPr>
          <w:rFonts w:asciiTheme="minorHAnsi" w:hAnsiTheme="minorHAnsi" w:cstheme="minorHAnsi"/>
          <w:sz w:val="22"/>
          <w:szCs w:val="28"/>
          <w:lang w:val="sv-SE"/>
        </w:rPr>
        <w:t xml:space="preserve"> – påverkan på miljön, såväl positiv som negativ, som helt eller delvis kan hänföras till</w:t>
      </w:r>
      <w:r>
        <w:rPr>
          <w:rFonts w:asciiTheme="minorHAnsi" w:hAnsiTheme="minorHAnsi" w:cstheme="minorHAnsi"/>
          <w:sz w:val="22"/>
          <w:szCs w:val="28"/>
          <w:lang w:val="sv-SE"/>
        </w:rPr>
        <w:t xml:space="preserve"> </w:t>
      </w:r>
      <w:r w:rsidRPr="00E936A2">
        <w:rPr>
          <w:rFonts w:asciiTheme="minorHAnsi" w:hAnsiTheme="minorHAnsi" w:cstheme="minorHAnsi"/>
          <w:sz w:val="22"/>
          <w:szCs w:val="28"/>
          <w:lang w:val="sv-SE"/>
        </w:rPr>
        <w:t>en organisations</w:t>
      </w:r>
      <w:r>
        <w:rPr>
          <w:rFonts w:asciiTheme="minorHAnsi" w:hAnsiTheme="minorHAnsi" w:cstheme="minorHAnsi"/>
          <w:sz w:val="22"/>
          <w:szCs w:val="28"/>
          <w:lang w:val="sv-SE"/>
        </w:rPr>
        <w:t xml:space="preserve">, </w:t>
      </w:r>
      <w:proofErr w:type="gramStart"/>
      <w:r w:rsidR="00DF27E8">
        <w:rPr>
          <w:rFonts w:asciiTheme="minorHAnsi" w:hAnsiTheme="minorHAnsi" w:cstheme="minorHAnsi"/>
          <w:sz w:val="22"/>
          <w:szCs w:val="28"/>
          <w:lang w:val="sv-SE"/>
        </w:rPr>
        <w:t>t.ex.</w:t>
      </w:r>
      <w:proofErr w:type="gramEnd"/>
      <w:r w:rsidR="00DF27E8">
        <w:rPr>
          <w:rFonts w:asciiTheme="minorHAnsi" w:hAnsiTheme="minorHAnsi" w:cstheme="minorHAnsi"/>
          <w:sz w:val="22"/>
          <w:szCs w:val="28"/>
          <w:lang w:val="sv-SE"/>
        </w:rPr>
        <w:t xml:space="preserve"> </w:t>
      </w:r>
      <w:r>
        <w:rPr>
          <w:rFonts w:asciiTheme="minorHAnsi" w:hAnsiTheme="minorHAnsi" w:cstheme="minorHAnsi"/>
          <w:sz w:val="22"/>
          <w:szCs w:val="28"/>
          <w:lang w:val="sv-SE"/>
        </w:rPr>
        <w:t>ett företags,</w:t>
      </w:r>
      <w:r w:rsidRPr="00E936A2">
        <w:rPr>
          <w:rFonts w:asciiTheme="minorHAnsi" w:hAnsiTheme="minorHAnsi" w:cstheme="minorHAnsi"/>
          <w:sz w:val="22"/>
          <w:szCs w:val="28"/>
          <w:lang w:val="sv-SE"/>
        </w:rPr>
        <w:t xml:space="preserve"> aktiviteter/verksamhet eller produkter</w:t>
      </w:r>
      <w:r>
        <w:rPr>
          <w:rFonts w:asciiTheme="minorHAnsi" w:hAnsiTheme="minorHAnsi" w:cstheme="minorHAnsi"/>
          <w:sz w:val="22"/>
          <w:szCs w:val="28"/>
          <w:lang w:val="sv-SE"/>
        </w:rPr>
        <w:t>;</w:t>
      </w:r>
    </w:p>
    <w:p w14:paraId="13CFA517" w14:textId="77777777" w:rsidR="00074B08" w:rsidRPr="00326A34" w:rsidRDefault="00074B08" w:rsidP="00074B08">
      <w:pPr>
        <w:rPr>
          <w:rFonts w:asciiTheme="minorHAnsi" w:hAnsiTheme="minorHAnsi" w:cstheme="minorHAnsi"/>
          <w:sz w:val="22"/>
          <w:szCs w:val="28"/>
          <w:lang w:val="sv-SE"/>
        </w:rPr>
      </w:pPr>
    </w:p>
    <w:p w14:paraId="1FFD2CA3" w14:textId="77777777" w:rsidR="00074B08" w:rsidRDefault="00074B08" w:rsidP="00074B08">
      <w:pPr>
        <w:pStyle w:val="Liststycke"/>
        <w:numPr>
          <w:ilvl w:val="0"/>
          <w:numId w:val="4"/>
        </w:numPr>
        <w:rPr>
          <w:rFonts w:asciiTheme="minorHAnsi" w:hAnsiTheme="minorHAnsi" w:cstheme="minorHAnsi"/>
          <w:sz w:val="22"/>
          <w:szCs w:val="28"/>
          <w:lang w:val="sv-SE"/>
        </w:rPr>
      </w:pPr>
      <w:r w:rsidRPr="00E936A2">
        <w:rPr>
          <w:rFonts w:asciiTheme="minorHAnsi" w:hAnsiTheme="minorHAnsi" w:cstheme="minorHAnsi"/>
          <w:b/>
          <w:bCs/>
          <w:sz w:val="22"/>
          <w:szCs w:val="28"/>
          <w:lang w:val="sv-SE"/>
        </w:rPr>
        <w:t>Livscykel</w:t>
      </w:r>
      <w:r w:rsidRPr="00E936A2">
        <w:rPr>
          <w:rFonts w:asciiTheme="minorHAnsi" w:hAnsiTheme="minorHAnsi" w:cstheme="minorHAnsi"/>
          <w:sz w:val="22"/>
          <w:szCs w:val="28"/>
          <w:lang w:val="sv-SE"/>
        </w:rPr>
        <w:t xml:space="preserve"> – ett produktsystems alla stadier från råmaterialuttag eller utvinning av naturresurser till</w:t>
      </w:r>
      <w:r>
        <w:rPr>
          <w:rFonts w:asciiTheme="minorHAnsi" w:hAnsiTheme="minorHAnsi" w:cstheme="minorHAnsi"/>
          <w:sz w:val="22"/>
          <w:szCs w:val="28"/>
          <w:lang w:val="sv-SE"/>
        </w:rPr>
        <w:t xml:space="preserve"> </w:t>
      </w:r>
      <w:r w:rsidRPr="00E936A2">
        <w:rPr>
          <w:rFonts w:asciiTheme="minorHAnsi" w:hAnsiTheme="minorHAnsi" w:cstheme="minorHAnsi"/>
          <w:sz w:val="22"/>
          <w:szCs w:val="28"/>
          <w:lang w:val="sv-SE"/>
        </w:rPr>
        <w:t>sluthantering;</w:t>
      </w:r>
    </w:p>
    <w:p w14:paraId="4EA6356B" w14:textId="77777777" w:rsidR="00074B08" w:rsidRPr="00326A34" w:rsidRDefault="00074B08" w:rsidP="00074B08">
      <w:pPr>
        <w:rPr>
          <w:rFonts w:asciiTheme="minorHAnsi" w:hAnsiTheme="minorHAnsi" w:cstheme="minorHAnsi"/>
          <w:sz w:val="22"/>
          <w:szCs w:val="28"/>
          <w:lang w:val="sv-SE"/>
        </w:rPr>
      </w:pPr>
    </w:p>
    <w:p w14:paraId="595C194B" w14:textId="77777777" w:rsidR="00074B08" w:rsidRDefault="00074B08" w:rsidP="00074B08">
      <w:pPr>
        <w:pStyle w:val="Liststycke"/>
        <w:numPr>
          <w:ilvl w:val="0"/>
          <w:numId w:val="4"/>
        </w:numPr>
        <w:rPr>
          <w:rFonts w:asciiTheme="minorHAnsi" w:hAnsiTheme="minorHAnsi" w:cstheme="minorHAnsi"/>
          <w:sz w:val="22"/>
          <w:szCs w:val="28"/>
          <w:lang w:val="sv-SE"/>
        </w:rPr>
      </w:pPr>
      <w:r w:rsidRPr="00E936A2">
        <w:rPr>
          <w:rFonts w:asciiTheme="minorHAnsi" w:hAnsiTheme="minorHAnsi" w:cstheme="minorHAnsi"/>
          <w:b/>
          <w:bCs/>
          <w:sz w:val="22"/>
          <w:szCs w:val="28"/>
          <w:lang w:val="sv-SE"/>
        </w:rPr>
        <w:t>Produkt</w:t>
      </w:r>
      <w:r w:rsidRPr="00E936A2">
        <w:rPr>
          <w:rFonts w:asciiTheme="minorHAnsi" w:hAnsiTheme="minorHAnsi" w:cstheme="minorHAnsi"/>
          <w:sz w:val="22"/>
          <w:szCs w:val="28"/>
          <w:lang w:val="sv-SE"/>
        </w:rPr>
        <w:t xml:space="preserve"> – vara, tjänst eller annan nyttighet</w:t>
      </w:r>
      <w:r>
        <w:rPr>
          <w:rFonts w:asciiTheme="minorHAnsi" w:hAnsiTheme="minorHAnsi" w:cstheme="minorHAnsi"/>
          <w:sz w:val="22"/>
          <w:szCs w:val="28"/>
          <w:lang w:val="sv-SE"/>
        </w:rPr>
        <w:t xml:space="preserve"> (se Allmänna definitioner, avsnitt 3). </w:t>
      </w:r>
      <w:r w:rsidRPr="00E936A2">
        <w:rPr>
          <w:rFonts w:asciiTheme="minorHAnsi" w:hAnsiTheme="minorHAnsi" w:cstheme="minorHAnsi"/>
          <w:sz w:val="22"/>
          <w:szCs w:val="28"/>
          <w:lang w:val="sv-SE"/>
        </w:rPr>
        <w:t>Produkt</w:t>
      </w:r>
      <w:r>
        <w:rPr>
          <w:rFonts w:asciiTheme="minorHAnsi" w:hAnsiTheme="minorHAnsi" w:cstheme="minorHAnsi"/>
          <w:sz w:val="22"/>
          <w:szCs w:val="28"/>
          <w:lang w:val="sv-SE"/>
        </w:rPr>
        <w:t xml:space="preserve"> </w:t>
      </w:r>
      <w:r w:rsidRPr="00E936A2">
        <w:rPr>
          <w:rFonts w:asciiTheme="minorHAnsi" w:hAnsiTheme="minorHAnsi" w:cstheme="minorHAnsi"/>
          <w:sz w:val="22"/>
          <w:szCs w:val="28"/>
          <w:lang w:val="sv-SE"/>
        </w:rPr>
        <w:t xml:space="preserve">innefattar normalt sett den förpackning/kapsel </w:t>
      </w:r>
      <w:proofErr w:type="gramStart"/>
      <w:r w:rsidRPr="00E936A2">
        <w:rPr>
          <w:rFonts w:asciiTheme="minorHAnsi" w:hAnsiTheme="minorHAnsi" w:cstheme="minorHAnsi"/>
          <w:sz w:val="22"/>
          <w:szCs w:val="28"/>
          <w:lang w:val="sv-SE"/>
        </w:rPr>
        <w:t>etc.</w:t>
      </w:r>
      <w:proofErr w:type="gramEnd"/>
      <w:r>
        <w:rPr>
          <w:rFonts w:asciiTheme="minorHAnsi" w:hAnsiTheme="minorHAnsi" w:cstheme="minorHAnsi"/>
          <w:sz w:val="22"/>
          <w:szCs w:val="28"/>
          <w:lang w:val="sv-SE"/>
        </w:rPr>
        <w:t xml:space="preserve"> </w:t>
      </w:r>
      <w:r w:rsidRPr="00326A34">
        <w:rPr>
          <w:rFonts w:asciiTheme="minorHAnsi" w:hAnsiTheme="minorHAnsi" w:cstheme="minorHAnsi"/>
          <w:sz w:val="22"/>
          <w:szCs w:val="28"/>
          <w:lang w:val="sv-SE"/>
        </w:rPr>
        <w:t>i vilken produkten levereras; i miljösammanhang är det dock ofta lämpligt att behandla förpackningen</w:t>
      </w:r>
      <w:r>
        <w:rPr>
          <w:rFonts w:asciiTheme="minorHAnsi" w:hAnsiTheme="minorHAnsi" w:cstheme="minorHAnsi"/>
          <w:sz w:val="22"/>
          <w:szCs w:val="28"/>
          <w:lang w:val="sv-SE"/>
        </w:rPr>
        <w:t xml:space="preserve"> </w:t>
      </w:r>
      <w:r w:rsidRPr="00326A34">
        <w:rPr>
          <w:rFonts w:asciiTheme="minorHAnsi" w:hAnsiTheme="minorHAnsi" w:cstheme="minorHAnsi"/>
          <w:sz w:val="22"/>
          <w:szCs w:val="28"/>
          <w:lang w:val="sv-SE"/>
        </w:rPr>
        <w:t>för sig och med förpackning förstås då alla material som används för att skydda eller förvara produkte</w:t>
      </w:r>
      <w:r>
        <w:rPr>
          <w:rFonts w:asciiTheme="minorHAnsi" w:hAnsiTheme="minorHAnsi" w:cstheme="minorHAnsi"/>
          <w:sz w:val="22"/>
          <w:szCs w:val="28"/>
          <w:lang w:val="sv-SE"/>
        </w:rPr>
        <w:t xml:space="preserve">n </w:t>
      </w:r>
      <w:r w:rsidRPr="00326A34">
        <w:rPr>
          <w:rFonts w:asciiTheme="minorHAnsi" w:hAnsiTheme="minorHAnsi" w:cstheme="minorHAnsi"/>
          <w:sz w:val="22"/>
          <w:szCs w:val="28"/>
          <w:lang w:val="sv-SE"/>
        </w:rPr>
        <w:t>under transport, lagerhållning, marknadsföring och användning;</w:t>
      </w:r>
    </w:p>
    <w:p w14:paraId="3D4340C4" w14:textId="77777777" w:rsidR="00074B08" w:rsidRPr="00326A34" w:rsidRDefault="00074B08" w:rsidP="00074B08">
      <w:pPr>
        <w:rPr>
          <w:rFonts w:asciiTheme="minorHAnsi" w:hAnsiTheme="minorHAnsi" w:cstheme="minorHAnsi"/>
          <w:sz w:val="22"/>
          <w:szCs w:val="28"/>
          <w:lang w:val="sv-SE"/>
        </w:rPr>
      </w:pPr>
    </w:p>
    <w:p w14:paraId="581875F8" w14:textId="77777777" w:rsidR="00074B08" w:rsidRDefault="00074B08" w:rsidP="00074B08">
      <w:pPr>
        <w:pStyle w:val="Liststycke"/>
        <w:numPr>
          <w:ilvl w:val="0"/>
          <w:numId w:val="4"/>
        </w:numPr>
        <w:rPr>
          <w:rFonts w:asciiTheme="minorHAnsi" w:hAnsiTheme="minorHAnsi" w:cstheme="minorHAnsi"/>
          <w:sz w:val="22"/>
          <w:szCs w:val="28"/>
          <w:lang w:val="sv-SE"/>
        </w:rPr>
      </w:pPr>
      <w:r w:rsidRPr="00326A34">
        <w:rPr>
          <w:rFonts w:asciiTheme="minorHAnsi" w:hAnsiTheme="minorHAnsi" w:cstheme="minorHAnsi"/>
          <w:b/>
          <w:bCs/>
          <w:sz w:val="22"/>
          <w:szCs w:val="28"/>
          <w:lang w:val="sv-SE"/>
        </w:rPr>
        <w:t>Kvalificering</w:t>
      </w:r>
      <w:r w:rsidRPr="00326A34">
        <w:rPr>
          <w:rFonts w:asciiTheme="minorHAnsi" w:hAnsiTheme="minorHAnsi" w:cstheme="minorHAnsi"/>
          <w:sz w:val="22"/>
          <w:szCs w:val="28"/>
          <w:lang w:val="sv-SE"/>
        </w:rPr>
        <w:t xml:space="preserve"> – ett förtydligande som korrekt och vederhäftigt beskriver ett miljöpåståendes</w:t>
      </w:r>
      <w:r>
        <w:rPr>
          <w:rFonts w:asciiTheme="minorHAnsi" w:hAnsiTheme="minorHAnsi" w:cstheme="minorHAnsi"/>
          <w:sz w:val="22"/>
          <w:szCs w:val="28"/>
          <w:lang w:val="sv-SE"/>
        </w:rPr>
        <w:t xml:space="preserve"> </w:t>
      </w:r>
      <w:r w:rsidRPr="00326A34">
        <w:rPr>
          <w:rFonts w:asciiTheme="minorHAnsi" w:hAnsiTheme="minorHAnsi" w:cstheme="minorHAnsi"/>
          <w:sz w:val="22"/>
          <w:szCs w:val="28"/>
          <w:lang w:val="sv-SE"/>
        </w:rPr>
        <w:t>begränsningar;</w:t>
      </w:r>
    </w:p>
    <w:p w14:paraId="3D7291F9" w14:textId="2002ACF1" w:rsidR="00074B08" w:rsidRPr="00326A34" w:rsidRDefault="001701D1" w:rsidP="00074B08">
      <w:pPr>
        <w:rPr>
          <w:rFonts w:asciiTheme="minorHAnsi" w:hAnsiTheme="minorHAnsi" w:cstheme="minorHAnsi"/>
          <w:sz w:val="22"/>
          <w:szCs w:val="28"/>
          <w:lang w:val="sv-SE"/>
        </w:rPr>
      </w:pPr>
      <w:r>
        <w:rPr>
          <w:rFonts w:asciiTheme="minorHAnsi" w:hAnsiTheme="minorHAnsi" w:cstheme="minorHAnsi"/>
          <w:sz w:val="22"/>
          <w:szCs w:val="28"/>
          <w:lang w:val="sv-SE"/>
        </w:rPr>
        <w:t xml:space="preserve"> </w:t>
      </w:r>
    </w:p>
    <w:p w14:paraId="6F56BFFE" w14:textId="77777777" w:rsidR="00074B08" w:rsidRDefault="00074B08" w:rsidP="00074B08">
      <w:pPr>
        <w:pStyle w:val="Liststycke"/>
        <w:numPr>
          <w:ilvl w:val="0"/>
          <w:numId w:val="4"/>
        </w:numPr>
        <w:rPr>
          <w:rFonts w:asciiTheme="minorHAnsi" w:hAnsiTheme="minorHAnsi" w:cstheme="minorHAnsi"/>
          <w:sz w:val="22"/>
          <w:szCs w:val="28"/>
          <w:lang w:val="sv-SE"/>
        </w:rPr>
      </w:pPr>
      <w:r w:rsidRPr="00326A34">
        <w:rPr>
          <w:rFonts w:asciiTheme="minorHAnsi" w:hAnsiTheme="minorHAnsi" w:cstheme="minorHAnsi"/>
          <w:b/>
          <w:bCs/>
          <w:sz w:val="22"/>
          <w:szCs w:val="28"/>
          <w:lang w:val="sv-SE"/>
        </w:rPr>
        <w:t>Avfall</w:t>
      </w:r>
      <w:r w:rsidRPr="00326A34">
        <w:rPr>
          <w:rFonts w:asciiTheme="minorHAnsi" w:hAnsiTheme="minorHAnsi" w:cstheme="minorHAnsi"/>
          <w:sz w:val="22"/>
          <w:szCs w:val="28"/>
          <w:lang w:val="sv-SE"/>
        </w:rPr>
        <w:t xml:space="preserve"> – allt som utvinnaren eller innehavaren inte längre har någon användning för och som kasseras eller</w:t>
      </w:r>
      <w:r>
        <w:rPr>
          <w:rFonts w:asciiTheme="minorHAnsi" w:hAnsiTheme="minorHAnsi" w:cstheme="minorHAnsi"/>
          <w:sz w:val="22"/>
          <w:szCs w:val="28"/>
          <w:lang w:val="sv-SE"/>
        </w:rPr>
        <w:t xml:space="preserve"> </w:t>
      </w:r>
      <w:r w:rsidRPr="00326A34">
        <w:rPr>
          <w:rFonts w:asciiTheme="minorHAnsi" w:hAnsiTheme="minorHAnsi" w:cstheme="minorHAnsi"/>
          <w:sz w:val="22"/>
          <w:szCs w:val="28"/>
          <w:lang w:val="sv-SE"/>
        </w:rPr>
        <w:t>släpps ut i miljön.</w:t>
      </w:r>
    </w:p>
    <w:p w14:paraId="6E105880" w14:textId="77777777" w:rsidR="00074B08" w:rsidRDefault="00074B08" w:rsidP="00074B08">
      <w:pPr>
        <w:pStyle w:val="Liststycke"/>
        <w:rPr>
          <w:rFonts w:asciiTheme="minorHAnsi" w:hAnsiTheme="minorHAnsi" w:cstheme="minorHAnsi"/>
          <w:sz w:val="22"/>
          <w:szCs w:val="28"/>
          <w:lang w:val="sv-SE"/>
        </w:rPr>
      </w:pPr>
    </w:p>
    <w:p w14:paraId="04200FA1" w14:textId="77777777" w:rsidR="00074B08" w:rsidRPr="005B041C" w:rsidRDefault="00074B08" w:rsidP="00074B08">
      <w:pPr>
        <w:pStyle w:val="Liststycke"/>
        <w:rPr>
          <w:rFonts w:asciiTheme="minorHAnsi" w:hAnsiTheme="minorHAnsi" w:cstheme="minorHAnsi"/>
          <w:sz w:val="22"/>
          <w:szCs w:val="28"/>
          <w:lang w:val="sv-SE"/>
        </w:rPr>
      </w:pPr>
    </w:p>
    <w:p w14:paraId="5D0440F8" w14:textId="77777777" w:rsidR="00074B08" w:rsidRDefault="00074B08" w:rsidP="00074B08">
      <w:pPr>
        <w:pBdr>
          <w:bottom w:val="single" w:sz="12" w:space="1" w:color="auto"/>
        </w:pBdr>
        <w:rPr>
          <w:rFonts w:asciiTheme="minorHAnsi" w:hAnsiTheme="minorHAnsi" w:cstheme="minorHAnsi"/>
          <w:sz w:val="22"/>
          <w:szCs w:val="28"/>
          <w:lang w:val="sv-SE"/>
        </w:rPr>
      </w:pPr>
    </w:p>
    <w:p w14:paraId="6FB5C1F2" w14:textId="77777777" w:rsidR="00CE2D64" w:rsidRDefault="00CE2D64">
      <w:pPr>
        <w:spacing w:after="160" w:line="259" w:lineRule="auto"/>
        <w:rPr>
          <w:rFonts w:asciiTheme="minorHAnsi" w:hAnsiTheme="minorHAnsi" w:cstheme="minorHAnsi"/>
          <w:sz w:val="22"/>
          <w:szCs w:val="28"/>
          <w:lang w:val="sv-SE"/>
        </w:rPr>
      </w:pPr>
      <w:bookmarkStart w:id="3" w:name="_Toc166773092"/>
      <w:r>
        <w:rPr>
          <w:rFonts w:asciiTheme="minorHAnsi" w:hAnsiTheme="minorHAnsi" w:cstheme="minorHAnsi"/>
          <w:sz w:val="22"/>
          <w:szCs w:val="28"/>
          <w:lang w:val="sv-SE"/>
        </w:rPr>
        <w:br w:type="page"/>
      </w:r>
    </w:p>
    <w:p w14:paraId="397C51D5" w14:textId="0C59E513" w:rsidR="00074B08" w:rsidRPr="005B041C" w:rsidRDefault="00074B08" w:rsidP="00074B08">
      <w:pPr>
        <w:pStyle w:val="Rubrik3"/>
        <w:rPr>
          <w:rFonts w:asciiTheme="minorHAnsi" w:hAnsiTheme="minorHAnsi" w:cstheme="minorHAnsi"/>
          <w:b/>
          <w:bCs/>
        </w:rPr>
      </w:pPr>
      <w:r w:rsidRPr="005B041C">
        <w:rPr>
          <w:rFonts w:asciiTheme="minorHAnsi" w:hAnsiTheme="minorHAnsi" w:cstheme="minorHAnsi"/>
          <w:b/>
          <w:bCs/>
        </w:rPr>
        <w:lastRenderedPageBreak/>
        <w:t>Article D1 – Substantiation</w:t>
      </w:r>
      <w:bookmarkEnd w:id="3"/>
    </w:p>
    <w:p w14:paraId="715C2328" w14:textId="77777777" w:rsidR="00074B08" w:rsidRPr="00181E92" w:rsidRDefault="00074B08" w:rsidP="00074B08">
      <w:pPr>
        <w:rPr>
          <w:rFonts w:asciiTheme="minorHAnsi" w:eastAsiaTheme="minorEastAsia" w:hAnsiTheme="minorHAnsi" w:cstheme="minorHAnsi"/>
          <w:sz w:val="22"/>
          <w:szCs w:val="28"/>
          <w:lang w:eastAsia="zh-CN"/>
        </w:rPr>
      </w:pPr>
      <w:r w:rsidRPr="00181E92">
        <w:rPr>
          <w:rFonts w:asciiTheme="minorHAnsi" w:hAnsiTheme="minorHAnsi" w:cstheme="minorHAnsi"/>
          <w:sz w:val="22"/>
          <w:szCs w:val="28"/>
        </w:rPr>
        <w:t>All express or implied environmental claims should be substantiated by reliable scientific evidence</w:t>
      </w:r>
      <w:r w:rsidRPr="00181E92">
        <w:rPr>
          <w:rStyle w:val="Fotnotsreferens"/>
          <w:rFonts w:asciiTheme="minorHAnsi" w:hAnsiTheme="minorHAnsi" w:cstheme="minorHAnsi"/>
          <w:sz w:val="22"/>
          <w:szCs w:val="28"/>
        </w:rPr>
        <w:footnoteReference w:id="3"/>
      </w:r>
      <w:r w:rsidRPr="00181E92">
        <w:rPr>
          <w:rFonts w:asciiTheme="minorHAnsi" w:hAnsiTheme="minorHAnsi" w:cstheme="minorHAnsi"/>
          <w:sz w:val="22"/>
          <w:szCs w:val="28"/>
        </w:rPr>
        <w:t xml:space="preserve">. Care should be taken to assure that the substantiating data relied upon reflects the relevant product or activity and the claimed environmental aspects, attributes or performance featured in the marketing communication. </w:t>
      </w:r>
    </w:p>
    <w:p w14:paraId="76BD9A02" w14:textId="77777777" w:rsidR="00074B08" w:rsidRPr="00181E92" w:rsidRDefault="00074B08" w:rsidP="00074B08">
      <w:pPr>
        <w:rPr>
          <w:rFonts w:asciiTheme="minorHAnsi" w:hAnsiTheme="minorHAnsi" w:cstheme="minorHAnsi"/>
          <w:sz w:val="22"/>
          <w:szCs w:val="28"/>
        </w:rPr>
      </w:pPr>
    </w:p>
    <w:p w14:paraId="62CA2EE4" w14:textId="77777777" w:rsidR="00074B08" w:rsidRPr="00181E92" w:rsidRDefault="00074B08" w:rsidP="00074B08">
      <w:pPr>
        <w:widowControl w:val="0"/>
        <w:pBdr>
          <w:top w:val="nil"/>
          <w:left w:val="nil"/>
          <w:bottom w:val="nil"/>
          <w:right w:val="nil"/>
          <w:between w:val="nil"/>
        </w:pBdr>
        <w:rPr>
          <w:rFonts w:asciiTheme="minorHAnsi" w:eastAsiaTheme="minorEastAsia" w:hAnsiTheme="minorHAnsi" w:cstheme="minorHAnsi"/>
          <w:sz w:val="22"/>
          <w:szCs w:val="28"/>
          <w:lang w:eastAsia="zh-CN"/>
        </w:rPr>
      </w:pPr>
      <w:r w:rsidRPr="00181E92">
        <w:rPr>
          <w:rFonts w:asciiTheme="minorHAnsi" w:hAnsiTheme="minorHAnsi" w:cstheme="minorHAnsi"/>
          <w:sz w:val="22"/>
          <w:szCs w:val="28"/>
        </w:rPr>
        <w:t xml:space="preserve">To substantiate aspirational claims or claims expressing goals or commitments related to achieving certain environmental metrics in the future, a marketer should </w:t>
      </w:r>
      <w:bookmarkStart w:id="4" w:name="_Hlk165473009"/>
      <w:r w:rsidRPr="00181E92">
        <w:rPr>
          <w:rFonts w:asciiTheme="minorHAnsi" w:hAnsiTheme="minorHAnsi" w:cstheme="minorHAnsi"/>
          <w:sz w:val="22"/>
          <w:szCs w:val="28"/>
        </w:rPr>
        <w:t>be able to demonstrate that it has reasonable plans in place to work in good faith towards achieving the stated aspiration, goal or commitment in the timeframe specified.</w:t>
      </w:r>
    </w:p>
    <w:bookmarkEnd w:id="4"/>
    <w:p w14:paraId="0175DDE3" w14:textId="77777777" w:rsidR="00074B08" w:rsidRPr="00181E92" w:rsidRDefault="00074B08" w:rsidP="00074B08">
      <w:pPr>
        <w:spacing w:after="0"/>
        <w:rPr>
          <w:rFonts w:asciiTheme="minorHAnsi" w:hAnsiTheme="minorHAnsi" w:cstheme="minorHAnsi"/>
          <w:color w:val="auto"/>
          <w:sz w:val="22"/>
          <w:szCs w:val="28"/>
        </w:rPr>
      </w:pPr>
    </w:p>
    <w:p w14:paraId="21CE0703" w14:textId="77777777" w:rsidR="00074B08" w:rsidRPr="00181E92" w:rsidRDefault="00074B08" w:rsidP="00074B08">
      <w:pPr>
        <w:spacing w:after="0"/>
        <w:rPr>
          <w:rFonts w:asciiTheme="minorHAnsi" w:hAnsiTheme="minorHAnsi" w:cstheme="minorHAnsi"/>
          <w:color w:val="auto"/>
          <w:sz w:val="22"/>
          <w:szCs w:val="28"/>
        </w:rPr>
      </w:pPr>
      <w:r w:rsidRPr="00181E92">
        <w:rPr>
          <w:rFonts w:asciiTheme="minorHAnsi" w:hAnsiTheme="minorHAnsi" w:cstheme="minorHAnsi"/>
          <w:color w:val="auto"/>
          <w:sz w:val="22"/>
          <w:szCs w:val="28"/>
        </w:rPr>
        <w:t xml:space="preserve">As described in Article 6 of the Code, marketers need to monitor and review environmental claims regularly to ensure ongoing compliance, accuracy, and relevance. Typically, reliable scientific evidence, such as test data, analyses, studies and other documentation, are required to meet this standard. </w:t>
      </w:r>
    </w:p>
    <w:p w14:paraId="77EFC4BF" w14:textId="77777777" w:rsidR="00074B08" w:rsidRPr="00181E92" w:rsidRDefault="00074B08" w:rsidP="00074B08">
      <w:pPr>
        <w:spacing w:after="0"/>
        <w:rPr>
          <w:rFonts w:asciiTheme="minorHAnsi" w:hAnsiTheme="minorHAnsi" w:cstheme="minorHAnsi"/>
          <w:color w:val="auto"/>
          <w:sz w:val="22"/>
          <w:szCs w:val="28"/>
        </w:rPr>
      </w:pPr>
    </w:p>
    <w:p w14:paraId="445BC3BE" w14:textId="77777777" w:rsidR="00074B08" w:rsidRPr="007C0479" w:rsidRDefault="00074B08" w:rsidP="00074B08">
      <w:pPr>
        <w:spacing w:after="0"/>
        <w:rPr>
          <w:rFonts w:asciiTheme="minorHAnsi" w:hAnsiTheme="minorHAnsi" w:cstheme="minorHAnsi"/>
          <w:color w:val="auto"/>
          <w:sz w:val="22"/>
          <w:szCs w:val="28"/>
        </w:rPr>
      </w:pPr>
      <w:r w:rsidRPr="00181E92">
        <w:rPr>
          <w:rFonts w:asciiTheme="minorHAnsi" w:hAnsiTheme="minorHAnsi" w:cstheme="minorHAnsi"/>
          <w:color w:val="auto"/>
          <w:sz w:val="22"/>
          <w:szCs w:val="28"/>
        </w:rPr>
        <w:t>See the Framework for further details on substantiation.</w:t>
      </w:r>
    </w:p>
    <w:p w14:paraId="0F7124EC" w14:textId="77777777" w:rsidR="00074B08" w:rsidRPr="00D13872" w:rsidRDefault="00074B08" w:rsidP="00074B08">
      <w:pPr>
        <w:rPr>
          <w:rFonts w:asciiTheme="minorHAnsi" w:hAnsiTheme="minorHAnsi" w:cstheme="minorHAnsi"/>
          <w:sz w:val="24"/>
          <w:szCs w:val="32"/>
        </w:rPr>
      </w:pPr>
    </w:p>
    <w:p w14:paraId="02A21D7F" w14:textId="4E3844FB" w:rsidR="00074B08" w:rsidRPr="003D6DAD" w:rsidRDefault="00074B08" w:rsidP="00074B08">
      <w:pPr>
        <w:rPr>
          <w:rFonts w:asciiTheme="minorHAnsi" w:hAnsiTheme="minorHAnsi" w:cstheme="minorHAnsi"/>
          <w:sz w:val="24"/>
          <w:szCs w:val="32"/>
          <w:lang w:val="sv-SE"/>
        </w:rPr>
      </w:pPr>
      <w:r w:rsidRPr="003D6DAD">
        <w:rPr>
          <w:rFonts w:asciiTheme="minorHAnsi" w:hAnsiTheme="minorHAnsi" w:cstheme="minorHAnsi"/>
          <w:sz w:val="24"/>
          <w:szCs w:val="32"/>
          <w:lang w:val="sv-SE"/>
        </w:rPr>
        <w:t>__________________</w:t>
      </w:r>
      <w:r w:rsidR="00DF27E8">
        <w:rPr>
          <w:rFonts w:asciiTheme="minorHAnsi" w:hAnsiTheme="minorHAnsi" w:cstheme="minorHAnsi"/>
          <w:sz w:val="24"/>
          <w:szCs w:val="32"/>
          <w:lang w:val="sv-SE"/>
        </w:rPr>
        <w:t xml:space="preserve"> </w:t>
      </w:r>
    </w:p>
    <w:p w14:paraId="2052479D" w14:textId="77777777" w:rsidR="00074B08" w:rsidRPr="003D6DAD" w:rsidRDefault="00074B08" w:rsidP="00074B08">
      <w:pPr>
        <w:rPr>
          <w:rFonts w:asciiTheme="minorHAnsi" w:hAnsiTheme="minorHAnsi" w:cstheme="minorHAnsi"/>
          <w:sz w:val="24"/>
          <w:szCs w:val="32"/>
          <w:lang w:val="sv-SE"/>
        </w:rPr>
      </w:pPr>
    </w:p>
    <w:p w14:paraId="0F92078A" w14:textId="77777777" w:rsidR="00074B08" w:rsidRPr="003D6DAD" w:rsidRDefault="00074B08" w:rsidP="00074B08">
      <w:pPr>
        <w:rPr>
          <w:rFonts w:asciiTheme="minorHAnsi" w:hAnsiTheme="minorHAnsi" w:cstheme="minorHAnsi"/>
          <w:sz w:val="22"/>
          <w:szCs w:val="28"/>
          <w:lang w:val="sv-SE"/>
        </w:rPr>
      </w:pPr>
      <w:r w:rsidRPr="003D6DAD">
        <w:rPr>
          <w:rFonts w:asciiTheme="minorHAnsi" w:hAnsiTheme="minorHAnsi" w:cstheme="minorHAnsi"/>
          <w:b/>
          <w:bCs/>
          <w:sz w:val="24"/>
          <w:szCs w:val="32"/>
          <w:lang w:val="sv-SE"/>
        </w:rPr>
        <w:t xml:space="preserve">Artikel D1 – Bevisning </w:t>
      </w:r>
    </w:p>
    <w:p w14:paraId="7037F7C5" w14:textId="77777777" w:rsidR="00074B08"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 xml:space="preserve">Uttalade såväl som underförstådda miljöpåståenden ska kunna styrkas med </w:t>
      </w:r>
      <w:r w:rsidRPr="003D6DAD">
        <w:rPr>
          <w:rFonts w:asciiTheme="minorHAnsi" w:hAnsiTheme="minorHAnsi" w:cstheme="minorHAnsi"/>
          <w:sz w:val="22"/>
          <w:szCs w:val="28"/>
          <w:lang w:val="sv-SE"/>
        </w:rPr>
        <w:t>tillförlitlig vetenskaplig bevisning</w:t>
      </w:r>
      <w:r>
        <w:rPr>
          <w:rFonts w:asciiTheme="minorHAnsi" w:hAnsiTheme="minorHAnsi" w:cstheme="minorHAnsi"/>
          <w:sz w:val="22"/>
          <w:szCs w:val="28"/>
          <w:lang w:val="sv-SE"/>
        </w:rPr>
        <w:t>.</w:t>
      </w:r>
      <w:r>
        <w:rPr>
          <w:rStyle w:val="Fotnotsreferens"/>
          <w:rFonts w:asciiTheme="minorHAnsi" w:hAnsiTheme="minorHAnsi" w:cstheme="minorHAnsi"/>
          <w:sz w:val="22"/>
          <w:szCs w:val="28"/>
          <w:lang w:val="sv-SE"/>
        </w:rPr>
        <w:footnoteReference w:id="4"/>
      </w:r>
      <w:r>
        <w:rPr>
          <w:rFonts w:asciiTheme="minorHAnsi" w:hAnsiTheme="minorHAnsi" w:cstheme="minorHAnsi"/>
          <w:sz w:val="22"/>
          <w:szCs w:val="28"/>
          <w:lang w:val="sv-SE"/>
        </w:rPr>
        <w:t xml:space="preserve"> Den dokumentation som åberopas måste hänföra sig till produkten eller aktiviteten </w:t>
      </w:r>
      <w:proofErr w:type="gramStart"/>
      <w:r>
        <w:rPr>
          <w:rFonts w:asciiTheme="minorHAnsi" w:hAnsiTheme="minorHAnsi" w:cstheme="minorHAnsi"/>
          <w:sz w:val="22"/>
          <w:szCs w:val="28"/>
          <w:lang w:val="sv-SE"/>
        </w:rPr>
        <w:t>ifråga</w:t>
      </w:r>
      <w:proofErr w:type="gramEnd"/>
      <w:r>
        <w:rPr>
          <w:rFonts w:asciiTheme="minorHAnsi" w:hAnsiTheme="minorHAnsi" w:cstheme="minorHAnsi"/>
          <w:sz w:val="22"/>
          <w:szCs w:val="28"/>
          <w:lang w:val="sv-SE"/>
        </w:rPr>
        <w:t xml:space="preserve"> och de miljöaspekter, egenskaper eller prestationer som påstås i kommunikationen.</w:t>
      </w:r>
    </w:p>
    <w:p w14:paraId="2E293B13" w14:textId="2BFDE4E0" w:rsidR="00074B08"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 xml:space="preserve">För att styrka miljöpåståenden om visionsmål, andra mål eller åtaganden som går ut på att vissa resultat ska uppnås i framtiden måste marknadsföraren visa att denne har en rimlig plan </w:t>
      </w:r>
      <w:r w:rsidR="0004032F">
        <w:rPr>
          <w:rFonts w:asciiTheme="minorHAnsi" w:hAnsiTheme="minorHAnsi" w:cstheme="minorHAnsi"/>
          <w:sz w:val="22"/>
          <w:szCs w:val="28"/>
          <w:lang w:val="sv-SE"/>
        </w:rPr>
        <w:t>framme</w:t>
      </w:r>
      <w:r w:rsidR="00DF27E8">
        <w:rPr>
          <w:rFonts w:asciiTheme="minorHAnsi" w:hAnsiTheme="minorHAnsi" w:cstheme="minorHAnsi"/>
          <w:sz w:val="22"/>
          <w:szCs w:val="28"/>
          <w:lang w:val="sv-SE"/>
        </w:rPr>
        <w:t xml:space="preserve"> </w:t>
      </w:r>
      <w:r>
        <w:rPr>
          <w:rFonts w:asciiTheme="minorHAnsi" w:hAnsiTheme="minorHAnsi" w:cstheme="minorHAnsi"/>
          <w:sz w:val="22"/>
          <w:szCs w:val="28"/>
          <w:lang w:val="sv-SE"/>
        </w:rPr>
        <w:t>för att på allvar kunna eftersträva det som utlovas inom angiven tidsram.</w:t>
      </w:r>
    </w:p>
    <w:p w14:paraId="7ECC2123" w14:textId="3ABCEFC2" w:rsidR="00074B08"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 xml:space="preserve">Som framgår av artikel 6 bör marknadsförare bevaka och regelbundet ompröva sina miljöpåståenden för att säkerställa </w:t>
      </w:r>
      <w:r w:rsidR="00C64DEE">
        <w:rPr>
          <w:rFonts w:asciiTheme="minorHAnsi" w:hAnsiTheme="minorHAnsi" w:cstheme="minorHAnsi"/>
          <w:sz w:val="22"/>
          <w:szCs w:val="28"/>
          <w:lang w:val="sv-SE"/>
        </w:rPr>
        <w:t xml:space="preserve">att </w:t>
      </w:r>
      <w:r>
        <w:rPr>
          <w:rFonts w:asciiTheme="minorHAnsi" w:hAnsiTheme="minorHAnsi" w:cstheme="minorHAnsi"/>
          <w:sz w:val="22"/>
          <w:szCs w:val="28"/>
          <w:lang w:val="sv-SE"/>
        </w:rPr>
        <w:t xml:space="preserve">de följer gällande regler samt är relevanta och tillräckligt precisa. För detta krävs normalt sett tillförlitlig vetenskaplig bevisning i form av </w:t>
      </w:r>
      <w:proofErr w:type="gramStart"/>
      <w:r w:rsidR="00DF27E8">
        <w:rPr>
          <w:rFonts w:asciiTheme="minorHAnsi" w:hAnsiTheme="minorHAnsi" w:cstheme="minorHAnsi"/>
          <w:sz w:val="22"/>
          <w:szCs w:val="28"/>
          <w:lang w:val="sv-SE"/>
        </w:rPr>
        <w:t>t.ex.</w:t>
      </w:r>
      <w:proofErr w:type="gramEnd"/>
      <w:r w:rsidR="00DF27E8">
        <w:rPr>
          <w:rFonts w:asciiTheme="minorHAnsi" w:hAnsiTheme="minorHAnsi" w:cstheme="minorHAnsi"/>
          <w:sz w:val="22"/>
          <w:szCs w:val="28"/>
          <w:lang w:val="sv-SE"/>
        </w:rPr>
        <w:t xml:space="preserve"> </w:t>
      </w:r>
      <w:r>
        <w:rPr>
          <w:rFonts w:asciiTheme="minorHAnsi" w:hAnsiTheme="minorHAnsi" w:cstheme="minorHAnsi"/>
          <w:sz w:val="22"/>
          <w:szCs w:val="28"/>
          <w:lang w:val="sv-SE"/>
        </w:rPr>
        <w:t>testresultat, analyser, studier eller annan dokumentation.</w:t>
      </w:r>
    </w:p>
    <w:p w14:paraId="782048BA" w14:textId="18A52E11" w:rsidR="00074B08"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 xml:space="preserve">I </w:t>
      </w:r>
      <w:r w:rsidR="00ED7FA2">
        <w:rPr>
          <w:rFonts w:asciiTheme="minorHAnsi" w:hAnsiTheme="minorHAnsi" w:cstheme="minorHAnsi"/>
          <w:sz w:val="22"/>
          <w:szCs w:val="28"/>
          <w:lang w:val="sv-SE"/>
        </w:rPr>
        <w:t xml:space="preserve">miljö- och klimatriktlinjerna </w:t>
      </w:r>
      <w:r>
        <w:rPr>
          <w:rFonts w:asciiTheme="minorHAnsi" w:hAnsiTheme="minorHAnsi" w:cstheme="minorHAnsi"/>
          <w:sz w:val="22"/>
          <w:szCs w:val="28"/>
          <w:lang w:val="sv-SE"/>
        </w:rPr>
        <w:t xml:space="preserve">finns ytterligare vägledning om beviskraven. </w:t>
      </w:r>
    </w:p>
    <w:p w14:paraId="09930215" w14:textId="77777777" w:rsidR="00074B08" w:rsidRDefault="00074B08" w:rsidP="00074B08">
      <w:pPr>
        <w:pBdr>
          <w:bottom w:val="single" w:sz="12" w:space="1" w:color="auto"/>
        </w:pBdr>
        <w:rPr>
          <w:rFonts w:asciiTheme="minorHAnsi" w:hAnsiTheme="minorHAnsi" w:cstheme="minorHAnsi"/>
          <w:sz w:val="22"/>
          <w:szCs w:val="28"/>
          <w:lang w:val="sv-SE"/>
        </w:rPr>
      </w:pPr>
    </w:p>
    <w:p w14:paraId="67C39281" w14:textId="77777777" w:rsidR="00074B08" w:rsidRPr="00FC7A49" w:rsidRDefault="00074B08" w:rsidP="00074B08">
      <w:pPr>
        <w:pStyle w:val="Rubrik3"/>
        <w:rPr>
          <w:rFonts w:asciiTheme="minorHAnsi" w:hAnsiTheme="minorHAnsi" w:cstheme="minorHAnsi"/>
          <w:b/>
          <w:bCs/>
        </w:rPr>
      </w:pPr>
      <w:bookmarkStart w:id="5" w:name="_Toc166773093"/>
      <w:r w:rsidRPr="00FC7A49">
        <w:rPr>
          <w:rFonts w:asciiTheme="minorHAnsi" w:hAnsiTheme="minorHAnsi" w:cstheme="minorHAnsi"/>
          <w:b/>
          <w:bCs/>
        </w:rPr>
        <w:lastRenderedPageBreak/>
        <w:t>Article D2 – Honest and truthful presentation</w:t>
      </w:r>
      <w:bookmarkEnd w:id="5"/>
    </w:p>
    <w:p w14:paraId="54D84584" w14:textId="77777777" w:rsidR="00074B08" w:rsidRPr="00181E92" w:rsidRDefault="00074B08" w:rsidP="00074B08">
      <w:pPr>
        <w:spacing w:after="0"/>
        <w:rPr>
          <w:rFonts w:asciiTheme="minorHAnsi" w:hAnsiTheme="minorHAnsi"/>
          <w:color w:val="auto"/>
          <w:sz w:val="22"/>
          <w:szCs w:val="28"/>
        </w:rPr>
      </w:pPr>
      <w:r w:rsidRPr="00181E92">
        <w:rPr>
          <w:rFonts w:asciiTheme="minorHAnsi" w:hAnsiTheme="minorHAnsi"/>
          <w:color w:val="auto"/>
          <w:sz w:val="22"/>
          <w:szCs w:val="28"/>
        </w:rPr>
        <w:t>Environmental marketing communications should be framed so as neither to take advantage of consumers’ concern for the environment nor exploit their possible lack of environmental knowledge.</w:t>
      </w:r>
    </w:p>
    <w:p w14:paraId="07EFACF4" w14:textId="77777777" w:rsidR="00074B08" w:rsidRPr="00181E92" w:rsidRDefault="00074B08" w:rsidP="00074B08">
      <w:pPr>
        <w:spacing w:after="0"/>
        <w:rPr>
          <w:rFonts w:asciiTheme="minorHAnsi" w:hAnsiTheme="minorHAnsi"/>
          <w:color w:val="auto"/>
          <w:sz w:val="22"/>
          <w:szCs w:val="28"/>
        </w:rPr>
      </w:pPr>
    </w:p>
    <w:p w14:paraId="10CAB182" w14:textId="77777777" w:rsidR="00074B08" w:rsidRDefault="00074B08" w:rsidP="00074B08">
      <w:pPr>
        <w:spacing w:after="0"/>
        <w:rPr>
          <w:rFonts w:asciiTheme="minorHAnsi" w:hAnsiTheme="minorHAnsi"/>
          <w:color w:val="auto"/>
        </w:rPr>
      </w:pPr>
    </w:p>
    <w:p w14:paraId="4B0889CA" w14:textId="76D34EE6" w:rsidR="00074B08" w:rsidRPr="00181E92" w:rsidRDefault="00074B08" w:rsidP="00074B08">
      <w:pPr>
        <w:spacing w:after="0"/>
        <w:rPr>
          <w:rFonts w:asciiTheme="minorHAnsi" w:hAnsiTheme="minorHAnsi"/>
          <w:color w:val="auto"/>
          <w:lang w:val="sv-SE"/>
        </w:rPr>
      </w:pPr>
      <w:r w:rsidRPr="00181E92">
        <w:rPr>
          <w:rFonts w:asciiTheme="minorHAnsi" w:hAnsiTheme="minorHAnsi"/>
          <w:color w:val="auto"/>
          <w:lang w:val="sv-SE"/>
        </w:rPr>
        <w:t>________________________</w:t>
      </w:r>
      <w:r w:rsidR="00DF27E8">
        <w:rPr>
          <w:rFonts w:asciiTheme="minorHAnsi" w:hAnsiTheme="minorHAnsi"/>
          <w:color w:val="auto"/>
          <w:lang w:val="sv-SE"/>
        </w:rPr>
        <w:t xml:space="preserve"> </w:t>
      </w:r>
    </w:p>
    <w:p w14:paraId="219AE1C0" w14:textId="77777777" w:rsidR="00074B08" w:rsidRPr="00181E92" w:rsidRDefault="00074B08" w:rsidP="00074B08">
      <w:pPr>
        <w:spacing w:after="0"/>
        <w:rPr>
          <w:rFonts w:asciiTheme="minorHAnsi" w:hAnsiTheme="minorHAnsi"/>
          <w:color w:val="auto"/>
          <w:lang w:val="sv-SE"/>
        </w:rPr>
      </w:pPr>
    </w:p>
    <w:p w14:paraId="4DD354A5" w14:textId="77777777" w:rsidR="00074B08" w:rsidRPr="00181E92" w:rsidRDefault="00074B08" w:rsidP="00074B08">
      <w:pPr>
        <w:spacing w:after="0"/>
        <w:rPr>
          <w:rFonts w:asciiTheme="minorHAnsi" w:hAnsiTheme="minorHAnsi"/>
          <w:color w:val="auto"/>
          <w:lang w:val="sv-SE"/>
        </w:rPr>
      </w:pPr>
    </w:p>
    <w:p w14:paraId="3F632C3C" w14:textId="77777777" w:rsidR="00074B08" w:rsidRDefault="00074B08" w:rsidP="00074B08">
      <w:pPr>
        <w:spacing w:after="0"/>
        <w:rPr>
          <w:rFonts w:asciiTheme="minorHAnsi" w:hAnsiTheme="minorHAnsi"/>
          <w:color w:val="auto"/>
          <w:sz w:val="22"/>
          <w:szCs w:val="28"/>
          <w:lang w:val="sv-SE"/>
        </w:rPr>
      </w:pPr>
      <w:r w:rsidRPr="004774A5">
        <w:rPr>
          <w:rFonts w:asciiTheme="minorHAnsi" w:hAnsiTheme="minorHAnsi"/>
          <w:b/>
          <w:bCs/>
          <w:color w:val="auto"/>
          <w:sz w:val="24"/>
          <w:szCs w:val="32"/>
          <w:lang w:val="sv-SE"/>
        </w:rPr>
        <w:t>Artikel D2 – Hederlig och v</w:t>
      </w:r>
      <w:r>
        <w:rPr>
          <w:rFonts w:asciiTheme="minorHAnsi" w:hAnsiTheme="minorHAnsi"/>
          <w:b/>
          <w:bCs/>
          <w:color w:val="auto"/>
          <w:sz w:val="24"/>
          <w:szCs w:val="32"/>
          <w:lang w:val="sv-SE"/>
        </w:rPr>
        <w:t xml:space="preserve">ederhäftig presentation </w:t>
      </w:r>
    </w:p>
    <w:p w14:paraId="5AA4E205" w14:textId="77777777" w:rsidR="00074B08" w:rsidRPr="004774A5" w:rsidRDefault="00074B08" w:rsidP="00074B08">
      <w:pPr>
        <w:spacing w:after="0"/>
        <w:rPr>
          <w:rFonts w:asciiTheme="minorHAnsi" w:hAnsiTheme="minorHAnsi"/>
          <w:color w:val="auto"/>
          <w:sz w:val="22"/>
          <w:szCs w:val="28"/>
          <w:lang w:val="sv-SE"/>
        </w:rPr>
      </w:pPr>
    </w:p>
    <w:p w14:paraId="027FCD0F" w14:textId="591349A2" w:rsidR="00074B08" w:rsidRPr="00181E92" w:rsidRDefault="00074B08" w:rsidP="00074B08">
      <w:pPr>
        <w:spacing w:after="0"/>
        <w:rPr>
          <w:rFonts w:asciiTheme="minorHAnsi" w:hAnsiTheme="minorHAnsi"/>
          <w:color w:val="auto"/>
          <w:sz w:val="22"/>
          <w:szCs w:val="28"/>
          <w:lang w:val="sv-SE"/>
        </w:rPr>
      </w:pPr>
      <w:r w:rsidRPr="00181E92">
        <w:rPr>
          <w:rFonts w:asciiTheme="minorHAnsi" w:hAnsiTheme="minorHAnsi"/>
          <w:color w:val="auto"/>
          <w:sz w:val="22"/>
          <w:szCs w:val="28"/>
          <w:lang w:val="sv-SE"/>
        </w:rPr>
        <w:t>Marknadskommunikation ska vara så utformad att den inte missbrukar konsumenternas oro för miljö</w:t>
      </w:r>
      <w:r w:rsidR="00C64DEE">
        <w:rPr>
          <w:rFonts w:asciiTheme="minorHAnsi" w:hAnsiTheme="minorHAnsi"/>
          <w:color w:val="auto"/>
          <w:sz w:val="22"/>
          <w:szCs w:val="28"/>
          <w:lang w:val="sv-SE"/>
        </w:rPr>
        <w:t>n</w:t>
      </w:r>
      <w:r w:rsidRPr="00181E92">
        <w:rPr>
          <w:rFonts w:asciiTheme="minorHAnsi" w:hAnsiTheme="minorHAnsi"/>
          <w:color w:val="auto"/>
          <w:sz w:val="22"/>
          <w:szCs w:val="28"/>
          <w:lang w:val="sv-SE"/>
        </w:rPr>
        <w:t xml:space="preserve"> och inte heller utnyttjar deras eventuellt bristande kunskaper på området. </w:t>
      </w:r>
    </w:p>
    <w:p w14:paraId="7BEA79DC" w14:textId="77777777" w:rsidR="00074B08" w:rsidRPr="00181E92" w:rsidRDefault="00074B08" w:rsidP="00074B08">
      <w:pPr>
        <w:spacing w:after="0"/>
        <w:rPr>
          <w:rFonts w:asciiTheme="minorHAnsi" w:hAnsiTheme="minorHAnsi"/>
          <w:color w:val="auto"/>
          <w:sz w:val="22"/>
          <w:szCs w:val="28"/>
          <w:lang w:val="sv-SE"/>
        </w:rPr>
      </w:pPr>
    </w:p>
    <w:p w14:paraId="6D51DCB7" w14:textId="77777777" w:rsidR="00074B08" w:rsidRDefault="00074B08" w:rsidP="00074B08">
      <w:pPr>
        <w:pBdr>
          <w:bottom w:val="single" w:sz="12" w:space="1" w:color="auto"/>
        </w:pBdr>
        <w:spacing w:after="0"/>
        <w:rPr>
          <w:rFonts w:asciiTheme="minorHAnsi" w:hAnsiTheme="minorHAnsi"/>
          <w:color w:val="auto"/>
          <w:lang w:val="sv-SE"/>
        </w:rPr>
      </w:pPr>
    </w:p>
    <w:p w14:paraId="788D49B2" w14:textId="77777777" w:rsidR="00074B08" w:rsidRDefault="00074B08" w:rsidP="00074B08">
      <w:pPr>
        <w:spacing w:after="0"/>
        <w:rPr>
          <w:rFonts w:asciiTheme="minorHAnsi" w:hAnsiTheme="minorHAnsi"/>
          <w:color w:val="auto"/>
          <w:lang w:val="sv-SE"/>
        </w:rPr>
      </w:pPr>
    </w:p>
    <w:p w14:paraId="53BFBF00" w14:textId="77777777" w:rsidR="00CE2D64" w:rsidRDefault="00CE2D64">
      <w:pPr>
        <w:spacing w:after="160" w:line="259" w:lineRule="auto"/>
        <w:rPr>
          <w:rFonts w:asciiTheme="minorHAnsi" w:hAnsiTheme="minorHAnsi"/>
          <w:color w:val="auto"/>
          <w:lang w:val="sv-SE"/>
        </w:rPr>
      </w:pPr>
      <w:r>
        <w:rPr>
          <w:rFonts w:asciiTheme="minorHAnsi" w:hAnsiTheme="minorHAnsi"/>
          <w:color w:val="auto"/>
          <w:lang w:val="sv-SE"/>
        </w:rPr>
        <w:br w:type="page"/>
      </w:r>
    </w:p>
    <w:p w14:paraId="302437DE" w14:textId="438B581A" w:rsidR="00074B08" w:rsidRPr="004774A5" w:rsidRDefault="00074B08" w:rsidP="00074B08">
      <w:pPr>
        <w:spacing w:after="0"/>
        <w:rPr>
          <w:rFonts w:asciiTheme="minorHAnsi" w:hAnsiTheme="minorHAnsi"/>
          <w:b/>
          <w:bCs/>
          <w:color w:val="auto"/>
          <w:sz w:val="24"/>
          <w:szCs w:val="32"/>
        </w:rPr>
      </w:pPr>
      <w:r w:rsidRPr="004774A5">
        <w:rPr>
          <w:rFonts w:asciiTheme="minorHAnsi" w:hAnsiTheme="minorHAnsi"/>
          <w:b/>
          <w:bCs/>
          <w:color w:val="auto"/>
          <w:sz w:val="24"/>
          <w:szCs w:val="32"/>
        </w:rPr>
        <w:lastRenderedPageBreak/>
        <w:t>D 2.1</w:t>
      </w:r>
      <w:r w:rsidRPr="004774A5">
        <w:rPr>
          <w:rFonts w:asciiTheme="minorHAnsi" w:hAnsiTheme="minorHAnsi"/>
          <w:b/>
          <w:bCs/>
          <w:color w:val="auto"/>
          <w:sz w:val="24"/>
          <w:szCs w:val="32"/>
        </w:rPr>
        <w:tab/>
        <w:t xml:space="preserve">General approach </w:t>
      </w:r>
    </w:p>
    <w:p w14:paraId="78800780" w14:textId="77777777" w:rsidR="00074B08" w:rsidRPr="00637A9E" w:rsidRDefault="00074B08" w:rsidP="00074B08">
      <w:pPr>
        <w:spacing w:after="0"/>
        <w:rPr>
          <w:rFonts w:asciiTheme="minorHAnsi" w:hAnsiTheme="minorHAnsi"/>
          <w:color w:val="auto"/>
          <w:sz w:val="22"/>
          <w:szCs w:val="22"/>
        </w:rPr>
      </w:pPr>
      <w:r w:rsidRPr="00637A9E">
        <w:rPr>
          <w:rFonts w:asciiTheme="minorHAnsi" w:hAnsiTheme="minorHAnsi"/>
          <w:color w:val="auto"/>
          <w:sz w:val="22"/>
          <w:szCs w:val="22"/>
        </w:rPr>
        <w:t xml:space="preserve">Marketing communications should not contain any environmental claims which are likely to mislead consumers in any way about environmental aspects or advantages of what’s being communicated, or about actions being taken by the marketer in </w:t>
      </w:r>
      <w:proofErr w:type="spellStart"/>
      <w:r w:rsidRPr="00637A9E">
        <w:rPr>
          <w:rFonts w:asciiTheme="minorHAnsi" w:hAnsiTheme="minorHAnsi"/>
          <w:color w:val="auto"/>
          <w:sz w:val="22"/>
          <w:szCs w:val="22"/>
        </w:rPr>
        <w:t>favour</w:t>
      </w:r>
      <w:proofErr w:type="spellEnd"/>
      <w:r w:rsidRPr="00637A9E">
        <w:rPr>
          <w:rFonts w:asciiTheme="minorHAnsi" w:hAnsiTheme="minorHAnsi"/>
          <w:color w:val="auto"/>
          <w:sz w:val="22"/>
          <w:szCs w:val="22"/>
        </w:rPr>
        <w:t xml:space="preserve"> of the environment. </w:t>
      </w:r>
    </w:p>
    <w:p w14:paraId="62ACC11E" w14:textId="77777777" w:rsidR="00074B08" w:rsidRPr="00637A9E" w:rsidRDefault="00074B08" w:rsidP="00074B08">
      <w:pPr>
        <w:spacing w:after="0"/>
        <w:rPr>
          <w:rFonts w:asciiTheme="minorHAnsi" w:hAnsiTheme="minorHAnsi"/>
          <w:color w:val="auto"/>
          <w:sz w:val="22"/>
          <w:szCs w:val="22"/>
        </w:rPr>
      </w:pPr>
    </w:p>
    <w:p w14:paraId="18799369" w14:textId="77777777" w:rsidR="00074B08" w:rsidRPr="00637A9E" w:rsidRDefault="00074B08" w:rsidP="00074B08">
      <w:pPr>
        <w:spacing w:after="0"/>
        <w:rPr>
          <w:rFonts w:asciiTheme="minorHAnsi" w:hAnsiTheme="minorHAnsi"/>
          <w:color w:val="auto"/>
          <w:sz w:val="22"/>
          <w:szCs w:val="22"/>
        </w:rPr>
      </w:pPr>
      <w:r w:rsidRPr="00637A9E">
        <w:rPr>
          <w:rFonts w:asciiTheme="minorHAnsi" w:hAnsiTheme="minorHAnsi"/>
          <w:color w:val="auto"/>
          <w:sz w:val="22"/>
          <w:szCs w:val="22"/>
        </w:rPr>
        <w:t>Marketing communications should not overstate environmental attributes, such as highlighting a marginal improvement as a major gain or using statistics in a misleading manner e.g. claiming “we have doubled the recycled content of our product” when there was only a small percentage of recycled content used to begin with.</w:t>
      </w:r>
    </w:p>
    <w:p w14:paraId="0B18F21F" w14:textId="77777777" w:rsidR="00074B08" w:rsidRPr="00637A9E" w:rsidRDefault="00074B08" w:rsidP="00074B08">
      <w:pPr>
        <w:spacing w:after="0"/>
        <w:rPr>
          <w:rFonts w:asciiTheme="minorHAnsi" w:hAnsiTheme="minorHAnsi"/>
          <w:color w:val="auto"/>
          <w:sz w:val="22"/>
          <w:szCs w:val="22"/>
        </w:rPr>
      </w:pPr>
    </w:p>
    <w:p w14:paraId="570D53F8" w14:textId="77777777" w:rsidR="00074B08" w:rsidRPr="00637A9E" w:rsidRDefault="00074B08" w:rsidP="00074B08">
      <w:pPr>
        <w:spacing w:after="0"/>
        <w:rPr>
          <w:rFonts w:asciiTheme="minorHAnsi" w:hAnsiTheme="minorHAnsi"/>
          <w:color w:val="auto"/>
          <w:sz w:val="22"/>
          <w:szCs w:val="22"/>
        </w:rPr>
      </w:pPr>
      <w:r w:rsidRPr="00637A9E">
        <w:rPr>
          <w:rFonts w:asciiTheme="minorHAnsi" w:hAnsiTheme="minorHAnsi"/>
          <w:color w:val="auto"/>
          <w:sz w:val="22"/>
          <w:szCs w:val="22"/>
        </w:rPr>
        <w:t xml:space="preserve">An environmental claim should be relevant to the specific focus of the marketing communication e.g. the products or activities in question. This should relate only to aspects or attributes that already exist or are likely to be </w:t>
      </w:r>
      <w:proofErr w:type="spellStart"/>
      <w:r w:rsidRPr="00637A9E">
        <w:rPr>
          <w:rFonts w:asciiTheme="minorHAnsi" w:hAnsiTheme="minorHAnsi"/>
          <w:color w:val="auto"/>
          <w:sz w:val="22"/>
          <w:szCs w:val="22"/>
        </w:rPr>
        <w:t>realised</w:t>
      </w:r>
      <w:proofErr w:type="spellEnd"/>
      <w:r w:rsidRPr="00637A9E">
        <w:rPr>
          <w:rFonts w:asciiTheme="minorHAnsi" w:hAnsiTheme="minorHAnsi"/>
          <w:color w:val="auto"/>
          <w:sz w:val="22"/>
          <w:szCs w:val="22"/>
        </w:rPr>
        <w:t xml:space="preserve"> during, for example, a product’s life, including customary and usual disposal or reasonably foreseeable improper disposal. It should be clear to what the claim relates, e.g., the product, a specific ingredient or aspect of the product, or its packaging or a specific constituent of the packaging, or the marketer’s facilities or operations. Aspirational claims should have reasonable plans in place to work in good faith towards achieving the stated aspiration, goal or commitment in the timeframe specified.</w:t>
      </w:r>
    </w:p>
    <w:p w14:paraId="355B4097" w14:textId="77777777" w:rsidR="00074B08" w:rsidRPr="00637A9E" w:rsidRDefault="00074B08" w:rsidP="00074B08">
      <w:pPr>
        <w:spacing w:after="0"/>
        <w:rPr>
          <w:rFonts w:asciiTheme="minorHAnsi" w:hAnsiTheme="minorHAnsi"/>
          <w:color w:val="auto"/>
          <w:sz w:val="22"/>
          <w:szCs w:val="22"/>
        </w:rPr>
      </w:pPr>
    </w:p>
    <w:p w14:paraId="08C99F20" w14:textId="77777777" w:rsidR="00074B08" w:rsidRPr="00637A9E" w:rsidRDefault="00074B08" w:rsidP="00074B08">
      <w:pPr>
        <w:spacing w:after="0"/>
        <w:rPr>
          <w:rFonts w:asciiTheme="minorHAnsi" w:hAnsiTheme="minorHAnsi"/>
          <w:color w:val="auto"/>
          <w:sz w:val="22"/>
          <w:szCs w:val="22"/>
        </w:rPr>
      </w:pPr>
      <w:r w:rsidRPr="00637A9E">
        <w:rPr>
          <w:rFonts w:asciiTheme="minorHAnsi" w:hAnsiTheme="minorHAnsi"/>
          <w:color w:val="auto"/>
          <w:sz w:val="22"/>
          <w:szCs w:val="22"/>
        </w:rPr>
        <w:t>Improvements related to a product and its packaging should normally be presented separately, and not be combined in keeping with the principle that claims should be specific and clearly relate to the product, an ingredient or element of the product, or the packaging or constituent of the packaging.</w:t>
      </w:r>
    </w:p>
    <w:p w14:paraId="39EA3FEE" w14:textId="77777777" w:rsidR="00074B08" w:rsidRPr="00637A9E" w:rsidRDefault="00074B08" w:rsidP="00074B08">
      <w:pPr>
        <w:spacing w:after="0"/>
        <w:rPr>
          <w:rFonts w:asciiTheme="minorHAnsi" w:hAnsiTheme="minorHAnsi"/>
          <w:color w:val="auto"/>
          <w:sz w:val="22"/>
          <w:szCs w:val="22"/>
        </w:rPr>
      </w:pPr>
    </w:p>
    <w:p w14:paraId="6AA354DE" w14:textId="77777777" w:rsidR="00074B08" w:rsidRPr="00637A9E" w:rsidRDefault="00074B08" w:rsidP="00074B08">
      <w:pPr>
        <w:spacing w:after="0"/>
        <w:rPr>
          <w:rFonts w:asciiTheme="minorHAnsi" w:hAnsiTheme="minorHAnsi"/>
          <w:color w:val="auto"/>
          <w:sz w:val="22"/>
          <w:szCs w:val="22"/>
        </w:rPr>
      </w:pPr>
      <w:r w:rsidRPr="00637A9E">
        <w:rPr>
          <w:rFonts w:asciiTheme="minorHAnsi" w:hAnsiTheme="minorHAnsi"/>
          <w:color w:val="auto"/>
          <w:sz w:val="22"/>
          <w:szCs w:val="22"/>
        </w:rPr>
        <w:t xml:space="preserve">A claim concerning a combination of elements such as packaging and product combination can only be made if it really concerns both. This would not be the case, for example, if the claim only concerns the product packaging and the significant impacts of the packaging and product combination are different from the significant impacts of the packaging alone. Claims concerning a combination of elements, for example, inclusion of recycled content in a product or product packaged in compostable packaging, should both be supported by appropriate scientific evidence and qualified as needed to properly convey relevant limitations (e.g., our products include 20% recycled </w:t>
      </w:r>
      <w:proofErr w:type="gramStart"/>
      <w:r w:rsidRPr="00637A9E">
        <w:rPr>
          <w:rFonts w:asciiTheme="minorHAnsi" w:hAnsiTheme="minorHAnsi"/>
          <w:color w:val="auto"/>
          <w:sz w:val="22"/>
          <w:szCs w:val="22"/>
        </w:rPr>
        <w:t>content</w:t>
      </w:r>
      <w:proofErr w:type="gramEnd"/>
      <w:r w:rsidRPr="00637A9E">
        <w:rPr>
          <w:rFonts w:asciiTheme="minorHAnsi" w:hAnsiTheme="minorHAnsi"/>
          <w:color w:val="auto"/>
          <w:sz w:val="22"/>
          <w:szCs w:val="22"/>
        </w:rPr>
        <w:t xml:space="preserve"> and our packaging is compostable in industrial facilities, which are limited and may not be available near you).</w:t>
      </w:r>
    </w:p>
    <w:p w14:paraId="16FBA676" w14:textId="77777777" w:rsidR="00074B08" w:rsidRPr="00637A9E" w:rsidRDefault="00074B08" w:rsidP="00074B08">
      <w:pPr>
        <w:spacing w:after="0"/>
        <w:rPr>
          <w:rFonts w:asciiTheme="minorHAnsi" w:hAnsiTheme="minorHAnsi"/>
          <w:color w:val="auto"/>
          <w:sz w:val="22"/>
          <w:szCs w:val="22"/>
        </w:rPr>
      </w:pPr>
    </w:p>
    <w:p w14:paraId="4F2DC03A" w14:textId="77777777" w:rsidR="00074B08" w:rsidRPr="00637A9E" w:rsidRDefault="00074B08" w:rsidP="00074B08">
      <w:pPr>
        <w:spacing w:after="0"/>
        <w:rPr>
          <w:rFonts w:asciiTheme="minorHAnsi" w:hAnsiTheme="minorHAnsi"/>
          <w:color w:val="auto"/>
          <w:sz w:val="22"/>
          <w:szCs w:val="22"/>
        </w:rPr>
      </w:pPr>
      <w:r w:rsidRPr="00637A9E">
        <w:rPr>
          <w:rFonts w:asciiTheme="minorHAnsi" w:hAnsiTheme="minorHAnsi"/>
          <w:color w:val="auto"/>
          <w:sz w:val="22"/>
          <w:szCs w:val="22"/>
        </w:rPr>
        <w:t>Marketing communications that refer to specific environmental claims should not imply, without appropriate substantiation, that they extend to the whole performance of a product, company, group, sector, or industry. Such specific claims should be qualified as needed to avoid a misleading impression, i.e. if the limited nature of the claim is not otherwise clear from the claim itself or the context in which the claim is presented, then the claim should be appropriately qualified.</w:t>
      </w:r>
    </w:p>
    <w:p w14:paraId="2934563A" w14:textId="77777777" w:rsidR="00074B08" w:rsidRPr="00637A9E" w:rsidRDefault="00074B08" w:rsidP="00074B08">
      <w:pPr>
        <w:spacing w:after="0"/>
        <w:rPr>
          <w:rFonts w:asciiTheme="minorHAnsi" w:hAnsiTheme="minorHAnsi"/>
          <w:color w:val="auto"/>
          <w:sz w:val="22"/>
          <w:szCs w:val="22"/>
        </w:rPr>
      </w:pPr>
    </w:p>
    <w:p w14:paraId="57DCAAC9" w14:textId="77777777" w:rsidR="00074B08" w:rsidRPr="00637A9E" w:rsidRDefault="00074B08" w:rsidP="00074B08">
      <w:pPr>
        <w:spacing w:after="0"/>
        <w:rPr>
          <w:rFonts w:asciiTheme="minorHAnsi" w:hAnsiTheme="minorHAnsi"/>
          <w:color w:val="auto"/>
          <w:sz w:val="22"/>
          <w:szCs w:val="22"/>
        </w:rPr>
      </w:pPr>
      <w:r w:rsidRPr="00637A9E">
        <w:rPr>
          <w:rFonts w:asciiTheme="minorHAnsi" w:hAnsiTheme="minorHAnsi"/>
          <w:color w:val="auto"/>
          <w:sz w:val="22"/>
          <w:szCs w:val="22"/>
        </w:rPr>
        <w:t xml:space="preserve">A pre-existing but previously undisclosed aspect should not be presented as “new”. </w:t>
      </w:r>
    </w:p>
    <w:p w14:paraId="4790D84E" w14:textId="77777777" w:rsidR="00074B08" w:rsidRPr="00637A9E" w:rsidRDefault="00074B08" w:rsidP="00074B08">
      <w:pPr>
        <w:spacing w:after="0"/>
        <w:rPr>
          <w:rFonts w:asciiTheme="minorHAnsi" w:hAnsiTheme="minorHAnsi"/>
          <w:color w:val="auto"/>
          <w:sz w:val="22"/>
          <w:szCs w:val="22"/>
        </w:rPr>
      </w:pPr>
    </w:p>
    <w:p w14:paraId="1AC708C5" w14:textId="77777777" w:rsidR="00074B08" w:rsidRPr="00637A9E" w:rsidRDefault="00074B08" w:rsidP="00074B08">
      <w:pPr>
        <w:spacing w:after="0"/>
        <w:rPr>
          <w:rFonts w:asciiTheme="minorHAnsi" w:hAnsiTheme="minorHAnsi"/>
          <w:color w:val="auto"/>
          <w:sz w:val="22"/>
          <w:szCs w:val="22"/>
        </w:rPr>
      </w:pPr>
      <w:r w:rsidRPr="00637A9E">
        <w:rPr>
          <w:rFonts w:asciiTheme="minorHAnsi" w:hAnsiTheme="minorHAnsi"/>
          <w:color w:val="auto"/>
          <w:sz w:val="22"/>
          <w:szCs w:val="22"/>
        </w:rPr>
        <w:t>Environmental claims should not state or imply that reductions or benefits required by law or mandatory standards are voluntary.</w:t>
      </w:r>
    </w:p>
    <w:p w14:paraId="60A83EA3" w14:textId="77777777" w:rsidR="00074B08" w:rsidRPr="00637A9E" w:rsidRDefault="00074B08" w:rsidP="00074B08">
      <w:pPr>
        <w:spacing w:after="0"/>
        <w:rPr>
          <w:rFonts w:asciiTheme="minorHAnsi" w:hAnsiTheme="minorHAnsi"/>
          <w:color w:val="auto"/>
          <w:sz w:val="22"/>
          <w:szCs w:val="22"/>
        </w:rPr>
      </w:pPr>
    </w:p>
    <w:p w14:paraId="3177E196" w14:textId="04D5858F" w:rsidR="00074B08" w:rsidRPr="00BD6774" w:rsidRDefault="00074B08" w:rsidP="00074B08">
      <w:pPr>
        <w:rPr>
          <w:rFonts w:asciiTheme="minorHAnsi" w:hAnsiTheme="minorHAnsi" w:cstheme="minorHAnsi"/>
          <w:sz w:val="22"/>
          <w:szCs w:val="22"/>
          <w:lang w:val="sv-SE"/>
        </w:rPr>
      </w:pPr>
      <w:r w:rsidRPr="00181E92">
        <w:rPr>
          <w:rFonts w:asciiTheme="minorHAnsi" w:hAnsiTheme="minorHAnsi" w:cstheme="minorHAnsi"/>
          <w:sz w:val="22"/>
          <w:szCs w:val="22"/>
          <w:lang w:val="sv-SE"/>
        </w:rPr>
        <w:t>________________</w:t>
      </w:r>
      <w:r w:rsidR="00DF27E8">
        <w:rPr>
          <w:rFonts w:asciiTheme="minorHAnsi" w:hAnsiTheme="minorHAnsi" w:cstheme="minorHAnsi"/>
          <w:sz w:val="22"/>
          <w:szCs w:val="22"/>
          <w:lang w:val="sv-SE"/>
        </w:rPr>
        <w:t xml:space="preserve"> </w:t>
      </w:r>
    </w:p>
    <w:p w14:paraId="5F160052" w14:textId="601A55D2" w:rsidR="00074B08" w:rsidRPr="00181E92" w:rsidRDefault="00074B08" w:rsidP="00074B08">
      <w:pPr>
        <w:rPr>
          <w:rFonts w:asciiTheme="minorHAnsi" w:hAnsiTheme="minorHAnsi" w:cstheme="minorHAnsi"/>
          <w:b/>
          <w:bCs/>
          <w:sz w:val="24"/>
          <w:szCs w:val="32"/>
          <w:lang w:val="sv-SE"/>
        </w:rPr>
      </w:pPr>
      <w:r w:rsidRPr="00181E92">
        <w:rPr>
          <w:rFonts w:asciiTheme="minorHAnsi" w:hAnsiTheme="minorHAnsi" w:cstheme="minorHAnsi"/>
          <w:b/>
          <w:bCs/>
          <w:sz w:val="24"/>
          <w:szCs w:val="32"/>
          <w:lang w:val="sv-SE"/>
        </w:rPr>
        <w:lastRenderedPageBreak/>
        <w:t xml:space="preserve">D 2.1 </w:t>
      </w:r>
      <w:r w:rsidR="001701D1">
        <w:rPr>
          <w:rFonts w:asciiTheme="minorHAnsi" w:hAnsiTheme="minorHAnsi" w:cstheme="minorHAnsi"/>
          <w:b/>
          <w:bCs/>
          <w:sz w:val="24"/>
          <w:szCs w:val="32"/>
          <w:lang w:val="sv-SE"/>
        </w:rPr>
        <w:t xml:space="preserve">Allmänna </w:t>
      </w:r>
      <w:r w:rsidRPr="00181E92">
        <w:rPr>
          <w:rFonts w:asciiTheme="minorHAnsi" w:hAnsiTheme="minorHAnsi" w:cstheme="minorHAnsi"/>
          <w:b/>
          <w:bCs/>
          <w:sz w:val="24"/>
          <w:szCs w:val="32"/>
          <w:lang w:val="sv-SE"/>
        </w:rPr>
        <w:t xml:space="preserve">utgångspunkter </w:t>
      </w:r>
    </w:p>
    <w:p w14:paraId="6A1738E8" w14:textId="31147336" w:rsidR="00074B08" w:rsidRPr="00E43E94" w:rsidRDefault="00074B08" w:rsidP="00074B08">
      <w:pPr>
        <w:rPr>
          <w:rFonts w:asciiTheme="minorHAnsi" w:hAnsiTheme="minorHAnsi" w:cstheme="minorHAnsi"/>
          <w:sz w:val="22"/>
          <w:szCs w:val="28"/>
          <w:lang w:val="sv-SE"/>
        </w:rPr>
      </w:pPr>
      <w:r w:rsidRPr="00E43E94">
        <w:rPr>
          <w:rFonts w:asciiTheme="minorHAnsi" w:hAnsiTheme="minorHAnsi" w:cstheme="minorHAnsi"/>
          <w:sz w:val="22"/>
          <w:szCs w:val="28"/>
          <w:lang w:val="sv-SE"/>
        </w:rPr>
        <w:t xml:space="preserve">Marknadskommunikation får inte innehålla </w:t>
      </w:r>
      <w:r>
        <w:rPr>
          <w:rFonts w:asciiTheme="minorHAnsi" w:hAnsiTheme="minorHAnsi" w:cstheme="minorHAnsi"/>
          <w:sz w:val="22"/>
          <w:szCs w:val="28"/>
          <w:lang w:val="sv-SE"/>
        </w:rPr>
        <w:t>påståenden som är ägnade att vilseleda konsumenterna om miljöaspekter eller miljöfördelar hos det som kommunikationen avser eller om miljöfrämjande åtgärder som vidtas av marknadsföraren.</w:t>
      </w:r>
      <w:r w:rsidR="00DF27E8">
        <w:rPr>
          <w:rFonts w:asciiTheme="minorHAnsi" w:hAnsiTheme="minorHAnsi" w:cstheme="minorHAnsi"/>
          <w:sz w:val="22"/>
          <w:szCs w:val="28"/>
          <w:lang w:val="sv-SE"/>
        </w:rPr>
        <w:t xml:space="preserve"> </w:t>
      </w:r>
    </w:p>
    <w:p w14:paraId="17EF046F" w14:textId="1AB6BFAD" w:rsidR="00074B08" w:rsidRPr="00D435C2" w:rsidRDefault="00074B08" w:rsidP="00074B08">
      <w:pPr>
        <w:rPr>
          <w:rFonts w:asciiTheme="minorHAnsi" w:hAnsiTheme="minorHAnsi" w:cstheme="minorHAnsi"/>
          <w:sz w:val="24"/>
          <w:szCs w:val="32"/>
          <w:lang w:val="sv-SE"/>
        </w:rPr>
      </w:pPr>
      <w:r w:rsidRPr="00D435C2">
        <w:rPr>
          <w:rFonts w:asciiTheme="minorHAnsi" w:hAnsiTheme="minorHAnsi" w:cstheme="minorHAnsi"/>
          <w:sz w:val="22"/>
          <w:szCs w:val="28"/>
          <w:lang w:val="sv-SE"/>
        </w:rPr>
        <w:t xml:space="preserve">Miljöegenskaper får inte överdrivas, </w:t>
      </w:r>
      <w:proofErr w:type="gramStart"/>
      <w:r w:rsidR="00DF27E8">
        <w:rPr>
          <w:rFonts w:asciiTheme="minorHAnsi" w:hAnsiTheme="minorHAnsi" w:cstheme="minorHAnsi"/>
          <w:sz w:val="22"/>
          <w:szCs w:val="28"/>
          <w:lang w:val="sv-SE"/>
        </w:rPr>
        <w:t>t.ex.</w:t>
      </w:r>
      <w:proofErr w:type="gramEnd"/>
      <w:r w:rsidR="00DF27E8">
        <w:rPr>
          <w:rFonts w:asciiTheme="minorHAnsi" w:hAnsiTheme="minorHAnsi" w:cstheme="minorHAnsi"/>
          <w:sz w:val="22"/>
          <w:szCs w:val="28"/>
          <w:lang w:val="sv-SE"/>
        </w:rPr>
        <w:t xml:space="preserve"> </w:t>
      </w:r>
      <w:r w:rsidRPr="00D435C2">
        <w:rPr>
          <w:rFonts w:asciiTheme="minorHAnsi" w:hAnsiTheme="minorHAnsi" w:cstheme="minorHAnsi"/>
          <w:sz w:val="22"/>
          <w:szCs w:val="28"/>
          <w:lang w:val="sv-SE"/>
        </w:rPr>
        <w:t>genom att en marginell förbättring presenteras som ett betydande framsteg eller att statistik används på ett vilseledande sätt</w:t>
      </w:r>
      <w:r>
        <w:rPr>
          <w:rFonts w:asciiTheme="minorHAnsi" w:hAnsiTheme="minorHAnsi" w:cstheme="minorHAnsi"/>
          <w:sz w:val="22"/>
          <w:szCs w:val="28"/>
          <w:lang w:val="sv-SE"/>
        </w:rPr>
        <w:t>. Exempel: ”V</w:t>
      </w:r>
      <w:r w:rsidRPr="00D435C2">
        <w:rPr>
          <w:rFonts w:asciiTheme="minorHAnsi" w:hAnsiTheme="minorHAnsi" w:cstheme="minorHAnsi"/>
          <w:sz w:val="22"/>
          <w:szCs w:val="28"/>
          <w:lang w:val="sv-SE"/>
        </w:rPr>
        <w:t>i har fördubblat andelen återvunnet material i vår produkt”</w:t>
      </w:r>
      <w:r>
        <w:rPr>
          <w:rFonts w:asciiTheme="minorHAnsi" w:hAnsiTheme="minorHAnsi" w:cstheme="minorHAnsi"/>
          <w:sz w:val="22"/>
          <w:szCs w:val="28"/>
          <w:lang w:val="sv-SE"/>
        </w:rPr>
        <w:t>,</w:t>
      </w:r>
      <w:r w:rsidRPr="00D435C2">
        <w:rPr>
          <w:rFonts w:asciiTheme="minorHAnsi" w:hAnsiTheme="minorHAnsi" w:cstheme="minorHAnsi"/>
          <w:sz w:val="22"/>
          <w:szCs w:val="28"/>
          <w:lang w:val="sv-SE"/>
        </w:rPr>
        <w:t xml:space="preserve"> när andelen från början bara uppgick till några få procent.</w:t>
      </w:r>
    </w:p>
    <w:p w14:paraId="4789DC3B" w14:textId="09C64DE4" w:rsidR="00074B08" w:rsidRPr="00D435C2" w:rsidRDefault="00074B08" w:rsidP="00074B08">
      <w:pPr>
        <w:rPr>
          <w:rFonts w:asciiTheme="minorHAnsi" w:hAnsiTheme="minorHAnsi" w:cstheme="minorHAnsi"/>
          <w:sz w:val="24"/>
          <w:szCs w:val="32"/>
          <w:lang w:val="sv-SE"/>
        </w:rPr>
      </w:pPr>
      <w:r w:rsidRPr="00D435C2">
        <w:rPr>
          <w:rFonts w:asciiTheme="minorHAnsi" w:hAnsiTheme="minorHAnsi" w:cstheme="minorHAnsi"/>
          <w:sz w:val="22"/>
          <w:szCs w:val="28"/>
          <w:lang w:val="sv-SE"/>
        </w:rPr>
        <w:t xml:space="preserve">Ett miljöpåstående ska vara relevant </w:t>
      </w:r>
      <w:r>
        <w:rPr>
          <w:rFonts w:asciiTheme="minorHAnsi" w:hAnsiTheme="minorHAnsi" w:cstheme="minorHAnsi"/>
          <w:sz w:val="22"/>
          <w:szCs w:val="28"/>
          <w:lang w:val="sv-SE"/>
        </w:rPr>
        <w:t xml:space="preserve">för det som kommunikationen specifikt handlar om, </w:t>
      </w:r>
      <w:proofErr w:type="gramStart"/>
      <w:r w:rsidR="00DF27E8">
        <w:rPr>
          <w:rFonts w:asciiTheme="minorHAnsi" w:hAnsiTheme="minorHAnsi" w:cstheme="minorHAnsi"/>
          <w:sz w:val="22"/>
          <w:szCs w:val="28"/>
          <w:lang w:val="sv-SE"/>
        </w:rPr>
        <w:t>t.ex.</w:t>
      </w:r>
      <w:proofErr w:type="gramEnd"/>
      <w:r w:rsidR="00DF27E8">
        <w:rPr>
          <w:rFonts w:asciiTheme="minorHAnsi" w:hAnsiTheme="minorHAnsi" w:cstheme="minorHAnsi"/>
          <w:sz w:val="22"/>
          <w:szCs w:val="28"/>
          <w:lang w:val="sv-SE"/>
        </w:rPr>
        <w:t xml:space="preserve"> </w:t>
      </w:r>
      <w:r>
        <w:rPr>
          <w:rFonts w:asciiTheme="minorHAnsi" w:hAnsiTheme="minorHAnsi" w:cstheme="minorHAnsi"/>
          <w:sz w:val="22"/>
          <w:szCs w:val="28"/>
          <w:lang w:val="sv-SE"/>
        </w:rPr>
        <w:t>en produkt eller en aktivitet. Det</w:t>
      </w:r>
      <w:r w:rsidRPr="00D435C2">
        <w:rPr>
          <w:rFonts w:asciiTheme="minorHAnsi" w:hAnsiTheme="minorHAnsi" w:cstheme="minorHAnsi"/>
          <w:sz w:val="22"/>
          <w:szCs w:val="28"/>
          <w:lang w:val="sv-SE"/>
        </w:rPr>
        <w:t xml:space="preserve"> får endast hänföra sig till aspekter som finns eller som sannolikt kan uppstå under </w:t>
      </w:r>
      <w:r>
        <w:rPr>
          <w:rFonts w:asciiTheme="minorHAnsi" w:hAnsiTheme="minorHAnsi" w:cstheme="minorHAnsi"/>
          <w:sz w:val="22"/>
          <w:szCs w:val="28"/>
          <w:lang w:val="sv-SE"/>
        </w:rPr>
        <w:t xml:space="preserve">exempelvis </w:t>
      </w:r>
      <w:r w:rsidRPr="00D435C2">
        <w:rPr>
          <w:rFonts w:asciiTheme="minorHAnsi" w:hAnsiTheme="minorHAnsi" w:cstheme="minorHAnsi"/>
          <w:sz w:val="22"/>
          <w:szCs w:val="28"/>
          <w:lang w:val="sv-SE"/>
        </w:rPr>
        <w:t xml:space="preserve">produktens livscykel, inbegripet bruklig och vanlig avfallshantering eller felaktig sådan hantering som rimligen kan förutses. Det ska klart framgå vad påståendet avser, </w:t>
      </w:r>
      <w:proofErr w:type="gramStart"/>
      <w:r w:rsidR="00DF27E8">
        <w:rPr>
          <w:rFonts w:asciiTheme="minorHAnsi" w:hAnsiTheme="minorHAnsi" w:cstheme="minorHAnsi"/>
          <w:sz w:val="22"/>
          <w:szCs w:val="28"/>
          <w:lang w:val="sv-SE"/>
        </w:rPr>
        <w:t>t.ex.</w:t>
      </w:r>
      <w:proofErr w:type="gramEnd"/>
      <w:r w:rsidR="00DF27E8">
        <w:rPr>
          <w:rFonts w:asciiTheme="minorHAnsi" w:hAnsiTheme="minorHAnsi" w:cstheme="minorHAnsi"/>
          <w:sz w:val="22"/>
          <w:szCs w:val="28"/>
          <w:lang w:val="sv-SE"/>
        </w:rPr>
        <w:t xml:space="preserve"> </w:t>
      </w:r>
      <w:r w:rsidRPr="00D435C2">
        <w:rPr>
          <w:rFonts w:asciiTheme="minorHAnsi" w:hAnsiTheme="minorHAnsi" w:cstheme="minorHAnsi"/>
          <w:sz w:val="22"/>
          <w:szCs w:val="28"/>
          <w:lang w:val="sv-SE"/>
        </w:rPr>
        <w:t>produkten</w:t>
      </w:r>
      <w:r>
        <w:rPr>
          <w:rFonts w:asciiTheme="minorHAnsi" w:hAnsiTheme="minorHAnsi" w:cstheme="minorHAnsi"/>
          <w:sz w:val="22"/>
          <w:szCs w:val="28"/>
          <w:lang w:val="sv-SE"/>
        </w:rPr>
        <w:t xml:space="preserve">, ett visst ämne </w:t>
      </w:r>
      <w:r w:rsidRPr="00D435C2">
        <w:rPr>
          <w:rFonts w:asciiTheme="minorHAnsi" w:hAnsiTheme="minorHAnsi" w:cstheme="minorHAnsi"/>
          <w:sz w:val="22"/>
          <w:szCs w:val="28"/>
          <w:lang w:val="sv-SE"/>
        </w:rPr>
        <w:t>eller</w:t>
      </w:r>
      <w:r>
        <w:rPr>
          <w:rFonts w:asciiTheme="minorHAnsi" w:hAnsiTheme="minorHAnsi" w:cstheme="minorHAnsi"/>
          <w:sz w:val="22"/>
          <w:szCs w:val="28"/>
          <w:lang w:val="sv-SE"/>
        </w:rPr>
        <w:t xml:space="preserve"> egenskap hos denna,</w:t>
      </w:r>
      <w:r w:rsidRPr="00D435C2">
        <w:rPr>
          <w:rFonts w:asciiTheme="minorHAnsi" w:hAnsiTheme="minorHAnsi" w:cstheme="minorHAnsi"/>
          <w:sz w:val="22"/>
          <w:szCs w:val="28"/>
          <w:lang w:val="sv-SE"/>
        </w:rPr>
        <w:t xml:space="preserve"> förpackningen eller en viss beståndsdel </w:t>
      </w:r>
      <w:r>
        <w:rPr>
          <w:rFonts w:asciiTheme="minorHAnsi" w:hAnsiTheme="minorHAnsi" w:cstheme="minorHAnsi"/>
          <w:sz w:val="22"/>
          <w:szCs w:val="28"/>
          <w:lang w:val="sv-SE"/>
        </w:rPr>
        <w:t>däri eller marknadsförarens anläggningar eller verksamhet</w:t>
      </w:r>
      <w:r w:rsidRPr="00D435C2">
        <w:rPr>
          <w:rFonts w:asciiTheme="minorHAnsi" w:hAnsiTheme="minorHAnsi" w:cstheme="minorHAnsi"/>
          <w:sz w:val="22"/>
          <w:szCs w:val="28"/>
          <w:lang w:val="sv-SE"/>
        </w:rPr>
        <w:t>.</w:t>
      </w:r>
      <w:r>
        <w:rPr>
          <w:rFonts w:asciiTheme="minorHAnsi" w:hAnsiTheme="minorHAnsi" w:cstheme="minorHAnsi"/>
          <w:sz w:val="22"/>
          <w:szCs w:val="28"/>
          <w:lang w:val="sv-SE"/>
        </w:rPr>
        <w:t xml:space="preserve"> Påståenden om visionsmål måste vila på </w:t>
      </w:r>
      <w:r w:rsidR="000668FF">
        <w:rPr>
          <w:rFonts w:asciiTheme="minorHAnsi" w:hAnsiTheme="minorHAnsi" w:cstheme="minorHAnsi"/>
          <w:sz w:val="22"/>
          <w:szCs w:val="28"/>
          <w:lang w:val="sv-SE"/>
        </w:rPr>
        <w:t>att</w:t>
      </w:r>
      <w:r w:rsidR="00DF27E8">
        <w:rPr>
          <w:rFonts w:asciiTheme="minorHAnsi" w:hAnsiTheme="minorHAnsi" w:cstheme="minorHAnsi"/>
          <w:sz w:val="22"/>
          <w:szCs w:val="28"/>
          <w:lang w:val="sv-SE"/>
        </w:rPr>
        <w:t xml:space="preserve"> </w:t>
      </w:r>
      <w:r w:rsidR="000668FF">
        <w:rPr>
          <w:rFonts w:asciiTheme="minorHAnsi" w:hAnsiTheme="minorHAnsi" w:cstheme="minorHAnsi"/>
          <w:sz w:val="22"/>
          <w:szCs w:val="28"/>
          <w:lang w:val="sv-SE"/>
        </w:rPr>
        <w:t>en</w:t>
      </w:r>
      <w:r>
        <w:rPr>
          <w:rFonts w:asciiTheme="minorHAnsi" w:hAnsiTheme="minorHAnsi" w:cstheme="minorHAnsi"/>
          <w:sz w:val="22"/>
          <w:szCs w:val="28"/>
          <w:lang w:val="sv-SE"/>
        </w:rPr>
        <w:t xml:space="preserve"> rimlig plan</w:t>
      </w:r>
      <w:r w:rsidR="000668FF">
        <w:rPr>
          <w:rFonts w:asciiTheme="minorHAnsi" w:hAnsiTheme="minorHAnsi" w:cstheme="minorHAnsi"/>
          <w:sz w:val="22"/>
          <w:szCs w:val="28"/>
          <w:lang w:val="sv-SE"/>
        </w:rPr>
        <w:t xml:space="preserve"> finns </w:t>
      </w:r>
      <w:r w:rsidR="00405D5B">
        <w:rPr>
          <w:rFonts w:asciiTheme="minorHAnsi" w:hAnsiTheme="minorHAnsi" w:cstheme="minorHAnsi"/>
          <w:sz w:val="22"/>
          <w:szCs w:val="28"/>
          <w:lang w:val="sv-SE"/>
        </w:rPr>
        <w:t>framme</w:t>
      </w:r>
      <w:r>
        <w:rPr>
          <w:rFonts w:asciiTheme="minorHAnsi" w:hAnsiTheme="minorHAnsi" w:cstheme="minorHAnsi"/>
          <w:sz w:val="22"/>
          <w:szCs w:val="28"/>
          <w:lang w:val="sv-SE"/>
        </w:rPr>
        <w:t>, så att det som utlovas på allvar kan eftersträvas inom angiven tidsram</w:t>
      </w:r>
      <w:r w:rsidR="00A21624">
        <w:rPr>
          <w:rFonts w:asciiTheme="minorHAnsi" w:hAnsiTheme="minorHAnsi" w:cstheme="minorHAnsi"/>
          <w:sz w:val="22"/>
          <w:szCs w:val="28"/>
          <w:lang w:val="sv-SE"/>
        </w:rPr>
        <w:t>.</w:t>
      </w:r>
    </w:p>
    <w:p w14:paraId="0ED2AF55" w14:textId="77777777" w:rsidR="00074B08"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 xml:space="preserve">Förbättringar av en produkt och dess förpackning ska normalt presenteras var för sig och inte sammantaget i enlighet med principen att påståenden ska vara specifika och tydligt hänföra sig till produkten, ett ämne eller en del hos denna eller till förpackningen eller en beståndsdel däri. </w:t>
      </w:r>
    </w:p>
    <w:p w14:paraId="439D18EF" w14:textId="3CC26DC0" w:rsidR="00074B08"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 xml:space="preserve">Ett påstående som avser en kombination av olika delar, som </w:t>
      </w:r>
      <w:proofErr w:type="gramStart"/>
      <w:r w:rsidR="00DF27E8">
        <w:rPr>
          <w:rFonts w:asciiTheme="minorHAnsi" w:hAnsiTheme="minorHAnsi" w:cstheme="minorHAnsi"/>
          <w:sz w:val="22"/>
          <w:szCs w:val="28"/>
          <w:lang w:val="sv-SE"/>
        </w:rPr>
        <w:t>t.ex.</w:t>
      </w:r>
      <w:proofErr w:type="gramEnd"/>
      <w:r w:rsidR="00DF27E8">
        <w:rPr>
          <w:rFonts w:asciiTheme="minorHAnsi" w:hAnsiTheme="minorHAnsi" w:cstheme="minorHAnsi"/>
          <w:sz w:val="22"/>
          <w:szCs w:val="28"/>
          <w:lang w:val="sv-SE"/>
        </w:rPr>
        <w:t xml:space="preserve"> </w:t>
      </w:r>
      <w:r>
        <w:rPr>
          <w:rFonts w:asciiTheme="minorHAnsi" w:hAnsiTheme="minorHAnsi" w:cstheme="minorHAnsi"/>
          <w:sz w:val="22"/>
          <w:szCs w:val="28"/>
          <w:lang w:val="sv-SE"/>
        </w:rPr>
        <w:t xml:space="preserve">förpackning och produkt tillsammans får bara användas om det verkligen är giltigt för båda. Så är exempelvis inte fallet om påståendet endast avser förpackningen medan den märkbara effekten av produkten och förpackningen kombinerat skiljer sig från den märkbara effekten av enbart förpackningen. Påståenden som gäller en kombination av delar, </w:t>
      </w:r>
      <w:proofErr w:type="gramStart"/>
      <w:r w:rsidR="00DF27E8">
        <w:rPr>
          <w:rFonts w:asciiTheme="minorHAnsi" w:hAnsiTheme="minorHAnsi" w:cstheme="minorHAnsi"/>
          <w:sz w:val="22"/>
          <w:szCs w:val="28"/>
          <w:lang w:val="sv-SE"/>
        </w:rPr>
        <w:t>t.ex.</w:t>
      </w:r>
      <w:proofErr w:type="gramEnd"/>
      <w:r w:rsidR="00DF27E8">
        <w:rPr>
          <w:rFonts w:asciiTheme="minorHAnsi" w:hAnsiTheme="minorHAnsi" w:cstheme="minorHAnsi"/>
          <w:sz w:val="22"/>
          <w:szCs w:val="28"/>
          <w:lang w:val="sv-SE"/>
        </w:rPr>
        <w:t xml:space="preserve"> </w:t>
      </w:r>
      <w:r w:rsidR="00FE1245">
        <w:rPr>
          <w:rFonts w:asciiTheme="minorHAnsi" w:hAnsiTheme="minorHAnsi" w:cstheme="minorHAnsi"/>
          <w:sz w:val="22"/>
          <w:szCs w:val="28"/>
          <w:lang w:val="sv-SE"/>
        </w:rPr>
        <w:t xml:space="preserve">en produkt med </w:t>
      </w:r>
      <w:r>
        <w:rPr>
          <w:rFonts w:asciiTheme="minorHAnsi" w:hAnsiTheme="minorHAnsi" w:cstheme="minorHAnsi"/>
          <w:sz w:val="22"/>
          <w:szCs w:val="28"/>
          <w:lang w:val="sv-SE"/>
        </w:rPr>
        <w:t>återvunnet innehåll eller</w:t>
      </w:r>
      <w:r w:rsidR="00FE1245">
        <w:rPr>
          <w:rFonts w:asciiTheme="minorHAnsi" w:hAnsiTheme="minorHAnsi" w:cstheme="minorHAnsi"/>
          <w:sz w:val="22"/>
          <w:szCs w:val="28"/>
          <w:lang w:val="sv-SE"/>
        </w:rPr>
        <w:t xml:space="preserve"> i</w:t>
      </w:r>
      <w:r>
        <w:rPr>
          <w:rFonts w:asciiTheme="minorHAnsi" w:hAnsiTheme="minorHAnsi" w:cstheme="minorHAnsi"/>
          <w:sz w:val="22"/>
          <w:szCs w:val="28"/>
          <w:lang w:val="sv-SE"/>
        </w:rPr>
        <w:t xml:space="preserve"> en komposterbar förpackning, måste i båda avseenden stödjas av erforderlig vetenskaplig bevisning samt kvalificeras på lämpligt sätt så att aktuella begränsningar tydligt framgår, t ex: ”Innehållet i denna produkt består till 20 % av återvunnet material och förpackningen kan komposteras i särskilda anläggningar vilkas tillgänglighet varierar lokalt.”</w:t>
      </w:r>
    </w:p>
    <w:p w14:paraId="7CD2667B" w14:textId="77777777" w:rsidR="00074B08" w:rsidRPr="00AC28CF" w:rsidRDefault="00074B08" w:rsidP="00074B08">
      <w:pPr>
        <w:rPr>
          <w:rFonts w:asciiTheme="minorHAnsi" w:hAnsiTheme="minorHAnsi" w:cstheme="minorHAnsi"/>
          <w:sz w:val="24"/>
          <w:szCs w:val="32"/>
          <w:lang w:val="sv-SE"/>
        </w:rPr>
      </w:pPr>
      <w:r w:rsidRPr="00AC28CF">
        <w:rPr>
          <w:rFonts w:asciiTheme="minorHAnsi" w:hAnsiTheme="minorHAnsi" w:cstheme="minorHAnsi"/>
          <w:sz w:val="22"/>
          <w:szCs w:val="28"/>
          <w:lang w:val="sv-SE"/>
        </w:rPr>
        <w:t>Marknadskommunikation med specifika miljöpåståenden får inte utan fullgod bevisning ge intryck av att dessa gäller för produkten i alla avseenden eller företagets, företagsgruppens eller branschens verksamhet i sin helhet. Sådana påståenden behöver kvalificeras på lämpligt sätt så att de inte ger ett vilseledande intryck, dvs kvalificering krävs om begränsningarna inte tydligt framgår av själva påståendet eller av sammanhanget där det förekommer.</w:t>
      </w:r>
    </w:p>
    <w:p w14:paraId="2EB27ED6" w14:textId="4185E444" w:rsidR="00074B08"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 xml:space="preserve">En egenskap som funnits tidigare utan att </w:t>
      </w:r>
      <w:r w:rsidR="00F763E1">
        <w:rPr>
          <w:rFonts w:asciiTheme="minorHAnsi" w:hAnsiTheme="minorHAnsi" w:cstheme="minorHAnsi"/>
          <w:sz w:val="22"/>
          <w:szCs w:val="28"/>
          <w:lang w:val="sv-SE"/>
        </w:rPr>
        <w:t>kommuniceras</w:t>
      </w:r>
      <w:r w:rsidR="00DF27E8">
        <w:rPr>
          <w:rFonts w:asciiTheme="minorHAnsi" w:hAnsiTheme="minorHAnsi" w:cstheme="minorHAnsi"/>
          <w:sz w:val="22"/>
          <w:szCs w:val="28"/>
          <w:lang w:val="sv-SE"/>
        </w:rPr>
        <w:t xml:space="preserve"> </w:t>
      </w:r>
      <w:r w:rsidR="000668FF">
        <w:rPr>
          <w:rFonts w:asciiTheme="minorHAnsi" w:hAnsiTheme="minorHAnsi" w:cstheme="minorHAnsi"/>
          <w:sz w:val="22"/>
          <w:szCs w:val="28"/>
          <w:lang w:val="sv-SE"/>
        </w:rPr>
        <w:t xml:space="preserve">offentligt </w:t>
      </w:r>
      <w:r>
        <w:rPr>
          <w:rFonts w:asciiTheme="minorHAnsi" w:hAnsiTheme="minorHAnsi" w:cstheme="minorHAnsi"/>
          <w:sz w:val="22"/>
          <w:szCs w:val="28"/>
          <w:lang w:val="sv-SE"/>
        </w:rPr>
        <w:t xml:space="preserve">får inte presenteras som ”ny”. </w:t>
      </w:r>
    </w:p>
    <w:p w14:paraId="10B89EDA" w14:textId="77777777" w:rsidR="00074B08" w:rsidRDefault="00074B08" w:rsidP="00074B08">
      <w:pPr>
        <w:spacing w:after="0"/>
        <w:rPr>
          <w:rFonts w:asciiTheme="minorHAnsi" w:hAnsiTheme="minorHAnsi" w:cstheme="minorHAnsi"/>
          <w:sz w:val="22"/>
          <w:szCs w:val="28"/>
          <w:lang w:val="sv-SE"/>
        </w:rPr>
      </w:pPr>
      <w:r>
        <w:rPr>
          <w:rFonts w:asciiTheme="minorHAnsi" w:hAnsiTheme="minorHAnsi" w:cstheme="minorHAnsi"/>
          <w:sz w:val="22"/>
          <w:szCs w:val="28"/>
          <w:lang w:val="sv-SE"/>
        </w:rPr>
        <w:t>Miljöpåståenden får inte ge intryck av att reduceringar eller fördelar är resultatet av frivilliga åtgärder, när de i själva verket följer av lag eller tvingande föreskrifter.</w:t>
      </w:r>
    </w:p>
    <w:p w14:paraId="15B2D323" w14:textId="77777777" w:rsidR="00074B08" w:rsidRDefault="00074B08" w:rsidP="00074B08">
      <w:pPr>
        <w:spacing w:after="0"/>
        <w:rPr>
          <w:rFonts w:asciiTheme="minorHAnsi" w:hAnsiTheme="minorHAnsi" w:cstheme="minorHAnsi"/>
          <w:sz w:val="22"/>
          <w:szCs w:val="28"/>
          <w:lang w:val="sv-SE"/>
        </w:rPr>
      </w:pPr>
    </w:p>
    <w:p w14:paraId="085A9333" w14:textId="77777777" w:rsidR="00074B08" w:rsidRDefault="00074B08" w:rsidP="00074B08">
      <w:pPr>
        <w:spacing w:after="0"/>
        <w:rPr>
          <w:rFonts w:asciiTheme="minorHAnsi" w:hAnsiTheme="minorHAnsi" w:cstheme="minorHAnsi"/>
          <w:sz w:val="22"/>
          <w:szCs w:val="28"/>
          <w:lang w:val="sv-SE"/>
        </w:rPr>
      </w:pPr>
    </w:p>
    <w:p w14:paraId="15CDC8D2" w14:textId="77777777" w:rsidR="00074B08" w:rsidRDefault="00074B08" w:rsidP="00074B08">
      <w:pPr>
        <w:spacing w:after="0"/>
        <w:rPr>
          <w:rFonts w:asciiTheme="minorHAnsi" w:hAnsiTheme="minorHAnsi" w:cstheme="minorHAnsi"/>
          <w:sz w:val="22"/>
          <w:szCs w:val="28"/>
          <w:lang w:val="sv-SE"/>
        </w:rPr>
      </w:pPr>
    </w:p>
    <w:p w14:paraId="129DEA19" w14:textId="77777777" w:rsidR="00074B08" w:rsidRPr="00AC28CF" w:rsidRDefault="00074B08" w:rsidP="00074B08">
      <w:pPr>
        <w:pBdr>
          <w:bottom w:val="single" w:sz="12" w:space="1" w:color="auto"/>
        </w:pBdr>
        <w:spacing w:after="0"/>
        <w:rPr>
          <w:rFonts w:asciiTheme="minorHAnsi" w:hAnsiTheme="minorHAnsi"/>
          <w:color w:val="auto"/>
          <w:sz w:val="22"/>
          <w:szCs w:val="22"/>
          <w:lang w:val="sv-SE"/>
        </w:rPr>
      </w:pPr>
    </w:p>
    <w:p w14:paraId="39041683" w14:textId="77777777" w:rsidR="00CE2D64" w:rsidRDefault="00CE2D64">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451CC1AD" w14:textId="6B085079" w:rsidR="00074B08" w:rsidRPr="00BD6774" w:rsidRDefault="00074B08" w:rsidP="00074B08">
      <w:pPr>
        <w:rPr>
          <w:rFonts w:asciiTheme="minorHAnsi" w:hAnsiTheme="minorHAnsi" w:cstheme="minorHAnsi"/>
          <w:b/>
          <w:bCs/>
          <w:sz w:val="24"/>
          <w:szCs w:val="32"/>
        </w:rPr>
      </w:pPr>
      <w:r w:rsidRPr="00BD6774">
        <w:rPr>
          <w:rFonts w:asciiTheme="minorHAnsi" w:hAnsiTheme="minorHAnsi" w:cstheme="minorHAnsi"/>
          <w:b/>
          <w:bCs/>
          <w:sz w:val="24"/>
          <w:szCs w:val="32"/>
        </w:rPr>
        <w:lastRenderedPageBreak/>
        <w:t>D 2.2</w:t>
      </w:r>
      <w:r w:rsidRPr="00BD6774">
        <w:rPr>
          <w:rFonts w:asciiTheme="minorHAnsi" w:hAnsiTheme="minorHAnsi" w:cstheme="minorHAnsi"/>
          <w:b/>
          <w:bCs/>
          <w:sz w:val="24"/>
          <w:szCs w:val="32"/>
        </w:rPr>
        <w:tab/>
        <w:t xml:space="preserve">Vague or general, non-specific claims </w:t>
      </w:r>
    </w:p>
    <w:p w14:paraId="7B3ED393" w14:textId="77777777" w:rsidR="00074B08" w:rsidRPr="00BD6774" w:rsidRDefault="00074B08" w:rsidP="00074B08">
      <w:pPr>
        <w:rPr>
          <w:rFonts w:asciiTheme="minorHAnsi" w:hAnsiTheme="minorHAnsi" w:cstheme="minorHAnsi"/>
          <w:sz w:val="22"/>
          <w:szCs w:val="28"/>
        </w:rPr>
      </w:pPr>
      <w:r w:rsidRPr="00BD6774">
        <w:rPr>
          <w:rFonts w:asciiTheme="minorHAnsi" w:hAnsiTheme="minorHAnsi" w:cstheme="minorHAnsi"/>
          <w:sz w:val="22"/>
          <w:szCs w:val="28"/>
        </w:rPr>
        <w:t xml:space="preserve">Vague or general, non-specific claims of environmental benefit may convey a range of meanings to consumers. Such claims should be made only if they are valid, without qualification, in all reasonably foreseeable circumstances. Claims such as “environmentally friendly,” “ecologically safe,” “green,” “sustainable,” “carbon friendly” or any other claim implying that a product or an activity has no impact – or only a positive impact – on the environment, should not be used without qualification unless a very high standard of proof is available. </w:t>
      </w:r>
    </w:p>
    <w:p w14:paraId="3447A46A" w14:textId="42B5CB98" w:rsidR="00074B08" w:rsidRPr="00BD6774" w:rsidRDefault="00074B08" w:rsidP="00074B08">
      <w:pPr>
        <w:rPr>
          <w:rFonts w:asciiTheme="minorHAnsi" w:hAnsiTheme="minorHAnsi" w:cstheme="minorHAnsi"/>
          <w:sz w:val="22"/>
          <w:szCs w:val="28"/>
        </w:rPr>
      </w:pPr>
      <w:r w:rsidRPr="00BD6774">
        <w:rPr>
          <w:rFonts w:asciiTheme="minorHAnsi" w:hAnsiTheme="minorHAnsi" w:cstheme="minorHAnsi"/>
          <w:sz w:val="22"/>
          <w:szCs w:val="28"/>
        </w:rPr>
        <w:t xml:space="preserve">Special care should be taken before claiming sustainability achievements. Marketers should be </w:t>
      </w:r>
      <w:proofErr w:type="spellStart"/>
      <w:r w:rsidRPr="00BD6774">
        <w:rPr>
          <w:rFonts w:asciiTheme="minorHAnsi" w:hAnsiTheme="minorHAnsi" w:cstheme="minorHAnsi"/>
          <w:sz w:val="22"/>
          <w:szCs w:val="28"/>
        </w:rPr>
        <w:t>cognisant</w:t>
      </w:r>
      <w:proofErr w:type="spellEnd"/>
      <w:r w:rsidRPr="00BD6774">
        <w:rPr>
          <w:rFonts w:asciiTheme="minorHAnsi" w:hAnsiTheme="minorHAnsi" w:cstheme="minorHAnsi"/>
          <w:sz w:val="22"/>
          <w:szCs w:val="28"/>
        </w:rPr>
        <w:t xml:space="preserve"> of ongoing work to establish relevant methods to measure and validate sustainability.</w:t>
      </w:r>
      <w:r w:rsidR="00DF27E8">
        <w:rPr>
          <w:rFonts w:asciiTheme="minorHAnsi" w:hAnsiTheme="minorHAnsi" w:cstheme="minorHAnsi"/>
          <w:sz w:val="22"/>
          <w:szCs w:val="28"/>
        </w:rPr>
        <w:t xml:space="preserve"> </w:t>
      </w:r>
      <w:r w:rsidRPr="00BD6774">
        <w:rPr>
          <w:rFonts w:asciiTheme="minorHAnsi" w:hAnsiTheme="minorHAnsi" w:cstheme="minorHAnsi"/>
          <w:sz w:val="22"/>
          <w:szCs w:val="28"/>
        </w:rPr>
        <w:t>Relevant limitations should be made clear. An unqualified “sustainability” claim may be understood to involve company actions beyond efforts to reduce environmental impacts, depending on the context. Claims may be perceived as stating or implying that they involve social and economic impacts, such as support for fair working conditions, diversity and inclusion, communities, or charities, or the like, as well. Hence, marketers making sustainability claims should be mindful that consumers may take away a broader corporate social responsibility message. Marketers should evaluate relevant substantiation for such messages and consider whether claims should be qualified accordingly.</w:t>
      </w:r>
    </w:p>
    <w:p w14:paraId="3B7B53A5" w14:textId="77777777" w:rsidR="00074B08" w:rsidRDefault="00074B08" w:rsidP="00074B08">
      <w:pPr>
        <w:rPr>
          <w:rFonts w:asciiTheme="minorHAnsi" w:hAnsiTheme="minorHAnsi" w:cstheme="minorHAnsi"/>
          <w:sz w:val="22"/>
          <w:szCs w:val="28"/>
        </w:rPr>
      </w:pPr>
      <w:r w:rsidRPr="00BD6774">
        <w:rPr>
          <w:rFonts w:asciiTheme="minorHAnsi" w:hAnsiTheme="minorHAnsi" w:cstheme="minorHAnsi"/>
          <w:sz w:val="22"/>
          <w:szCs w:val="28"/>
        </w:rPr>
        <w:t>A specific claim about individual environmental attributes supported by reliable scientific evidence could be linked to a claim of “sustainability” (for example, “this part of our product is sustainable because it’s made of 100% post-consumer recycled content and is recyclable”); however, marketers should not state or imply that an entire product, facility or operation is “sustainable” without qualification simply because it has some positive environmental benefits.</w:t>
      </w:r>
    </w:p>
    <w:p w14:paraId="0544B251" w14:textId="77777777" w:rsidR="00074B08" w:rsidRDefault="00074B08" w:rsidP="00074B08">
      <w:pPr>
        <w:rPr>
          <w:rFonts w:asciiTheme="minorHAnsi" w:hAnsiTheme="minorHAnsi" w:cstheme="minorHAnsi"/>
          <w:sz w:val="22"/>
          <w:szCs w:val="28"/>
        </w:rPr>
      </w:pPr>
    </w:p>
    <w:p w14:paraId="37798AF1" w14:textId="77777777" w:rsidR="00074B08" w:rsidRDefault="00074B08" w:rsidP="00074B08">
      <w:pPr>
        <w:rPr>
          <w:rFonts w:asciiTheme="minorHAnsi" w:hAnsiTheme="minorHAnsi" w:cstheme="minorHAnsi"/>
          <w:sz w:val="22"/>
          <w:szCs w:val="28"/>
        </w:rPr>
      </w:pPr>
    </w:p>
    <w:p w14:paraId="4CD41E42" w14:textId="77777777" w:rsidR="00074B08" w:rsidRDefault="00074B08" w:rsidP="00074B08">
      <w:pPr>
        <w:rPr>
          <w:rFonts w:asciiTheme="minorHAnsi" w:hAnsiTheme="minorHAnsi" w:cstheme="minorHAnsi"/>
          <w:sz w:val="22"/>
          <w:szCs w:val="28"/>
        </w:rPr>
      </w:pPr>
    </w:p>
    <w:p w14:paraId="0099BA99" w14:textId="4E090B0B" w:rsidR="00074B08" w:rsidRPr="009079B8" w:rsidRDefault="00074B08" w:rsidP="00074B08">
      <w:pPr>
        <w:rPr>
          <w:rFonts w:asciiTheme="minorHAnsi" w:hAnsiTheme="minorHAnsi" w:cstheme="minorHAnsi"/>
          <w:sz w:val="22"/>
          <w:szCs w:val="28"/>
          <w:lang w:val="sv-SE"/>
        </w:rPr>
      </w:pPr>
      <w:r w:rsidRPr="009079B8">
        <w:rPr>
          <w:rFonts w:asciiTheme="minorHAnsi" w:hAnsiTheme="minorHAnsi" w:cstheme="minorHAnsi"/>
          <w:sz w:val="22"/>
          <w:szCs w:val="28"/>
          <w:lang w:val="sv-SE"/>
        </w:rPr>
        <w:t>_____________________</w:t>
      </w:r>
      <w:r w:rsidR="00DF27E8">
        <w:rPr>
          <w:rFonts w:asciiTheme="minorHAnsi" w:hAnsiTheme="minorHAnsi" w:cstheme="minorHAnsi"/>
          <w:sz w:val="22"/>
          <w:szCs w:val="28"/>
          <w:lang w:val="sv-SE"/>
        </w:rPr>
        <w:t xml:space="preserve"> </w:t>
      </w:r>
    </w:p>
    <w:p w14:paraId="20E6AA73" w14:textId="77777777" w:rsidR="00CE2D64" w:rsidRDefault="00CE2D64">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6F93A358" w14:textId="54CEE9A8" w:rsidR="00074B08" w:rsidRDefault="00074B08" w:rsidP="00074B08">
      <w:pPr>
        <w:rPr>
          <w:rFonts w:asciiTheme="minorHAnsi" w:hAnsiTheme="minorHAnsi" w:cstheme="minorHAnsi"/>
          <w:sz w:val="22"/>
          <w:szCs w:val="28"/>
          <w:lang w:val="sv-SE"/>
        </w:rPr>
      </w:pPr>
      <w:r w:rsidRPr="00BD6774">
        <w:rPr>
          <w:rFonts w:asciiTheme="minorHAnsi" w:hAnsiTheme="minorHAnsi" w:cstheme="minorHAnsi"/>
          <w:b/>
          <w:bCs/>
          <w:sz w:val="24"/>
          <w:szCs w:val="32"/>
          <w:lang w:val="sv-SE"/>
        </w:rPr>
        <w:lastRenderedPageBreak/>
        <w:t xml:space="preserve">D 2.2 </w:t>
      </w:r>
      <w:r w:rsidR="000668FF">
        <w:rPr>
          <w:rFonts w:asciiTheme="minorHAnsi" w:hAnsiTheme="minorHAnsi" w:cstheme="minorHAnsi"/>
          <w:b/>
          <w:bCs/>
          <w:sz w:val="24"/>
          <w:szCs w:val="32"/>
          <w:lang w:val="sv-SE"/>
        </w:rPr>
        <w:t>Generella</w:t>
      </w:r>
      <w:r w:rsidRPr="00BD6774">
        <w:rPr>
          <w:rFonts w:asciiTheme="minorHAnsi" w:hAnsiTheme="minorHAnsi" w:cstheme="minorHAnsi"/>
          <w:b/>
          <w:bCs/>
          <w:sz w:val="24"/>
          <w:szCs w:val="32"/>
          <w:lang w:val="sv-SE"/>
        </w:rPr>
        <w:t>, vaga och o</w:t>
      </w:r>
      <w:r>
        <w:rPr>
          <w:rFonts w:asciiTheme="minorHAnsi" w:hAnsiTheme="minorHAnsi" w:cstheme="minorHAnsi"/>
          <w:b/>
          <w:bCs/>
          <w:sz w:val="24"/>
          <w:szCs w:val="32"/>
          <w:lang w:val="sv-SE"/>
        </w:rPr>
        <w:t xml:space="preserve">specifika påståenden </w:t>
      </w:r>
    </w:p>
    <w:p w14:paraId="0DEE4BD3" w14:textId="77777777" w:rsidR="00074B08" w:rsidRDefault="00074B08" w:rsidP="00074B08">
      <w:pPr>
        <w:rPr>
          <w:rFonts w:asciiTheme="minorHAnsi" w:hAnsiTheme="minorHAnsi" w:cstheme="minorHAnsi"/>
          <w:sz w:val="22"/>
          <w:szCs w:val="28"/>
          <w:lang w:val="sv-SE"/>
        </w:rPr>
      </w:pPr>
      <w:r w:rsidRPr="008D2C8B">
        <w:rPr>
          <w:rFonts w:asciiTheme="minorHAnsi" w:hAnsiTheme="minorHAnsi" w:cstheme="minorHAnsi"/>
          <w:sz w:val="22"/>
          <w:szCs w:val="28"/>
          <w:lang w:val="sv-SE"/>
        </w:rPr>
        <w:t>Vaga eller ospecifika påståenden om en viss positiv miljöpåverkan, vilka kan ha en rad olika betydelser för konsumenterna, får användas endast om de utan reservation är giltiga under alla rimligen förutsägbara förhållanden</w:t>
      </w:r>
      <w:r>
        <w:rPr>
          <w:rFonts w:asciiTheme="minorHAnsi" w:hAnsiTheme="minorHAnsi" w:cstheme="minorHAnsi"/>
          <w:sz w:val="22"/>
          <w:szCs w:val="28"/>
          <w:lang w:val="sv-SE"/>
        </w:rPr>
        <w:t>. Påståenden</w:t>
      </w:r>
      <w:r w:rsidRPr="008D2C8B">
        <w:rPr>
          <w:rFonts w:asciiTheme="minorHAnsi" w:hAnsiTheme="minorHAnsi" w:cstheme="minorHAnsi"/>
          <w:sz w:val="22"/>
          <w:szCs w:val="28"/>
          <w:lang w:val="sv-SE"/>
        </w:rPr>
        <w:t xml:space="preserve"> som ”miljövänlig”, ”ekologiskt säker”, ”grön”, ”hållbar”, ”klimatsmart” eller andra påståenden vilka ger intryck av att en produkt eller verksamhet inte har någon – eller endast en positiv – miljöpåverkan, får användas utan kvalificering bara om de kan verifieras med mycket betryggande bevisning</w:t>
      </w:r>
      <w:r>
        <w:rPr>
          <w:rFonts w:asciiTheme="minorHAnsi" w:hAnsiTheme="minorHAnsi" w:cstheme="minorHAnsi"/>
          <w:sz w:val="22"/>
          <w:szCs w:val="28"/>
          <w:lang w:val="sv-SE"/>
        </w:rPr>
        <w:t>.</w:t>
      </w:r>
    </w:p>
    <w:p w14:paraId="09DFA403" w14:textId="6446B8F9" w:rsidR="00074B08" w:rsidRDefault="00074B08" w:rsidP="00074B08">
      <w:pPr>
        <w:rPr>
          <w:rFonts w:asciiTheme="minorHAnsi" w:hAnsiTheme="minorHAnsi" w:cstheme="minorHAnsi"/>
          <w:sz w:val="22"/>
          <w:szCs w:val="28"/>
          <w:lang w:val="sv-SE"/>
        </w:rPr>
      </w:pPr>
      <w:r w:rsidRPr="00160A9B">
        <w:rPr>
          <w:rFonts w:asciiTheme="minorHAnsi" w:hAnsiTheme="minorHAnsi" w:cstheme="minorHAnsi"/>
          <w:sz w:val="22"/>
          <w:szCs w:val="28"/>
          <w:lang w:val="sv-SE"/>
        </w:rPr>
        <w:t xml:space="preserve">Särskild </w:t>
      </w:r>
      <w:r>
        <w:rPr>
          <w:rFonts w:asciiTheme="minorHAnsi" w:hAnsiTheme="minorHAnsi" w:cstheme="minorHAnsi"/>
          <w:sz w:val="22"/>
          <w:szCs w:val="28"/>
          <w:lang w:val="sv-SE"/>
        </w:rPr>
        <w:t xml:space="preserve">försiktighet måste iakttas när det gäller påståenden om förbättrad hållbarhet. Marknadsförare bör vara medvetna om det arbete som pågår med att utveckla metoder för att mäta och </w:t>
      </w:r>
      <w:r w:rsidR="00ED7FA2">
        <w:rPr>
          <w:rFonts w:asciiTheme="minorHAnsi" w:hAnsiTheme="minorHAnsi" w:cstheme="minorHAnsi"/>
          <w:sz w:val="22"/>
          <w:szCs w:val="28"/>
          <w:lang w:val="sv-SE"/>
        </w:rPr>
        <w:t xml:space="preserve">validera </w:t>
      </w:r>
      <w:r>
        <w:rPr>
          <w:rFonts w:asciiTheme="minorHAnsi" w:hAnsiTheme="minorHAnsi" w:cstheme="minorHAnsi"/>
          <w:sz w:val="22"/>
          <w:szCs w:val="28"/>
          <w:lang w:val="sv-SE"/>
        </w:rPr>
        <w:t>hållbarhet. Begränsningar hos ett påstående måste framgå tydligt. Ett okvalificerat påstående om hållbarhet kan, beroende på sammanhanget, uppfattas som att företagets åtgärder sträcker sig bortom att minska miljöpåverkan. Intrycket kan exempelvis vara att det är fråga om sociala eller ekonomiska effekter som stöd för rättvisa arbetsvillkor, mångfald och inkludering, samfund, välgörenhet och liknande. Marknadsförare bör sålunda beakta att konsumenterna kan tro att budskapet är bredare och gäller socialt företag</w:t>
      </w:r>
      <w:r w:rsidR="00ED7FA2">
        <w:rPr>
          <w:rFonts w:asciiTheme="minorHAnsi" w:hAnsiTheme="minorHAnsi" w:cstheme="minorHAnsi"/>
          <w:sz w:val="22"/>
          <w:szCs w:val="28"/>
          <w:lang w:val="sv-SE"/>
        </w:rPr>
        <w:t>s</w:t>
      </w:r>
      <w:r>
        <w:rPr>
          <w:rFonts w:asciiTheme="minorHAnsi" w:hAnsiTheme="minorHAnsi" w:cstheme="minorHAnsi"/>
          <w:sz w:val="22"/>
          <w:szCs w:val="28"/>
          <w:lang w:val="sv-SE"/>
        </w:rPr>
        <w:t>ansvar</w:t>
      </w:r>
      <w:r>
        <w:rPr>
          <w:rStyle w:val="Fotnotsreferens"/>
          <w:rFonts w:asciiTheme="minorHAnsi" w:hAnsiTheme="minorHAnsi" w:cstheme="minorHAnsi"/>
          <w:sz w:val="22"/>
          <w:szCs w:val="28"/>
          <w:lang w:val="sv-SE"/>
        </w:rPr>
        <w:footnoteReference w:id="5"/>
      </w:r>
      <w:r>
        <w:rPr>
          <w:rFonts w:asciiTheme="minorHAnsi" w:hAnsiTheme="minorHAnsi" w:cstheme="minorHAnsi"/>
          <w:sz w:val="22"/>
          <w:szCs w:val="28"/>
          <w:lang w:val="sv-SE"/>
        </w:rPr>
        <w:t>. Marknadsförare bör överväga vilken bevisning som i så fall krävs eller om påståendet fordrar kvalificering.</w:t>
      </w:r>
    </w:p>
    <w:p w14:paraId="63A3D011" w14:textId="3A6CB9F9" w:rsidR="00074B08"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 xml:space="preserve">Ett specifikt påstående om miljöegenskaper som kan styrkas med tillförlitlig vetenskaplig bevisning kan avse hållbarhet </w:t>
      </w:r>
      <w:r w:rsidR="00ED7FA2">
        <w:rPr>
          <w:rFonts w:asciiTheme="minorHAnsi" w:hAnsiTheme="minorHAnsi" w:cstheme="minorHAnsi"/>
          <w:sz w:val="22"/>
          <w:szCs w:val="28"/>
          <w:lang w:val="sv-SE"/>
        </w:rPr>
        <w:t>(</w:t>
      </w:r>
      <w:proofErr w:type="gramStart"/>
      <w:r w:rsidR="00DF27E8">
        <w:rPr>
          <w:rFonts w:asciiTheme="minorHAnsi" w:hAnsiTheme="minorHAnsi" w:cstheme="minorHAnsi"/>
          <w:sz w:val="22"/>
          <w:szCs w:val="28"/>
          <w:lang w:val="sv-SE"/>
        </w:rPr>
        <w:t>t.ex.</w:t>
      </w:r>
      <w:proofErr w:type="gramEnd"/>
      <w:r w:rsidR="00DF27E8">
        <w:rPr>
          <w:rFonts w:asciiTheme="minorHAnsi" w:hAnsiTheme="minorHAnsi" w:cstheme="minorHAnsi"/>
          <w:sz w:val="22"/>
          <w:szCs w:val="28"/>
          <w:lang w:val="sv-SE"/>
        </w:rPr>
        <w:t xml:space="preserve"> </w:t>
      </w:r>
      <w:r>
        <w:rPr>
          <w:rFonts w:asciiTheme="minorHAnsi" w:hAnsiTheme="minorHAnsi" w:cstheme="minorHAnsi"/>
          <w:sz w:val="22"/>
          <w:szCs w:val="28"/>
          <w:lang w:val="sv-SE"/>
        </w:rPr>
        <w:t>”Den här delen av produkten är hållbar därför att den består av 100 % återvunnet innehåll och är återvinningsbar”</w:t>
      </w:r>
      <w:r w:rsidR="00ED7FA2">
        <w:rPr>
          <w:rFonts w:asciiTheme="minorHAnsi" w:hAnsiTheme="minorHAnsi" w:cstheme="minorHAnsi"/>
          <w:sz w:val="22"/>
          <w:szCs w:val="28"/>
          <w:lang w:val="sv-SE"/>
        </w:rPr>
        <w:t>)</w:t>
      </w:r>
      <w:r>
        <w:rPr>
          <w:rFonts w:asciiTheme="minorHAnsi" w:hAnsiTheme="minorHAnsi" w:cstheme="minorHAnsi"/>
          <w:sz w:val="22"/>
          <w:szCs w:val="28"/>
          <w:lang w:val="sv-SE"/>
        </w:rPr>
        <w:t>. Påståendet får däremot inte gå ut på att en produkt, anläggning eller verksamhet i sin helhet är hållbar enbart för att det finns vissa miljöfördelar.</w:t>
      </w:r>
      <w:r w:rsidR="00DF27E8">
        <w:rPr>
          <w:rFonts w:asciiTheme="minorHAnsi" w:hAnsiTheme="minorHAnsi" w:cstheme="minorHAnsi"/>
          <w:sz w:val="22"/>
          <w:szCs w:val="28"/>
          <w:lang w:val="sv-SE"/>
        </w:rPr>
        <w:t xml:space="preserve"> </w:t>
      </w:r>
    </w:p>
    <w:p w14:paraId="1E72193C" w14:textId="77777777" w:rsidR="00074B08" w:rsidRDefault="00074B08" w:rsidP="00074B08">
      <w:pPr>
        <w:rPr>
          <w:rFonts w:asciiTheme="minorHAnsi" w:hAnsiTheme="minorHAnsi" w:cstheme="minorHAnsi"/>
          <w:sz w:val="22"/>
          <w:szCs w:val="28"/>
          <w:lang w:val="sv-SE"/>
        </w:rPr>
      </w:pPr>
    </w:p>
    <w:p w14:paraId="1A3ECC58" w14:textId="77777777" w:rsidR="00074B08" w:rsidRDefault="00074B08" w:rsidP="00074B08">
      <w:pPr>
        <w:pBdr>
          <w:bottom w:val="single" w:sz="12" w:space="1" w:color="auto"/>
        </w:pBdr>
        <w:rPr>
          <w:rFonts w:asciiTheme="minorHAnsi" w:hAnsiTheme="minorHAnsi" w:cstheme="minorHAnsi"/>
          <w:sz w:val="22"/>
          <w:szCs w:val="28"/>
          <w:lang w:val="sv-SE"/>
        </w:rPr>
      </w:pPr>
    </w:p>
    <w:p w14:paraId="02AB0805" w14:textId="77777777" w:rsidR="00B7698C" w:rsidRDefault="00B7698C">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0FF1C3E3" w14:textId="2B0890E2" w:rsidR="00074B08" w:rsidRPr="006806EE" w:rsidRDefault="00074B08" w:rsidP="00074B08">
      <w:pPr>
        <w:spacing w:after="0"/>
        <w:rPr>
          <w:rFonts w:asciiTheme="minorHAnsi" w:hAnsiTheme="minorHAnsi"/>
          <w:b/>
          <w:bCs/>
          <w:color w:val="auto"/>
          <w:sz w:val="24"/>
          <w:szCs w:val="32"/>
        </w:rPr>
      </w:pPr>
      <w:r w:rsidRPr="006806EE">
        <w:rPr>
          <w:rFonts w:asciiTheme="minorHAnsi" w:hAnsiTheme="minorHAnsi"/>
          <w:b/>
          <w:bCs/>
          <w:color w:val="auto"/>
          <w:sz w:val="24"/>
          <w:szCs w:val="32"/>
        </w:rPr>
        <w:lastRenderedPageBreak/>
        <w:t>D 2.3</w:t>
      </w:r>
      <w:r w:rsidRPr="006806EE">
        <w:rPr>
          <w:rFonts w:asciiTheme="minorHAnsi" w:hAnsiTheme="minorHAnsi"/>
          <w:b/>
          <w:bCs/>
          <w:color w:val="auto"/>
          <w:sz w:val="24"/>
          <w:szCs w:val="32"/>
        </w:rPr>
        <w:tab/>
        <w:t xml:space="preserve">Qualifications </w:t>
      </w:r>
    </w:p>
    <w:p w14:paraId="48F49B74" w14:textId="77777777" w:rsidR="00074B08" w:rsidRPr="006806EE" w:rsidRDefault="00074B08" w:rsidP="00074B08">
      <w:pPr>
        <w:spacing w:after="0"/>
        <w:rPr>
          <w:rFonts w:asciiTheme="minorHAnsi" w:hAnsiTheme="minorHAnsi"/>
          <w:color w:val="auto"/>
          <w:sz w:val="22"/>
          <w:szCs w:val="28"/>
        </w:rPr>
      </w:pPr>
      <w:r w:rsidRPr="006806EE">
        <w:rPr>
          <w:rFonts w:asciiTheme="minorHAnsi" w:hAnsiTheme="minorHAnsi"/>
          <w:color w:val="auto"/>
          <w:sz w:val="22"/>
          <w:szCs w:val="28"/>
        </w:rPr>
        <w:t xml:space="preserve">All qualifications should be clear, prominent, and readily understandable; the qualification should be provided </w:t>
      </w:r>
      <w:proofErr w:type="gramStart"/>
      <w:r w:rsidRPr="006806EE">
        <w:rPr>
          <w:rFonts w:asciiTheme="minorHAnsi" w:hAnsiTheme="minorHAnsi"/>
          <w:color w:val="auto"/>
          <w:sz w:val="22"/>
          <w:szCs w:val="28"/>
        </w:rPr>
        <w:t>in close proximity to</w:t>
      </w:r>
      <w:proofErr w:type="gramEnd"/>
      <w:r w:rsidRPr="006806EE">
        <w:rPr>
          <w:rFonts w:asciiTheme="minorHAnsi" w:hAnsiTheme="minorHAnsi"/>
          <w:color w:val="auto"/>
          <w:sz w:val="22"/>
          <w:szCs w:val="28"/>
        </w:rPr>
        <w:t xml:space="preserve"> the claim being qualified, to ensure that they are understood together. </w:t>
      </w:r>
    </w:p>
    <w:p w14:paraId="6AFC8F9F" w14:textId="77777777" w:rsidR="00074B08" w:rsidRPr="006806EE" w:rsidRDefault="00074B08" w:rsidP="00074B08">
      <w:pPr>
        <w:spacing w:after="0"/>
        <w:rPr>
          <w:rFonts w:asciiTheme="minorHAnsi" w:hAnsiTheme="minorHAnsi"/>
          <w:color w:val="auto"/>
          <w:sz w:val="22"/>
          <w:szCs w:val="28"/>
        </w:rPr>
      </w:pPr>
    </w:p>
    <w:p w14:paraId="761EC8D6" w14:textId="69482F7E" w:rsidR="00074B08" w:rsidRDefault="00074B08" w:rsidP="00074B08">
      <w:pPr>
        <w:spacing w:after="0"/>
        <w:rPr>
          <w:rFonts w:asciiTheme="minorHAnsi" w:hAnsiTheme="minorHAnsi"/>
          <w:color w:val="auto"/>
          <w:sz w:val="22"/>
          <w:szCs w:val="28"/>
        </w:rPr>
      </w:pPr>
      <w:r w:rsidRPr="006806EE">
        <w:rPr>
          <w:rFonts w:asciiTheme="minorHAnsi" w:hAnsiTheme="minorHAnsi"/>
          <w:color w:val="auto"/>
          <w:sz w:val="22"/>
          <w:szCs w:val="28"/>
        </w:rPr>
        <w:t>There may be circumstances where it is appropriate to refer a consumer to a QR code or website where accurate additional information may be obtained. This technique is particularly suitable for communicating about after-use disposal. For example, it is not possible to provide a complete list of areas where a product may be accepted for recycling on a product’s package. A claim such as “Recyclable only in some communities, visit [URL] to check if there are facilities near you,” provides both the relevant qualifier (that available recycling facilities are limited), plus a means of advising consumers where to locate information on communities where a particular material or product is accepted for recycling.</w:t>
      </w:r>
      <w:r w:rsidR="00DF27E8">
        <w:rPr>
          <w:rFonts w:asciiTheme="minorHAnsi" w:hAnsiTheme="minorHAnsi"/>
          <w:color w:val="auto"/>
          <w:sz w:val="22"/>
          <w:szCs w:val="28"/>
        </w:rPr>
        <w:t xml:space="preserve"> </w:t>
      </w:r>
    </w:p>
    <w:p w14:paraId="160BA02C" w14:textId="77777777" w:rsidR="00074B08" w:rsidRDefault="00074B08" w:rsidP="00074B08">
      <w:pPr>
        <w:spacing w:after="0"/>
        <w:rPr>
          <w:rFonts w:asciiTheme="minorHAnsi" w:hAnsiTheme="minorHAnsi"/>
          <w:color w:val="auto"/>
          <w:sz w:val="22"/>
          <w:szCs w:val="28"/>
        </w:rPr>
      </w:pPr>
    </w:p>
    <w:p w14:paraId="570C7726" w14:textId="77777777" w:rsidR="00074B08" w:rsidRDefault="00074B08" w:rsidP="00074B08">
      <w:pPr>
        <w:spacing w:after="0"/>
        <w:rPr>
          <w:rFonts w:asciiTheme="minorHAnsi" w:hAnsiTheme="minorHAnsi"/>
          <w:color w:val="auto"/>
          <w:sz w:val="22"/>
          <w:szCs w:val="28"/>
        </w:rPr>
      </w:pPr>
    </w:p>
    <w:p w14:paraId="1443CB5E" w14:textId="77777777" w:rsidR="00074B08" w:rsidRPr="009079B8" w:rsidRDefault="00074B08" w:rsidP="00074B08">
      <w:pPr>
        <w:spacing w:after="0"/>
        <w:rPr>
          <w:rFonts w:asciiTheme="minorHAnsi" w:hAnsiTheme="minorHAnsi"/>
          <w:color w:val="auto"/>
          <w:sz w:val="22"/>
          <w:szCs w:val="28"/>
          <w:lang w:val="sv-SE"/>
        </w:rPr>
      </w:pPr>
      <w:r w:rsidRPr="009079B8">
        <w:rPr>
          <w:rFonts w:asciiTheme="minorHAnsi" w:hAnsiTheme="minorHAnsi"/>
          <w:color w:val="auto"/>
          <w:sz w:val="22"/>
          <w:szCs w:val="28"/>
          <w:lang w:val="sv-SE"/>
        </w:rPr>
        <w:t xml:space="preserve">_________________________ </w:t>
      </w:r>
    </w:p>
    <w:p w14:paraId="07DD9178" w14:textId="77777777" w:rsidR="00074B08" w:rsidRPr="009079B8" w:rsidRDefault="00074B08" w:rsidP="00074B08">
      <w:pPr>
        <w:spacing w:after="0"/>
        <w:rPr>
          <w:rFonts w:asciiTheme="minorHAnsi" w:hAnsiTheme="minorHAnsi"/>
          <w:color w:val="auto"/>
          <w:sz w:val="22"/>
          <w:szCs w:val="28"/>
          <w:lang w:val="sv-SE"/>
        </w:rPr>
      </w:pPr>
    </w:p>
    <w:p w14:paraId="5A226489" w14:textId="77777777" w:rsidR="00074B08" w:rsidRPr="009079B8" w:rsidRDefault="00074B08" w:rsidP="00074B08">
      <w:pPr>
        <w:spacing w:after="0"/>
        <w:rPr>
          <w:rFonts w:asciiTheme="minorHAnsi" w:hAnsiTheme="minorHAnsi"/>
          <w:color w:val="auto"/>
          <w:sz w:val="22"/>
          <w:szCs w:val="28"/>
          <w:lang w:val="sv-SE"/>
        </w:rPr>
      </w:pPr>
    </w:p>
    <w:p w14:paraId="7477C198" w14:textId="77777777" w:rsidR="00074B08" w:rsidRPr="009079B8" w:rsidRDefault="00074B08" w:rsidP="00074B08">
      <w:pPr>
        <w:spacing w:after="0"/>
        <w:rPr>
          <w:rFonts w:asciiTheme="minorHAnsi" w:hAnsiTheme="minorHAnsi"/>
          <w:color w:val="auto"/>
          <w:sz w:val="22"/>
          <w:szCs w:val="28"/>
          <w:lang w:val="sv-SE"/>
        </w:rPr>
      </w:pPr>
      <w:r w:rsidRPr="009079B8">
        <w:rPr>
          <w:rFonts w:asciiTheme="minorHAnsi" w:hAnsiTheme="minorHAnsi"/>
          <w:b/>
          <w:bCs/>
          <w:color w:val="auto"/>
          <w:sz w:val="24"/>
          <w:szCs w:val="32"/>
          <w:lang w:val="sv-SE"/>
        </w:rPr>
        <w:t xml:space="preserve">D 2.3 Kvalificeringar </w:t>
      </w:r>
    </w:p>
    <w:p w14:paraId="314ADEA7" w14:textId="77777777" w:rsidR="00074B08" w:rsidRPr="009079B8" w:rsidRDefault="00074B08" w:rsidP="00074B08">
      <w:pPr>
        <w:spacing w:after="0"/>
        <w:rPr>
          <w:rFonts w:asciiTheme="minorHAnsi" w:hAnsiTheme="minorHAnsi"/>
          <w:color w:val="auto"/>
          <w:sz w:val="22"/>
          <w:szCs w:val="28"/>
          <w:lang w:val="sv-SE"/>
        </w:rPr>
      </w:pPr>
    </w:p>
    <w:p w14:paraId="204C7F04" w14:textId="77777777" w:rsidR="00074B08" w:rsidRDefault="00074B08" w:rsidP="00074B08">
      <w:pPr>
        <w:spacing w:after="0"/>
        <w:rPr>
          <w:rFonts w:asciiTheme="minorHAnsi" w:hAnsiTheme="minorHAnsi"/>
          <w:color w:val="auto"/>
          <w:sz w:val="22"/>
          <w:szCs w:val="28"/>
          <w:lang w:val="sv-SE"/>
        </w:rPr>
      </w:pPr>
      <w:r w:rsidRPr="006806EE">
        <w:rPr>
          <w:rFonts w:asciiTheme="minorHAnsi" w:hAnsiTheme="minorHAnsi"/>
          <w:color w:val="auto"/>
          <w:sz w:val="22"/>
          <w:szCs w:val="28"/>
          <w:lang w:val="sv-SE"/>
        </w:rPr>
        <w:t xml:space="preserve">Kvalificeringar ska vara tydliga, framträdande och lätta att förstå. En kvalificering ska placeras i </w:t>
      </w:r>
      <w:r>
        <w:rPr>
          <w:rFonts w:asciiTheme="minorHAnsi" w:hAnsiTheme="minorHAnsi"/>
          <w:color w:val="auto"/>
          <w:sz w:val="22"/>
          <w:szCs w:val="28"/>
          <w:lang w:val="sv-SE"/>
        </w:rPr>
        <w:t>nära anslutning till</w:t>
      </w:r>
      <w:r w:rsidRPr="006806EE">
        <w:rPr>
          <w:rFonts w:asciiTheme="minorHAnsi" w:hAnsiTheme="minorHAnsi"/>
          <w:color w:val="auto"/>
          <w:sz w:val="22"/>
          <w:szCs w:val="28"/>
          <w:lang w:val="sv-SE"/>
        </w:rPr>
        <w:t xml:space="preserve"> </w:t>
      </w:r>
      <w:r>
        <w:rPr>
          <w:rFonts w:asciiTheme="minorHAnsi" w:hAnsiTheme="minorHAnsi"/>
          <w:color w:val="auto"/>
          <w:sz w:val="22"/>
          <w:szCs w:val="28"/>
          <w:lang w:val="sv-SE"/>
        </w:rPr>
        <w:t xml:space="preserve">påståendet </w:t>
      </w:r>
      <w:proofErr w:type="gramStart"/>
      <w:r>
        <w:rPr>
          <w:rFonts w:asciiTheme="minorHAnsi" w:hAnsiTheme="minorHAnsi"/>
          <w:color w:val="auto"/>
          <w:sz w:val="22"/>
          <w:szCs w:val="28"/>
          <w:lang w:val="sv-SE"/>
        </w:rPr>
        <w:t>ifråga</w:t>
      </w:r>
      <w:proofErr w:type="gramEnd"/>
      <w:r w:rsidRPr="006806EE">
        <w:rPr>
          <w:rFonts w:asciiTheme="minorHAnsi" w:hAnsiTheme="minorHAnsi"/>
          <w:color w:val="auto"/>
          <w:sz w:val="22"/>
          <w:szCs w:val="28"/>
          <w:lang w:val="sv-SE"/>
        </w:rPr>
        <w:t xml:space="preserve"> </w:t>
      </w:r>
      <w:r>
        <w:rPr>
          <w:rFonts w:asciiTheme="minorHAnsi" w:hAnsiTheme="minorHAnsi"/>
          <w:color w:val="auto"/>
          <w:sz w:val="22"/>
          <w:szCs w:val="28"/>
          <w:lang w:val="sv-SE"/>
        </w:rPr>
        <w:t>för att</w:t>
      </w:r>
      <w:r w:rsidRPr="006806EE">
        <w:rPr>
          <w:rFonts w:asciiTheme="minorHAnsi" w:hAnsiTheme="minorHAnsi"/>
          <w:color w:val="auto"/>
          <w:sz w:val="22"/>
          <w:szCs w:val="28"/>
          <w:lang w:val="sv-SE"/>
        </w:rPr>
        <w:t xml:space="preserve"> säkerställ</w:t>
      </w:r>
      <w:r>
        <w:rPr>
          <w:rFonts w:asciiTheme="minorHAnsi" w:hAnsiTheme="minorHAnsi"/>
          <w:color w:val="auto"/>
          <w:sz w:val="22"/>
          <w:szCs w:val="28"/>
          <w:lang w:val="sv-SE"/>
        </w:rPr>
        <w:t>a</w:t>
      </w:r>
      <w:r w:rsidRPr="006806EE">
        <w:rPr>
          <w:rFonts w:asciiTheme="minorHAnsi" w:hAnsiTheme="minorHAnsi"/>
          <w:color w:val="auto"/>
          <w:sz w:val="22"/>
          <w:szCs w:val="28"/>
          <w:lang w:val="sv-SE"/>
        </w:rPr>
        <w:t xml:space="preserve"> att de läses ihop. </w:t>
      </w:r>
    </w:p>
    <w:p w14:paraId="31B187D5" w14:textId="77777777" w:rsidR="00074B08" w:rsidRDefault="00074B08" w:rsidP="00074B08">
      <w:pPr>
        <w:spacing w:after="0"/>
        <w:rPr>
          <w:rFonts w:asciiTheme="minorHAnsi" w:hAnsiTheme="minorHAnsi"/>
          <w:color w:val="auto"/>
          <w:sz w:val="22"/>
          <w:szCs w:val="28"/>
          <w:lang w:val="sv-SE"/>
        </w:rPr>
      </w:pPr>
    </w:p>
    <w:p w14:paraId="02B4C5E2" w14:textId="2DA5AE59" w:rsidR="00074B08" w:rsidRDefault="00074B08" w:rsidP="00074B08">
      <w:pPr>
        <w:spacing w:after="0"/>
        <w:rPr>
          <w:rFonts w:asciiTheme="minorHAnsi" w:hAnsiTheme="minorHAnsi"/>
          <w:color w:val="auto"/>
          <w:sz w:val="22"/>
          <w:szCs w:val="28"/>
          <w:lang w:val="sv-SE"/>
        </w:rPr>
      </w:pPr>
      <w:r w:rsidRPr="006806EE">
        <w:rPr>
          <w:rFonts w:asciiTheme="minorHAnsi" w:hAnsiTheme="minorHAnsi"/>
          <w:color w:val="auto"/>
          <w:sz w:val="22"/>
          <w:szCs w:val="28"/>
          <w:lang w:val="sv-SE"/>
        </w:rPr>
        <w:t>Under vissa omständigheter kan det vara lämpligt</w:t>
      </w:r>
      <w:r>
        <w:rPr>
          <w:rFonts w:asciiTheme="minorHAnsi" w:hAnsiTheme="minorHAnsi"/>
          <w:color w:val="auto"/>
          <w:sz w:val="22"/>
          <w:szCs w:val="28"/>
          <w:lang w:val="sv-SE"/>
        </w:rPr>
        <w:t xml:space="preserve"> att hänvisa konsumenten till en QR-kod eller</w:t>
      </w:r>
      <w:r w:rsidR="00DF27E8">
        <w:rPr>
          <w:rFonts w:asciiTheme="minorHAnsi" w:hAnsiTheme="minorHAnsi"/>
          <w:color w:val="auto"/>
          <w:sz w:val="22"/>
          <w:szCs w:val="28"/>
          <w:lang w:val="sv-SE"/>
        </w:rPr>
        <w:t xml:space="preserve"> </w:t>
      </w:r>
      <w:r w:rsidRPr="006806EE">
        <w:rPr>
          <w:rFonts w:asciiTheme="minorHAnsi" w:hAnsiTheme="minorHAnsi"/>
          <w:color w:val="auto"/>
          <w:sz w:val="22"/>
          <w:szCs w:val="28"/>
          <w:lang w:val="sv-SE"/>
        </w:rPr>
        <w:t xml:space="preserve">en webbplats där mer detaljerad information finns tillgänglig. Detta kan vara särskilt användbart </w:t>
      </w:r>
      <w:proofErr w:type="gramStart"/>
      <w:r w:rsidRPr="006806EE">
        <w:rPr>
          <w:rFonts w:asciiTheme="minorHAnsi" w:hAnsiTheme="minorHAnsi"/>
          <w:color w:val="auto"/>
          <w:sz w:val="22"/>
          <w:szCs w:val="28"/>
          <w:lang w:val="sv-SE"/>
        </w:rPr>
        <w:t>ifråga</w:t>
      </w:r>
      <w:proofErr w:type="gramEnd"/>
      <w:r w:rsidRPr="006806EE">
        <w:rPr>
          <w:rFonts w:asciiTheme="minorHAnsi" w:hAnsiTheme="minorHAnsi"/>
          <w:color w:val="auto"/>
          <w:sz w:val="22"/>
          <w:szCs w:val="28"/>
          <w:lang w:val="sv-SE"/>
        </w:rPr>
        <w:t xml:space="preserve"> om avfallshantering; det är t.ex. inte möjligt att på en förpackning ge en fullständig lista över återvinningsstationer. Uttryck som ”Kan </w:t>
      </w:r>
      <w:r w:rsidR="00ED7FA2">
        <w:rPr>
          <w:rFonts w:asciiTheme="minorHAnsi" w:hAnsiTheme="minorHAnsi"/>
          <w:color w:val="auto"/>
          <w:sz w:val="22"/>
          <w:szCs w:val="28"/>
          <w:lang w:val="sv-SE"/>
        </w:rPr>
        <w:t xml:space="preserve">endast </w:t>
      </w:r>
      <w:r w:rsidRPr="006806EE">
        <w:rPr>
          <w:rFonts w:asciiTheme="minorHAnsi" w:hAnsiTheme="minorHAnsi"/>
          <w:color w:val="auto"/>
          <w:sz w:val="22"/>
          <w:szCs w:val="28"/>
          <w:lang w:val="sv-SE"/>
        </w:rPr>
        <w:t xml:space="preserve">återvinnas på </w:t>
      </w:r>
      <w:r w:rsidR="00ED7FA2">
        <w:rPr>
          <w:rFonts w:asciiTheme="minorHAnsi" w:hAnsiTheme="minorHAnsi"/>
          <w:color w:val="auto"/>
          <w:sz w:val="22"/>
          <w:szCs w:val="28"/>
          <w:lang w:val="sv-SE"/>
        </w:rPr>
        <w:t>vissa</w:t>
      </w:r>
      <w:r w:rsidR="00DF27E8">
        <w:rPr>
          <w:rFonts w:asciiTheme="minorHAnsi" w:hAnsiTheme="minorHAnsi"/>
          <w:color w:val="auto"/>
          <w:sz w:val="22"/>
          <w:szCs w:val="28"/>
          <w:lang w:val="sv-SE"/>
        </w:rPr>
        <w:t xml:space="preserve"> </w:t>
      </w:r>
      <w:r w:rsidRPr="006806EE">
        <w:rPr>
          <w:rFonts w:asciiTheme="minorHAnsi" w:hAnsiTheme="minorHAnsi"/>
          <w:color w:val="auto"/>
          <w:sz w:val="22"/>
          <w:szCs w:val="28"/>
          <w:lang w:val="sv-SE"/>
        </w:rPr>
        <w:t xml:space="preserve">platser, se [webbplats] för </w:t>
      </w:r>
      <w:r w:rsidR="00ED7FA2">
        <w:rPr>
          <w:rFonts w:asciiTheme="minorHAnsi" w:hAnsiTheme="minorHAnsi"/>
          <w:color w:val="auto"/>
          <w:sz w:val="22"/>
          <w:szCs w:val="28"/>
          <w:lang w:val="sv-SE"/>
        </w:rPr>
        <w:t xml:space="preserve">att hitta </w:t>
      </w:r>
      <w:r w:rsidRPr="006806EE">
        <w:rPr>
          <w:rFonts w:asciiTheme="minorHAnsi" w:hAnsiTheme="minorHAnsi"/>
          <w:color w:val="auto"/>
          <w:sz w:val="22"/>
          <w:szCs w:val="28"/>
          <w:lang w:val="sv-SE"/>
        </w:rPr>
        <w:t>din närmaste station” upplyser konsumenterna om var de kan hitta information om ställen där ett visst material eller en viss produkt kan lämnas för återvinning</w:t>
      </w:r>
      <w:r>
        <w:rPr>
          <w:rFonts w:asciiTheme="minorHAnsi" w:hAnsiTheme="minorHAnsi"/>
          <w:color w:val="auto"/>
          <w:sz w:val="22"/>
          <w:szCs w:val="28"/>
          <w:lang w:val="sv-SE"/>
        </w:rPr>
        <w:t>.</w:t>
      </w:r>
    </w:p>
    <w:p w14:paraId="6C1817DC" w14:textId="77777777" w:rsidR="00074B08" w:rsidRDefault="00074B08" w:rsidP="00074B08">
      <w:pPr>
        <w:spacing w:after="0"/>
        <w:rPr>
          <w:rFonts w:asciiTheme="minorHAnsi" w:hAnsiTheme="minorHAnsi"/>
          <w:color w:val="auto"/>
          <w:sz w:val="22"/>
          <w:szCs w:val="28"/>
          <w:lang w:val="sv-SE"/>
        </w:rPr>
      </w:pPr>
    </w:p>
    <w:p w14:paraId="73584BEE" w14:textId="77777777" w:rsidR="00074B08" w:rsidRDefault="00074B08" w:rsidP="00074B08">
      <w:pPr>
        <w:spacing w:after="0"/>
        <w:rPr>
          <w:rFonts w:asciiTheme="minorHAnsi" w:hAnsiTheme="minorHAnsi"/>
          <w:color w:val="auto"/>
          <w:sz w:val="22"/>
          <w:szCs w:val="28"/>
          <w:lang w:val="sv-SE"/>
        </w:rPr>
      </w:pPr>
    </w:p>
    <w:p w14:paraId="1D65E7B8" w14:textId="77777777" w:rsidR="00074B08" w:rsidRDefault="00074B08" w:rsidP="00074B08">
      <w:pPr>
        <w:spacing w:after="0"/>
        <w:rPr>
          <w:rFonts w:asciiTheme="minorHAnsi" w:hAnsiTheme="minorHAnsi"/>
          <w:color w:val="auto"/>
          <w:sz w:val="22"/>
          <w:szCs w:val="28"/>
          <w:lang w:val="sv-SE"/>
        </w:rPr>
      </w:pPr>
    </w:p>
    <w:p w14:paraId="697733DD" w14:textId="77777777" w:rsidR="00074B08" w:rsidRDefault="00074B08" w:rsidP="00074B08">
      <w:pPr>
        <w:pBdr>
          <w:bottom w:val="single" w:sz="12" w:space="1" w:color="auto"/>
        </w:pBdr>
        <w:spacing w:after="0"/>
        <w:rPr>
          <w:rFonts w:asciiTheme="minorHAnsi" w:hAnsiTheme="minorHAnsi"/>
          <w:color w:val="auto"/>
          <w:sz w:val="22"/>
          <w:szCs w:val="28"/>
          <w:lang w:val="sv-SE"/>
        </w:rPr>
      </w:pPr>
    </w:p>
    <w:p w14:paraId="1D0DA411" w14:textId="77777777" w:rsidR="00074B08" w:rsidRPr="006806EE" w:rsidRDefault="00074B08" w:rsidP="00074B08">
      <w:pPr>
        <w:spacing w:after="0"/>
        <w:rPr>
          <w:rFonts w:asciiTheme="minorHAnsi" w:hAnsiTheme="minorHAnsi"/>
          <w:color w:val="auto"/>
          <w:sz w:val="22"/>
          <w:szCs w:val="28"/>
          <w:lang w:val="sv-SE"/>
        </w:rPr>
      </w:pPr>
    </w:p>
    <w:p w14:paraId="2F5BE08A" w14:textId="77777777" w:rsidR="00074B08" w:rsidRPr="006806EE" w:rsidRDefault="00074B08" w:rsidP="00074B08">
      <w:pPr>
        <w:spacing w:after="0"/>
        <w:rPr>
          <w:rFonts w:asciiTheme="minorHAnsi" w:hAnsiTheme="minorHAnsi"/>
          <w:color w:val="auto"/>
          <w:sz w:val="22"/>
          <w:szCs w:val="28"/>
          <w:lang w:val="sv-SE"/>
        </w:rPr>
      </w:pPr>
    </w:p>
    <w:p w14:paraId="708FA33D" w14:textId="77777777" w:rsidR="00CE2D64" w:rsidRDefault="00CE2D64">
      <w:pPr>
        <w:spacing w:after="160" w:line="259" w:lineRule="auto"/>
        <w:rPr>
          <w:rFonts w:asciiTheme="minorHAnsi" w:hAnsiTheme="minorHAnsi" w:cstheme="minorHAnsi"/>
          <w:sz w:val="22"/>
          <w:szCs w:val="28"/>
          <w:lang w:val="sv-SE"/>
        </w:rPr>
      </w:pPr>
      <w:bookmarkStart w:id="6" w:name="_Toc166773094"/>
      <w:r>
        <w:rPr>
          <w:rFonts w:asciiTheme="minorHAnsi" w:hAnsiTheme="minorHAnsi" w:cstheme="minorHAnsi"/>
          <w:sz w:val="22"/>
          <w:szCs w:val="28"/>
          <w:lang w:val="sv-SE"/>
        </w:rPr>
        <w:br w:type="page"/>
      </w:r>
    </w:p>
    <w:p w14:paraId="26453054" w14:textId="0D116D02" w:rsidR="00074B08" w:rsidRPr="00155BF3" w:rsidRDefault="00074B08" w:rsidP="00074B08">
      <w:pPr>
        <w:pStyle w:val="Rubrik3"/>
        <w:rPr>
          <w:rFonts w:asciiTheme="minorHAnsi" w:hAnsiTheme="minorHAnsi" w:cstheme="minorHAnsi"/>
          <w:b/>
          <w:bCs/>
        </w:rPr>
      </w:pPr>
      <w:r w:rsidRPr="00155BF3">
        <w:rPr>
          <w:rFonts w:asciiTheme="minorHAnsi" w:hAnsiTheme="minorHAnsi" w:cstheme="minorHAnsi"/>
          <w:b/>
          <w:bCs/>
        </w:rPr>
        <w:lastRenderedPageBreak/>
        <w:t>Article D3 – Scientific research</w:t>
      </w:r>
      <w:bookmarkEnd w:id="6"/>
    </w:p>
    <w:p w14:paraId="475BCAED" w14:textId="77777777" w:rsidR="00074B08" w:rsidRPr="0054438D" w:rsidRDefault="00074B08" w:rsidP="00074B08">
      <w:pPr>
        <w:spacing w:after="0"/>
        <w:rPr>
          <w:rFonts w:asciiTheme="minorHAnsi" w:hAnsiTheme="minorHAnsi"/>
          <w:color w:val="auto"/>
        </w:rPr>
      </w:pPr>
      <w:r w:rsidRPr="0054438D">
        <w:rPr>
          <w:rFonts w:asciiTheme="minorHAnsi" w:hAnsiTheme="minorHAnsi"/>
          <w:color w:val="auto"/>
        </w:rPr>
        <w:t>Marketing communications should use technical demonstrations or scientific findings about the environmental impact of what’s advertised only when they are backed by reliable scientific evidence.</w:t>
      </w:r>
    </w:p>
    <w:p w14:paraId="2784B9B8" w14:textId="77777777" w:rsidR="00074B08" w:rsidRPr="0054438D" w:rsidRDefault="00074B08" w:rsidP="00074B08">
      <w:pPr>
        <w:spacing w:after="0"/>
        <w:rPr>
          <w:rFonts w:asciiTheme="minorHAnsi" w:hAnsiTheme="minorHAnsi"/>
          <w:color w:val="auto"/>
        </w:rPr>
      </w:pPr>
    </w:p>
    <w:p w14:paraId="29D59698" w14:textId="77777777" w:rsidR="00074B08" w:rsidRPr="0054438D" w:rsidRDefault="00074B08" w:rsidP="00074B08">
      <w:pPr>
        <w:spacing w:after="0"/>
        <w:rPr>
          <w:rFonts w:asciiTheme="minorHAnsi" w:hAnsiTheme="minorHAnsi"/>
          <w:color w:val="auto"/>
        </w:rPr>
      </w:pPr>
      <w:r w:rsidRPr="0054438D">
        <w:rPr>
          <w:rFonts w:asciiTheme="minorHAnsi" w:hAnsiTheme="minorHAnsi"/>
          <w:color w:val="auto"/>
        </w:rPr>
        <w:t>In line with Article 9, environmental or scientific jargon or terminology is acceptable provided it is relevant to the claimed environmental performance and used in a way that can be readily understood by those to whom the message is directed</w:t>
      </w:r>
      <w:r>
        <w:rPr>
          <w:rFonts w:asciiTheme="minorHAnsi" w:hAnsiTheme="minorHAnsi"/>
          <w:color w:val="auto"/>
        </w:rPr>
        <w:t xml:space="preserve">. </w:t>
      </w:r>
    </w:p>
    <w:p w14:paraId="01FF1B64" w14:textId="77777777" w:rsidR="00074B08" w:rsidRPr="0054438D" w:rsidRDefault="00074B08" w:rsidP="00074B08">
      <w:pPr>
        <w:spacing w:after="0"/>
        <w:rPr>
          <w:rFonts w:asciiTheme="minorHAnsi" w:hAnsiTheme="minorHAnsi"/>
          <w:color w:val="auto"/>
        </w:rPr>
      </w:pPr>
    </w:p>
    <w:p w14:paraId="32CA7A76" w14:textId="4C54906E" w:rsidR="00074B08" w:rsidRDefault="00074B08" w:rsidP="00074B08">
      <w:pPr>
        <w:spacing w:after="0"/>
        <w:rPr>
          <w:rFonts w:asciiTheme="minorHAnsi" w:hAnsiTheme="minorHAnsi"/>
          <w:color w:val="auto"/>
        </w:rPr>
      </w:pPr>
      <w:r w:rsidRPr="0054438D">
        <w:rPr>
          <w:rFonts w:asciiTheme="minorHAnsi" w:hAnsiTheme="minorHAnsi"/>
          <w:color w:val="auto"/>
        </w:rPr>
        <w:t>An environmental claim relating to health, safety or any other benefit should be made only where it is supported by reliable scientific evidence. Also, such claim may require different reliable scientific evidence as they relate to aspects other than the environment, see Article D6.</w:t>
      </w:r>
      <w:r w:rsidR="00DF27E8">
        <w:rPr>
          <w:rFonts w:asciiTheme="minorHAnsi" w:hAnsiTheme="minorHAnsi"/>
          <w:color w:val="auto"/>
        </w:rPr>
        <w:t xml:space="preserve"> </w:t>
      </w:r>
    </w:p>
    <w:p w14:paraId="1CC8BE03" w14:textId="77777777" w:rsidR="00074B08" w:rsidRDefault="00074B08" w:rsidP="00074B08">
      <w:pPr>
        <w:spacing w:after="0"/>
        <w:rPr>
          <w:rFonts w:asciiTheme="minorHAnsi" w:hAnsiTheme="minorHAnsi"/>
          <w:color w:val="auto"/>
        </w:rPr>
      </w:pPr>
    </w:p>
    <w:p w14:paraId="5C2E4BF6" w14:textId="77777777" w:rsidR="00074B08" w:rsidRDefault="00074B08" w:rsidP="00074B08">
      <w:pPr>
        <w:spacing w:after="0"/>
        <w:rPr>
          <w:rFonts w:asciiTheme="minorHAnsi" w:hAnsiTheme="minorHAnsi"/>
          <w:color w:val="auto"/>
        </w:rPr>
      </w:pPr>
    </w:p>
    <w:p w14:paraId="7724F228" w14:textId="1CFE1173" w:rsidR="00074B08" w:rsidRPr="00BB704A" w:rsidRDefault="00074B08" w:rsidP="00074B08">
      <w:pPr>
        <w:spacing w:after="0"/>
        <w:rPr>
          <w:rFonts w:asciiTheme="minorHAnsi" w:hAnsiTheme="minorHAnsi"/>
          <w:color w:val="auto"/>
          <w:lang w:val="sv-SE"/>
        </w:rPr>
      </w:pPr>
      <w:r w:rsidRPr="00BB704A">
        <w:rPr>
          <w:rFonts w:asciiTheme="minorHAnsi" w:hAnsiTheme="minorHAnsi"/>
          <w:color w:val="auto"/>
          <w:lang w:val="sv-SE"/>
        </w:rPr>
        <w:t>____________________</w:t>
      </w:r>
      <w:r w:rsidR="00DF27E8">
        <w:rPr>
          <w:rFonts w:asciiTheme="minorHAnsi" w:hAnsiTheme="minorHAnsi"/>
          <w:color w:val="auto"/>
          <w:lang w:val="sv-SE"/>
        </w:rPr>
        <w:t xml:space="preserve"> </w:t>
      </w:r>
    </w:p>
    <w:p w14:paraId="5F6AE7E8" w14:textId="77777777" w:rsidR="00074B08" w:rsidRPr="00BB704A" w:rsidRDefault="00074B08" w:rsidP="00074B08">
      <w:pPr>
        <w:spacing w:after="0"/>
        <w:rPr>
          <w:rFonts w:asciiTheme="minorHAnsi" w:hAnsiTheme="minorHAnsi"/>
          <w:color w:val="auto"/>
          <w:lang w:val="sv-SE"/>
        </w:rPr>
      </w:pPr>
    </w:p>
    <w:p w14:paraId="234FA765" w14:textId="77777777" w:rsidR="00074B08" w:rsidRPr="00BB704A" w:rsidRDefault="00074B08" w:rsidP="00074B08">
      <w:pPr>
        <w:rPr>
          <w:rFonts w:asciiTheme="minorHAnsi" w:hAnsiTheme="minorHAnsi" w:cstheme="minorHAnsi"/>
          <w:sz w:val="22"/>
          <w:szCs w:val="28"/>
          <w:lang w:val="sv-SE"/>
        </w:rPr>
      </w:pPr>
    </w:p>
    <w:p w14:paraId="41D587B0" w14:textId="6B141FCF" w:rsidR="00074B08" w:rsidRPr="00EC34E2" w:rsidRDefault="00074B08" w:rsidP="00074B08">
      <w:pPr>
        <w:rPr>
          <w:rFonts w:asciiTheme="minorHAnsi" w:hAnsiTheme="minorHAnsi" w:cstheme="minorHAnsi"/>
          <w:sz w:val="22"/>
          <w:szCs w:val="28"/>
          <w:lang w:val="sv-SE"/>
        </w:rPr>
      </w:pPr>
      <w:r w:rsidRPr="00EC34E2">
        <w:rPr>
          <w:rFonts w:asciiTheme="minorHAnsi" w:hAnsiTheme="minorHAnsi" w:cstheme="minorHAnsi"/>
          <w:b/>
          <w:bCs/>
          <w:sz w:val="24"/>
          <w:szCs w:val="32"/>
          <w:lang w:val="sv-SE"/>
        </w:rPr>
        <w:t>Artikel D3 – Vetenskaplig forskning</w:t>
      </w:r>
      <w:r w:rsidR="00DF27E8">
        <w:rPr>
          <w:rFonts w:asciiTheme="minorHAnsi" w:hAnsiTheme="minorHAnsi" w:cstheme="minorHAnsi"/>
          <w:b/>
          <w:bCs/>
          <w:sz w:val="24"/>
          <w:szCs w:val="32"/>
          <w:lang w:val="sv-SE"/>
        </w:rPr>
        <w:t xml:space="preserve"> </w:t>
      </w:r>
    </w:p>
    <w:p w14:paraId="37C3350B" w14:textId="101499C7" w:rsidR="00074B08" w:rsidRDefault="00074B08" w:rsidP="00074B08">
      <w:pPr>
        <w:rPr>
          <w:rFonts w:asciiTheme="minorHAnsi" w:hAnsiTheme="minorHAnsi" w:cstheme="minorHAnsi"/>
          <w:sz w:val="22"/>
          <w:szCs w:val="28"/>
          <w:lang w:val="sv-SE"/>
        </w:rPr>
      </w:pPr>
      <w:r w:rsidRPr="009079B8">
        <w:rPr>
          <w:rFonts w:asciiTheme="minorHAnsi" w:hAnsiTheme="minorHAnsi" w:cstheme="minorHAnsi"/>
          <w:sz w:val="22"/>
          <w:szCs w:val="28"/>
          <w:lang w:val="sv-SE"/>
        </w:rPr>
        <w:t xml:space="preserve">Marknadskommunikation får </w:t>
      </w:r>
      <w:r w:rsidR="00FE027E">
        <w:rPr>
          <w:rFonts w:asciiTheme="minorHAnsi" w:hAnsiTheme="minorHAnsi" w:cstheme="minorHAnsi"/>
          <w:sz w:val="22"/>
          <w:szCs w:val="28"/>
          <w:lang w:val="sv-SE"/>
        </w:rPr>
        <w:t>använda</w:t>
      </w:r>
      <w:r w:rsidR="00DF27E8">
        <w:rPr>
          <w:rFonts w:asciiTheme="minorHAnsi" w:hAnsiTheme="minorHAnsi" w:cstheme="minorHAnsi"/>
          <w:sz w:val="22"/>
          <w:szCs w:val="28"/>
          <w:lang w:val="sv-SE"/>
        </w:rPr>
        <w:t xml:space="preserve"> </w:t>
      </w:r>
      <w:r w:rsidRPr="009079B8">
        <w:rPr>
          <w:rFonts w:asciiTheme="minorHAnsi" w:hAnsiTheme="minorHAnsi" w:cstheme="minorHAnsi"/>
          <w:sz w:val="22"/>
          <w:szCs w:val="28"/>
          <w:lang w:val="sv-SE"/>
        </w:rPr>
        <w:t>tekniska framställningar eller vetenskapliga rön avseende</w:t>
      </w:r>
      <w:r>
        <w:rPr>
          <w:rFonts w:asciiTheme="minorHAnsi" w:hAnsiTheme="minorHAnsi" w:cstheme="minorHAnsi"/>
          <w:sz w:val="22"/>
          <w:szCs w:val="28"/>
          <w:lang w:val="sv-SE"/>
        </w:rPr>
        <w:t xml:space="preserve"> </w:t>
      </w:r>
      <w:r w:rsidR="00FE027E">
        <w:rPr>
          <w:rFonts w:asciiTheme="minorHAnsi" w:hAnsiTheme="minorHAnsi" w:cstheme="minorHAnsi"/>
          <w:sz w:val="22"/>
          <w:szCs w:val="28"/>
          <w:lang w:val="sv-SE"/>
        </w:rPr>
        <w:t xml:space="preserve">det marknadsfördas </w:t>
      </w:r>
      <w:r w:rsidRPr="009079B8">
        <w:rPr>
          <w:rFonts w:asciiTheme="minorHAnsi" w:hAnsiTheme="minorHAnsi" w:cstheme="minorHAnsi"/>
          <w:sz w:val="22"/>
          <w:szCs w:val="28"/>
          <w:lang w:val="sv-SE"/>
        </w:rPr>
        <w:t xml:space="preserve">miljöpåverkan endast om </w:t>
      </w:r>
      <w:r>
        <w:rPr>
          <w:rFonts w:asciiTheme="minorHAnsi" w:hAnsiTheme="minorHAnsi" w:cstheme="minorHAnsi"/>
          <w:sz w:val="22"/>
          <w:szCs w:val="28"/>
          <w:lang w:val="sv-SE"/>
        </w:rPr>
        <w:t xml:space="preserve">de stöds av </w:t>
      </w:r>
      <w:r w:rsidRPr="009079B8">
        <w:rPr>
          <w:rFonts w:asciiTheme="minorHAnsi" w:hAnsiTheme="minorHAnsi" w:cstheme="minorHAnsi"/>
          <w:sz w:val="22"/>
          <w:szCs w:val="28"/>
          <w:lang w:val="sv-SE"/>
        </w:rPr>
        <w:t xml:space="preserve">tillförlitlig vetenskaplig </w:t>
      </w:r>
      <w:r>
        <w:rPr>
          <w:rFonts w:asciiTheme="minorHAnsi" w:hAnsiTheme="minorHAnsi" w:cstheme="minorHAnsi"/>
          <w:sz w:val="22"/>
          <w:szCs w:val="28"/>
          <w:lang w:val="sv-SE"/>
        </w:rPr>
        <w:t>bevisning</w:t>
      </w:r>
      <w:r w:rsidRPr="009079B8">
        <w:rPr>
          <w:rFonts w:asciiTheme="minorHAnsi" w:hAnsiTheme="minorHAnsi" w:cstheme="minorHAnsi"/>
          <w:sz w:val="22"/>
          <w:szCs w:val="28"/>
          <w:lang w:val="sv-SE"/>
        </w:rPr>
        <w:t>.</w:t>
      </w:r>
    </w:p>
    <w:p w14:paraId="56D6B31F" w14:textId="77777777" w:rsidR="00074B08"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I linje med artikel 9 godtas f</w:t>
      </w:r>
      <w:r w:rsidRPr="009079B8">
        <w:rPr>
          <w:rFonts w:asciiTheme="minorHAnsi" w:hAnsiTheme="minorHAnsi" w:cstheme="minorHAnsi"/>
          <w:sz w:val="22"/>
          <w:szCs w:val="28"/>
          <w:lang w:val="sv-SE"/>
        </w:rPr>
        <w:t>ackuttryck</w:t>
      </w:r>
      <w:r>
        <w:rPr>
          <w:rFonts w:asciiTheme="minorHAnsi" w:hAnsiTheme="minorHAnsi" w:cstheme="minorHAnsi"/>
          <w:sz w:val="22"/>
          <w:szCs w:val="28"/>
          <w:lang w:val="sv-SE"/>
        </w:rPr>
        <w:t xml:space="preserve"> och</w:t>
      </w:r>
      <w:r w:rsidRPr="009079B8">
        <w:rPr>
          <w:rFonts w:asciiTheme="minorHAnsi" w:hAnsiTheme="minorHAnsi" w:cstheme="minorHAnsi"/>
          <w:sz w:val="22"/>
          <w:szCs w:val="28"/>
          <w:lang w:val="sv-SE"/>
        </w:rPr>
        <w:t xml:space="preserve"> vetenskaplig terminologi, förutsatt att orden/begreppen är</w:t>
      </w:r>
      <w:r>
        <w:rPr>
          <w:rFonts w:asciiTheme="minorHAnsi" w:hAnsiTheme="minorHAnsi" w:cstheme="minorHAnsi"/>
          <w:sz w:val="22"/>
          <w:szCs w:val="28"/>
          <w:lang w:val="sv-SE"/>
        </w:rPr>
        <w:t xml:space="preserve"> </w:t>
      </w:r>
      <w:r w:rsidRPr="009079B8">
        <w:rPr>
          <w:rFonts w:asciiTheme="minorHAnsi" w:hAnsiTheme="minorHAnsi" w:cstheme="minorHAnsi"/>
          <w:sz w:val="22"/>
          <w:szCs w:val="28"/>
          <w:lang w:val="sv-SE"/>
        </w:rPr>
        <w:t>relevanta</w:t>
      </w:r>
      <w:r>
        <w:rPr>
          <w:rFonts w:asciiTheme="minorHAnsi" w:hAnsiTheme="minorHAnsi" w:cstheme="minorHAnsi"/>
          <w:sz w:val="22"/>
          <w:szCs w:val="28"/>
          <w:lang w:val="sv-SE"/>
        </w:rPr>
        <w:t xml:space="preserve"> för miljöpåståendet </w:t>
      </w:r>
      <w:proofErr w:type="gramStart"/>
      <w:r>
        <w:rPr>
          <w:rFonts w:asciiTheme="minorHAnsi" w:hAnsiTheme="minorHAnsi" w:cstheme="minorHAnsi"/>
          <w:sz w:val="22"/>
          <w:szCs w:val="28"/>
          <w:lang w:val="sv-SE"/>
        </w:rPr>
        <w:t>ifråga</w:t>
      </w:r>
      <w:proofErr w:type="gramEnd"/>
      <w:r w:rsidRPr="009079B8">
        <w:rPr>
          <w:rFonts w:asciiTheme="minorHAnsi" w:hAnsiTheme="minorHAnsi" w:cstheme="minorHAnsi"/>
          <w:sz w:val="22"/>
          <w:szCs w:val="28"/>
          <w:lang w:val="sv-SE"/>
        </w:rPr>
        <w:t xml:space="preserve"> och används på ett sätt som lätt kan förstås av dem som budskapet vänder</w:t>
      </w:r>
      <w:r>
        <w:rPr>
          <w:rFonts w:asciiTheme="minorHAnsi" w:hAnsiTheme="minorHAnsi" w:cstheme="minorHAnsi"/>
          <w:sz w:val="22"/>
          <w:szCs w:val="28"/>
          <w:lang w:val="sv-SE"/>
        </w:rPr>
        <w:t xml:space="preserve"> </w:t>
      </w:r>
      <w:r w:rsidRPr="009079B8">
        <w:rPr>
          <w:rFonts w:asciiTheme="minorHAnsi" w:hAnsiTheme="minorHAnsi" w:cstheme="minorHAnsi"/>
          <w:sz w:val="22"/>
          <w:szCs w:val="28"/>
          <w:lang w:val="sv-SE"/>
        </w:rPr>
        <w:t>sig till.</w:t>
      </w:r>
    </w:p>
    <w:p w14:paraId="05A29B16" w14:textId="30721EA4" w:rsidR="00074B08" w:rsidRDefault="00074B08" w:rsidP="00074B08">
      <w:pPr>
        <w:rPr>
          <w:rFonts w:asciiTheme="minorHAnsi" w:hAnsiTheme="minorHAnsi" w:cstheme="minorHAnsi"/>
          <w:sz w:val="22"/>
          <w:szCs w:val="28"/>
          <w:lang w:val="sv-SE"/>
        </w:rPr>
      </w:pPr>
      <w:r w:rsidRPr="00EC34E2">
        <w:rPr>
          <w:rFonts w:asciiTheme="minorHAnsi" w:hAnsiTheme="minorHAnsi" w:cstheme="minorHAnsi"/>
          <w:sz w:val="22"/>
          <w:szCs w:val="28"/>
          <w:lang w:val="sv-SE"/>
        </w:rPr>
        <w:t>Miljöpåståenden kopplade till hälsa, säkerhet eller andra fördelar får göras endast om de kan styrkas med</w:t>
      </w:r>
      <w:r>
        <w:rPr>
          <w:rFonts w:asciiTheme="minorHAnsi" w:hAnsiTheme="minorHAnsi" w:cstheme="minorHAnsi"/>
          <w:sz w:val="22"/>
          <w:szCs w:val="28"/>
          <w:lang w:val="sv-SE"/>
        </w:rPr>
        <w:t xml:space="preserve"> </w:t>
      </w:r>
      <w:r w:rsidRPr="00EC34E2">
        <w:rPr>
          <w:rFonts w:asciiTheme="minorHAnsi" w:hAnsiTheme="minorHAnsi" w:cstheme="minorHAnsi"/>
          <w:sz w:val="22"/>
          <w:szCs w:val="28"/>
          <w:lang w:val="sv-SE"/>
        </w:rPr>
        <w:t>tillförlitlig vetenskaplig</w:t>
      </w:r>
      <w:r>
        <w:rPr>
          <w:rFonts w:asciiTheme="minorHAnsi" w:hAnsiTheme="minorHAnsi" w:cstheme="minorHAnsi"/>
          <w:sz w:val="22"/>
          <w:szCs w:val="28"/>
          <w:lang w:val="sv-SE"/>
        </w:rPr>
        <w:t xml:space="preserve"> bevisning. Sådana påståenden kan fordra annan tillförlitlig vetenskaplig bevisning, eftersom de även hänför sig till aspekter som inte är kopplade till miljön, se artikel D6.</w:t>
      </w:r>
    </w:p>
    <w:p w14:paraId="4A2440E8" w14:textId="77777777" w:rsidR="00074B08" w:rsidRDefault="00074B08" w:rsidP="00074B08">
      <w:pPr>
        <w:rPr>
          <w:rFonts w:asciiTheme="minorHAnsi" w:hAnsiTheme="minorHAnsi" w:cstheme="minorHAnsi"/>
          <w:sz w:val="22"/>
          <w:szCs w:val="28"/>
          <w:lang w:val="sv-SE"/>
        </w:rPr>
      </w:pPr>
    </w:p>
    <w:p w14:paraId="6BDADAAC" w14:textId="77777777" w:rsidR="00074B08" w:rsidRDefault="00074B08" w:rsidP="00074B08">
      <w:pPr>
        <w:pBdr>
          <w:bottom w:val="single" w:sz="12" w:space="1" w:color="auto"/>
        </w:pBdr>
        <w:rPr>
          <w:rFonts w:asciiTheme="minorHAnsi" w:hAnsiTheme="minorHAnsi" w:cstheme="minorHAnsi"/>
          <w:sz w:val="22"/>
          <w:szCs w:val="28"/>
          <w:lang w:val="sv-SE"/>
        </w:rPr>
      </w:pPr>
    </w:p>
    <w:p w14:paraId="4603E2E2" w14:textId="77777777" w:rsidR="00074B08" w:rsidRPr="00EC34E2" w:rsidRDefault="00074B08" w:rsidP="00074B08">
      <w:pPr>
        <w:rPr>
          <w:rFonts w:asciiTheme="minorHAnsi" w:hAnsiTheme="minorHAnsi" w:cstheme="minorHAnsi"/>
          <w:sz w:val="22"/>
          <w:szCs w:val="28"/>
          <w:lang w:val="sv-SE"/>
        </w:rPr>
      </w:pPr>
    </w:p>
    <w:p w14:paraId="453FC272" w14:textId="77777777" w:rsidR="00B7698C" w:rsidRDefault="00B7698C">
      <w:pPr>
        <w:spacing w:after="160" w:line="259" w:lineRule="auto"/>
        <w:rPr>
          <w:rFonts w:asciiTheme="minorHAnsi" w:hAnsiTheme="minorHAnsi" w:cstheme="minorHAnsi"/>
          <w:sz w:val="22"/>
          <w:szCs w:val="28"/>
          <w:lang w:val="sv-SE"/>
        </w:rPr>
      </w:pPr>
      <w:bookmarkStart w:id="7" w:name="_Toc166773095"/>
      <w:r>
        <w:rPr>
          <w:rFonts w:asciiTheme="minorHAnsi" w:hAnsiTheme="minorHAnsi" w:cstheme="minorHAnsi"/>
          <w:sz w:val="22"/>
          <w:szCs w:val="28"/>
          <w:lang w:val="sv-SE"/>
        </w:rPr>
        <w:br w:type="page"/>
      </w:r>
    </w:p>
    <w:p w14:paraId="36878EC3" w14:textId="1BD13DE2" w:rsidR="00074B08" w:rsidRPr="003D1EA8" w:rsidRDefault="00074B08" w:rsidP="00074B08">
      <w:pPr>
        <w:pStyle w:val="Rubrik3"/>
        <w:rPr>
          <w:rFonts w:asciiTheme="minorHAnsi" w:hAnsiTheme="minorHAnsi" w:cstheme="minorHAnsi"/>
          <w:b/>
          <w:bCs/>
        </w:rPr>
      </w:pPr>
      <w:r w:rsidRPr="003D1EA8">
        <w:rPr>
          <w:rFonts w:asciiTheme="minorHAnsi" w:hAnsiTheme="minorHAnsi" w:cstheme="minorHAnsi"/>
          <w:b/>
          <w:bCs/>
        </w:rPr>
        <w:lastRenderedPageBreak/>
        <w:t>Article D4 – Comparisons</w:t>
      </w:r>
      <w:bookmarkEnd w:id="7"/>
    </w:p>
    <w:p w14:paraId="097CA217" w14:textId="77777777" w:rsidR="00074B08" w:rsidRPr="003D1EA8" w:rsidRDefault="00074B08" w:rsidP="00074B08">
      <w:pPr>
        <w:spacing w:after="0"/>
        <w:rPr>
          <w:rFonts w:asciiTheme="minorHAnsi" w:hAnsiTheme="minorHAnsi"/>
          <w:color w:val="auto"/>
          <w:sz w:val="22"/>
          <w:szCs w:val="28"/>
        </w:rPr>
      </w:pPr>
      <w:r w:rsidRPr="003D1EA8">
        <w:rPr>
          <w:rFonts w:asciiTheme="minorHAnsi" w:hAnsiTheme="minorHAnsi"/>
          <w:color w:val="auto"/>
          <w:sz w:val="22"/>
          <w:szCs w:val="28"/>
        </w:rPr>
        <w:t>Any environmental claim should be specific and the basis for the comparison should be clear and understandable to reasonable consumers. Environmental superiority over competitors should be claimed only when an advantage can be demonstrated. Whatever is being compared in a marketing communication should meet the same needs and be intended for the same purpose.</w:t>
      </w:r>
    </w:p>
    <w:p w14:paraId="0D62F844" w14:textId="77777777" w:rsidR="00074B08" w:rsidRPr="003D1EA8" w:rsidRDefault="00074B08" w:rsidP="00074B08">
      <w:pPr>
        <w:spacing w:after="0"/>
        <w:rPr>
          <w:rFonts w:asciiTheme="minorHAnsi" w:hAnsiTheme="minorHAnsi"/>
          <w:color w:val="auto"/>
          <w:sz w:val="22"/>
          <w:szCs w:val="28"/>
        </w:rPr>
      </w:pPr>
    </w:p>
    <w:p w14:paraId="28DB0D1D" w14:textId="77777777" w:rsidR="00074B08" w:rsidRPr="003D1EA8" w:rsidRDefault="00074B08" w:rsidP="00074B08">
      <w:pPr>
        <w:spacing w:after="0"/>
        <w:rPr>
          <w:rFonts w:asciiTheme="minorHAnsi" w:hAnsiTheme="minorHAnsi"/>
          <w:color w:val="auto"/>
          <w:sz w:val="22"/>
          <w:szCs w:val="28"/>
        </w:rPr>
      </w:pPr>
      <w:r w:rsidRPr="003D1EA8">
        <w:rPr>
          <w:rFonts w:asciiTheme="minorHAnsi" w:hAnsiTheme="minorHAnsi"/>
          <w:color w:val="auto"/>
          <w:sz w:val="22"/>
          <w:szCs w:val="28"/>
        </w:rPr>
        <w:t>Comparative claims, whether the comparison is with the marketer’s own previous process or product or with those of a competitor, should be worded in such a way as to make it clear whether the advantage being claimed is absolute or relative and whether it relates to the overall benefit or a specific benefit.</w:t>
      </w:r>
    </w:p>
    <w:p w14:paraId="7692E527" w14:textId="77777777" w:rsidR="00074B08" w:rsidRPr="003D1EA8" w:rsidRDefault="00074B08" w:rsidP="00074B08">
      <w:pPr>
        <w:spacing w:after="0"/>
        <w:rPr>
          <w:rFonts w:asciiTheme="minorHAnsi" w:hAnsiTheme="minorHAnsi"/>
          <w:color w:val="auto"/>
          <w:sz w:val="22"/>
          <w:szCs w:val="28"/>
        </w:rPr>
      </w:pPr>
    </w:p>
    <w:p w14:paraId="7C6DFE47" w14:textId="449B9353" w:rsidR="00074B08" w:rsidRPr="00BB704A" w:rsidRDefault="00074B08" w:rsidP="00074B08">
      <w:pPr>
        <w:spacing w:after="0"/>
        <w:rPr>
          <w:rFonts w:asciiTheme="minorHAnsi" w:hAnsiTheme="minorHAnsi"/>
          <w:color w:val="auto"/>
          <w:lang w:val="sv-SE"/>
        </w:rPr>
      </w:pPr>
      <w:r w:rsidRPr="00BB704A">
        <w:rPr>
          <w:rFonts w:asciiTheme="minorHAnsi" w:hAnsiTheme="minorHAnsi"/>
          <w:color w:val="auto"/>
          <w:lang w:val="sv-SE"/>
        </w:rPr>
        <w:t>________________________</w:t>
      </w:r>
      <w:r w:rsidR="00DF27E8">
        <w:rPr>
          <w:rFonts w:asciiTheme="minorHAnsi" w:hAnsiTheme="minorHAnsi"/>
          <w:color w:val="auto"/>
          <w:lang w:val="sv-SE"/>
        </w:rPr>
        <w:t xml:space="preserve"> </w:t>
      </w:r>
    </w:p>
    <w:p w14:paraId="22C0E667" w14:textId="77777777" w:rsidR="00074B08" w:rsidRPr="00BB704A" w:rsidRDefault="00074B08" w:rsidP="00074B08">
      <w:pPr>
        <w:spacing w:after="0"/>
        <w:rPr>
          <w:rFonts w:asciiTheme="minorHAnsi" w:hAnsiTheme="minorHAnsi"/>
          <w:color w:val="auto"/>
          <w:lang w:val="sv-SE"/>
        </w:rPr>
      </w:pPr>
    </w:p>
    <w:p w14:paraId="5D53B397" w14:textId="77777777" w:rsidR="00074B08" w:rsidRPr="00BB704A" w:rsidRDefault="00074B08" w:rsidP="00074B08">
      <w:pPr>
        <w:spacing w:after="0"/>
        <w:rPr>
          <w:rFonts w:asciiTheme="minorHAnsi" w:hAnsiTheme="minorHAnsi"/>
          <w:color w:val="auto"/>
          <w:lang w:val="sv-SE"/>
        </w:rPr>
      </w:pPr>
    </w:p>
    <w:p w14:paraId="6F1D8E34" w14:textId="77777777" w:rsidR="00074B08" w:rsidRPr="00BB704A" w:rsidRDefault="00074B08" w:rsidP="00074B08">
      <w:pPr>
        <w:spacing w:after="0"/>
        <w:rPr>
          <w:rFonts w:asciiTheme="minorHAnsi" w:hAnsiTheme="minorHAnsi"/>
          <w:color w:val="auto"/>
          <w:sz w:val="22"/>
          <w:szCs w:val="28"/>
          <w:lang w:val="sv-SE"/>
        </w:rPr>
      </w:pPr>
      <w:r w:rsidRPr="00BB704A">
        <w:rPr>
          <w:rFonts w:asciiTheme="minorHAnsi" w:hAnsiTheme="minorHAnsi"/>
          <w:b/>
          <w:bCs/>
          <w:color w:val="auto"/>
          <w:sz w:val="24"/>
          <w:szCs w:val="32"/>
          <w:lang w:val="sv-SE"/>
        </w:rPr>
        <w:t xml:space="preserve">Artikel D4 – Jämförelser </w:t>
      </w:r>
    </w:p>
    <w:p w14:paraId="5BE565BD" w14:textId="77777777" w:rsidR="00074B08" w:rsidRPr="00BB704A" w:rsidRDefault="00074B08" w:rsidP="00074B08">
      <w:pPr>
        <w:spacing w:after="0"/>
        <w:rPr>
          <w:rFonts w:asciiTheme="minorHAnsi" w:hAnsiTheme="minorHAnsi"/>
          <w:color w:val="auto"/>
          <w:sz w:val="22"/>
          <w:szCs w:val="28"/>
          <w:lang w:val="sv-SE"/>
        </w:rPr>
      </w:pPr>
    </w:p>
    <w:p w14:paraId="0A7CDF73" w14:textId="44AF2FB1" w:rsidR="00074B08" w:rsidRDefault="00074B08" w:rsidP="00074B08">
      <w:pPr>
        <w:spacing w:after="0"/>
        <w:rPr>
          <w:rFonts w:asciiTheme="minorHAnsi" w:hAnsiTheme="minorHAnsi"/>
          <w:color w:val="auto"/>
          <w:sz w:val="22"/>
          <w:szCs w:val="28"/>
          <w:lang w:val="sv-SE"/>
        </w:rPr>
      </w:pPr>
      <w:r w:rsidRPr="00953686">
        <w:rPr>
          <w:rFonts w:asciiTheme="minorHAnsi" w:hAnsiTheme="minorHAnsi"/>
          <w:color w:val="auto"/>
          <w:sz w:val="22"/>
          <w:szCs w:val="28"/>
          <w:lang w:val="sv-SE"/>
        </w:rPr>
        <w:t>Jämförande påståenden ska vara preciserade och grunden för jämförelsen ska tydligt framgå</w:t>
      </w:r>
      <w:r>
        <w:rPr>
          <w:rFonts w:asciiTheme="minorHAnsi" w:hAnsiTheme="minorHAnsi"/>
          <w:color w:val="auto"/>
          <w:sz w:val="22"/>
          <w:szCs w:val="28"/>
          <w:lang w:val="sv-SE"/>
        </w:rPr>
        <w:t xml:space="preserve"> och vara begriplig för den typiske konsumenten </w:t>
      </w:r>
      <w:proofErr w:type="gramStart"/>
      <w:r>
        <w:rPr>
          <w:rFonts w:asciiTheme="minorHAnsi" w:hAnsiTheme="minorHAnsi"/>
          <w:color w:val="auto"/>
          <w:sz w:val="22"/>
          <w:szCs w:val="28"/>
          <w:lang w:val="sv-SE"/>
        </w:rPr>
        <w:t>ifråga</w:t>
      </w:r>
      <w:proofErr w:type="gramEnd"/>
      <w:r>
        <w:rPr>
          <w:rFonts w:asciiTheme="minorHAnsi" w:hAnsiTheme="minorHAnsi"/>
          <w:color w:val="auto"/>
          <w:sz w:val="22"/>
          <w:szCs w:val="28"/>
          <w:lang w:val="sv-SE"/>
        </w:rPr>
        <w:t xml:space="preserve">. </w:t>
      </w:r>
      <w:r w:rsidRPr="00953686">
        <w:rPr>
          <w:rFonts w:asciiTheme="minorHAnsi" w:hAnsiTheme="minorHAnsi"/>
          <w:color w:val="auto"/>
          <w:sz w:val="22"/>
          <w:szCs w:val="28"/>
          <w:lang w:val="sv-SE"/>
        </w:rPr>
        <w:t>Påståenden</w:t>
      </w:r>
      <w:r>
        <w:rPr>
          <w:rFonts w:asciiTheme="minorHAnsi" w:hAnsiTheme="minorHAnsi"/>
          <w:color w:val="auto"/>
          <w:sz w:val="22"/>
          <w:szCs w:val="28"/>
          <w:lang w:val="sv-SE"/>
        </w:rPr>
        <w:t xml:space="preserve"> </w:t>
      </w:r>
      <w:r w:rsidRPr="00953686">
        <w:rPr>
          <w:rFonts w:asciiTheme="minorHAnsi" w:hAnsiTheme="minorHAnsi"/>
          <w:color w:val="auto"/>
          <w:sz w:val="22"/>
          <w:szCs w:val="28"/>
          <w:lang w:val="sv-SE"/>
        </w:rPr>
        <w:t xml:space="preserve">om miljömässig överlägsenhet gentemot konkurrenter får göras endast om en fördel kan </w:t>
      </w:r>
      <w:r>
        <w:rPr>
          <w:rFonts w:asciiTheme="minorHAnsi" w:hAnsiTheme="minorHAnsi"/>
          <w:color w:val="auto"/>
          <w:sz w:val="22"/>
          <w:szCs w:val="28"/>
          <w:lang w:val="sv-SE"/>
        </w:rPr>
        <w:t>styrkas</w:t>
      </w:r>
      <w:r w:rsidRPr="00953686">
        <w:rPr>
          <w:rFonts w:asciiTheme="minorHAnsi" w:hAnsiTheme="minorHAnsi"/>
          <w:color w:val="auto"/>
          <w:sz w:val="22"/>
          <w:szCs w:val="28"/>
          <w:lang w:val="sv-SE"/>
        </w:rPr>
        <w:t>. De</w:t>
      </w:r>
      <w:r w:rsidR="00A0418D">
        <w:rPr>
          <w:rFonts w:asciiTheme="minorHAnsi" w:hAnsiTheme="minorHAnsi"/>
          <w:color w:val="auto"/>
          <w:sz w:val="22"/>
          <w:szCs w:val="28"/>
          <w:lang w:val="sv-SE"/>
        </w:rPr>
        <w:t>t</w:t>
      </w:r>
      <w:r w:rsidRPr="00953686">
        <w:rPr>
          <w:rFonts w:asciiTheme="minorHAnsi" w:hAnsiTheme="minorHAnsi"/>
          <w:color w:val="auto"/>
          <w:sz w:val="22"/>
          <w:szCs w:val="28"/>
          <w:lang w:val="sv-SE"/>
        </w:rPr>
        <w:t xml:space="preserve"> som jämförs ska fylla samma behov och vara avsedda för samma</w:t>
      </w:r>
      <w:r>
        <w:rPr>
          <w:rFonts w:asciiTheme="minorHAnsi" w:hAnsiTheme="minorHAnsi"/>
          <w:color w:val="auto"/>
          <w:sz w:val="22"/>
          <w:szCs w:val="28"/>
          <w:lang w:val="sv-SE"/>
        </w:rPr>
        <w:t xml:space="preserve"> </w:t>
      </w:r>
      <w:r w:rsidRPr="00953686">
        <w:rPr>
          <w:rFonts w:asciiTheme="minorHAnsi" w:hAnsiTheme="minorHAnsi"/>
          <w:color w:val="auto"/>
          <w:sz w:val="22"/>
          <w:szCs w:val="28"/>
          <w:lang w:val="sv-SE"/>
        </w:rPr>
        <w:t>ändamål.</w:t>
      </w:r>
    </w:p>
    <w:p w14:paraId="739505CE" w14:textId="77777777" w:rsidR="00074B08" w:rsidRPr="00953686" w:rsidRDefault="00074B08" w:rsidP="00074B08">
      <w:pPr>
        <w:spacing w:after="0"/>
        <w:rPr>
          <w:rFonts w:asciiTheme="minorHAnsi" w:hAnsiTheme="minorHAnsi"/>
          <w:color w:val="auto"/>
          <w:sz w:val="22"/>
          <w:szCs w:val="28"/>
          <w:lang w:val="sv-SE"/>
        </w:rPr>
      </w:pPr>
    </w:p>
    <w:p w14:paraId="370CB788" w14:textId="77777777" w:rsidR="00074B08" w:rsidRDefault="00074B08" w:rsidP="00074B08">
      <w:pPr>
        <w:spacing w:after="0"/>
        <w:rPr>
          <w:rFonts w:asciiTheme="minorHAnsi" w:hAnsiTheme="minorHAnsi"/>
          <w:color w:val="auto"/>
          <w:sz w:val="22"/>
          <w:szCs w:val="28"/>
          <w:lang w:val="sv-SE"/>
        </w:rPr>
      </w:pPr>
      <w:r w:rsidRPr="00953686">
        <w:rPr>
          <w:rFonts w:asciiTheme="minorHAnsi" w:hAnsiTheme="minorHAnsi"/>
          <w:color w:val="auto"/>
          <w:sz w:val="22"/>
          <w:szCs w:val="28"/>
          <w:lang w:val="sv-SE"/>
        </w:rPr>
        <w:t>Jämförande påståenden, oavsett det rör sig om marknadsförarens egen tidigare process eller produkt</w:t>
      </w:r>
      <w:r>
        <w:rPr>
          <w:rFonts w:asciiTheme="minorHAnsi" w:hAnsiTheme="minorHAnsi"/>
          <w:color w:val="auto"/>
          <w:sz w:val="22"/>
          <w:szCs w:val="28"/>
          <w:lang w:val="sv-SE"/>
        </w:rPr>
        <w:t xml:space="preserve"> </w:t>
      </w:r>
      <w:r w:rsidRPr="00953686">
        <w:rPr>
          <w:rFonts w:asciiTheme="minorHAnsi" w:hAnsiTheme="minorHAnsi"/>
          <w:color w:val="auto"/>
          <w:sz w:val="22"/>
          <w:szCs w:val="28"/>
          <w:lang w:val="sv-SE"/>
        </w:rPr>
        <w:t xml:space="preserve">eller om en konkurrents, ska utformas så att det </w:t>
      </w:r>
      <w:r>
        <w:rPr>
          <w:rFonts w:asciiTheme="minorHAnsi" w:hAnsiTheme="minorHAnsi"/>
          <w:color w:val="auto"/>
          <w:sz w:val="22"/>
          <w:szCs w:val="28"/>
          <w:lang w:val="sv-SE"/>
        </w:rPr>
        <w:t>tydligt</w:t>
      </w:r>
      <w:r w:rsidRPr="00953686">
        <w:rPr>
          <w:rFonts w:asciiTheme="minorHAnsi" w:hAnsiTheme="minorHAnsi"/>
          <w:color w:val="auto"/>
          <w:sz w:val="22"/>
          <w:szCs w:val="28"/>
          <w:lang w:val="sv-SE"/>
        </w:rPr>
        <w:t xml:space="preserve"> framgår om den påstådda fördelen är absolut eller</w:t>
      </w:r>
      <w:r>
        <w:rPr>
          <w:rFonts w:asciiTheme="minorHAnsi" w:hAnsiTheme="minorHAnsi"/>
          <w:color w:val="auto"/>
          <w:sz w:val="22"/>
          <w:szCs w:val="28"/>
          <w:lang w:val="sv-SE"/>
        </w:rPr>
        <w:t xml:space="preserve"> </w:t>
      </w:r>
      <w:r w:rsidRPr="00953686">
        <w:rPr>
          <w:rFonts w:asciiTheme="minorHAnsi" w:hAnsiTheme="minorHAnsi"/>
          <w:color w:val="auto"/>
          <w:sz w:val="22"/>
          <w:szCs w:val="28"/>
          <w:lang w:val="sv-SE"/>
        </w:rPr>
        <w:t>relativ</w:t>
      </w:r>
      <w:r>
        <w:rPr>
          <w:rFonts w:asciiTheme="minorHAnsi" w:hAnsiTheme="minorHAnsi"/>
          <w:color w:val="auto"/>
          <w:sz w:val="22"/>
          <w:szCs w:val="28"/>
          <w:lang w:val="sv-SE"/>
        </w:rPr>
        <w:t xml:space="preserve"> och huruvida det är fråga om en generell eller specifik fördel.</w:t>
      </w:r>
    </w:p>
    <w:p w14:paraId="7DE9B472" w14:textId="77777777" w:rsidR="00074B08" w:rsidRDefault="00074B08" w:rsidP="00074B08">
      <w:pPr>
        <w:spacing w:after="0"/>
        <w:rPr>
          <w:rFonts w:asciiTheme="minorHAnsi" w:hAnsiTheme="minorHAnsi"/>
          <w:color w:val="auto"/>
          <w:sz w:val="22"/>
          <w:szCs w:val="28"/>
          <w:lang w:val="sv-SE"/>
        </w:rPr>
      </w:pPr>
    </w:p>
    <w:p w14:paraId="09BC63AB" w14:textId="77777777" w:rsidR="00074B08" w:rsidRPr="00953686" w:rsidRDefault="00074B08" w:rsidP="00074B08">
      <w:pPr>
        <w:spacing w:after="0"/>
        <w:rPr>
          <w:rFonts w:asciiTheme="minorHAnsi" w:hAnsiTheme="minorHAnsi"/>
          <w:color w:val="auto"/>
          <w:sz w:val="22"/>
          <w:szCs w:val="28"/>
          <w:lang w:val="sv-SE"/>
        </w:rPr>
      </w:pPr>
    </w:p>
    <w:p w14:paraId="1B483A1D" w14:textId="77777777" w:rsidR="00074B08" w:rsidRDefault="00074B08" w:rsidP="00074B08">
      <w:pPr>
        <w:pBdr>
          <w:bottom w:val="single" w:sz="12" w:space="1" w:color="auto"/>
        </w:pBdr>
        <w:rPr>
          <w:rFonts w:asciiTheme="minorHAnsi" w:hAnsiTheme="minorHAnsi"/>
          <w:color w:val="auto"/>
          <w:sz w:val="22"/>
          <w:szCs w:val="28"/>
          <w:lang w:val="sv-SE"/>
        </w:rPr>
      </w:pPr>
    </w:p>
    <w:p w14:paraId="3CEA3DB5" w14:textId="77777777" w:rsidR="00074B08" w:rsidRDefault="00074B08" w:rsidP="00074B08">
      <w:pPr>
        <w:rPr>
          <w:rFonts w:asciiTheme="minorHAnsi" w:hAnsiTheme="minorHAnsi" w:cstheme="minorHAnsi"/>
          <w:sz w:val="22"/>
          <w:szCs w:val="28"/>
          <w:lang w:val="sv-SE"/>
        </w:rPr>
      </w:pPr>
    </w:p>
    <w:p w14:paraId="4A016634" w14:textId="77777777" w:rsidR="00B7698C" w:rsidRDefault="00B7698C">
      <w:pPr>
        <w:spacing w:after="160" w:line="259" w:lineRule="auto"/>
        <w:rPr>
          <w:rFonts w:asciiTheme="minorHAnsi" w:hAnsiTheme="minorHAnsi" w:cstheme="minorHAnsi"/>
          <w:sz w:val="22"/>
          <w:szCs w:val="28"/>
          <w:lang w:val="sv-SE"/>
        </w:rPr>
      </w:pPr>
      <w:bookmarkStart w:id="8" w:name="_Toc166773096"/>
      <w:r>
        <w:rPr>
          <w:rFonts w:asciiTheme="minorHAnsi" w:hAnsiTheme="minorHAnsi" w:cstheme="minorHAnsi"/>
          <w:sz w:val="22"/>
          <w:szCs w:val="28"/>
          <w:lang w:val="sv-SE"/>
        </w:rPr>
        <w:br w:type="page"/>
      </w:r>
    </w:p>
    <w:p w14:paraId="18D8F6FB" w14:textId="774916EC" w:rsidR="00074B08" w:rsidRPr="00DA0337" w:rsidRDefault="00074B08" w:rsidP="00074B08">
      <w:pPr>
        <w:pStyle w:val="Rubrik3"/>
        <w:rPr>
          <w:rFonts w:asciiTheme="minorHAnsi" w:hAnsiTheme="minorHAnsi" w:cstheme="minorHAnsi"/>
          <w:b/>
          <w:bCs/>
        </w:rPr>
      </w:pPr>
      <w:r w:rsidRPr="00DA0337">
        <w:rPr>
          <w:rFonts w:asciiTheme="minorHAnsi" w:hAnsiTheme="minorHAnsi" w:cstheme="minorHAnsi"/>
          <w:b/>
          <w:bCs/>
        </w:rPr>
        <w:lastRenderedPageBreak/>
        <w:t>Article D5 – Product life cycle</w:t>
      </w:r>
      <w:bookmarkEnd w:id="8"/>
    </w:p>
    <w:p w14:paraId="5687B241" w14:textId="77777777" w:rsidR="00074B08" w:rsidRPr="00DA0337" w:rsidRDefault="00074B08" w:rsidP="00074B08">
      <w:pPr>
        <w:spacing w:after="0"/>
        <w:rPr>
          <w:rFonts w:asciiTheme="minorHAnsi" w:hAnsiTheme="minorHAnsi"/>
          <w:color w:val="auto"/>
          <w:sz w:val="22"/>
          <w:szCs w:val="28"/>
        </w:rPr>
      </w:pPr>
      <w:r w:rsidRPr="00DA0337">
        <w:rPr>
          <w:rFonts w:asciiTheme="minorHAnsi" w:hAnsiTheme="minorHAnsi"/>
          <w:color w:val="auto"/>
          <w:sz w:val="22"/>
          <w:szCs w:val="28"/>
        </w:rPr>
        <w:t>Environmental claims should not be presented in such a way as to imply that they relate to more stages of a product lifecycle, or to more of its properties, than is justified by the evidence; it should be clear to which stage or which property a claim refers. A life-cycle benefits claim should be substantiated by a full life-cycle analysis (cradle to grave). If an alternative lifecycle analysis is used (e.g. cradle to gate), the more limited scope of that life-cycle analysis should be disclosed.</w:t>
      </w:r>
    </w:p>
    <w:p w14:paraId="2ECE54DC" w14:textId="77777777" w:rsidR="00074B08" w:rsidRPr="00BB704A" w:rsidRDefault="00074B08" w:rsidP="00074B08">
      <w:pPr>
        <w:rPr>
          <w:rFonts w:asciiTheme="minorHAnsi" w:hAnsiTheme="minorHAnsi" w:cstheme="minorHAnsi"/>
          <w:sz w:val="24"/>
          <w:szCs w:val="32"/>
        </w:rPr>
      </w:pPr>
    </w:p>
    <w:p w14:paraId="3C9A4F51" w14:textId="1D024519" w:rsidR="00074B08" w:rsidRDefault="00074B08" w:rsidP="00074B08">
      <w:pPr>
        <w:rPr>
          <w:rFonts w:asciiTheme="minorHAnsi" w:hAnsiTheme="minorHAnsi" w:cstheme="minorHAnsi"/>
          <w:sz w:val="24"/>
          <w:szCs w:val="32"/>
          <w:lang w:val="sv-SE"/>
        </w:rPr>
      </w:pPr>
      <w:r>
        <w:rPr>
          <w:rFonts w:asciiTheme="minorHAnsi" w:hAnsiTheme="minorHAnsi" w:cstheme="minorHAnsi"/>
          <w:sz w:val="24"/>
          <w:szCs w:val="32"/>
          <w:lang w:val="sv-SE"/>
        </w:rPr>
        <w:t>_______________</w:t>
      </w:r>
      <w:r w:rsidR="00DF27E8">
        <w:rPr>
          <w:rFonts w:asciiTheme="minorHAnsi" w:hAnsiTheme="minorHAnsi" w:cstheme="minorHAnsi"/>
          <w:sz w:val="24"/>
          <w:szCs w:val="32"/>
          <w:lang w:val="sv-SE"/>
        </w:rPr>
        <w:t xml:space="preserve"> </w:t>
      </w:r>
    </w:p>
    <w:p w14:paraId="06E1B6A3" w14:textId="77777777" w:rsidR="00074B08" w:rsidRDefault="00074B08" w:rsidP="00074B08">
      <w:pPr>
        <w:rPr>
          <w:rFonts w:asciiTheme="minorHAnsi" w:hAnsiTheme="minorHAnsi" w:cstheme="minorHAnsi"/>
          <w:sz w:val="24"/>
          <w:szCs w:val="32"/>
          <w:lang w:val="sv-SE"/>
        </w:rPr>
      </w:pPr>
    </w:p>
    <w:p w14:paraId="1C284763" w14:textId="77777777" w:rsidR="00074B08" w:rsidRPr="00A92778" w:rsidRDefault="00074B08" w:rsidP="00074B08">
      <w:pPr>
        <w:rPr>
          <w:rFonts w:asciiTheme="minorHAnsi" w:hAnsiTheme="minorHAnsi" w:cstheme="minorHAnsi"/>
          <w:b/>
          <w:bCs/>
          <w:sz w:val="24"/>
          <w:szCs w:val="32"/>
          <w:lang w:val="sv-SE"/>
        </w:rPr>
      </w:pPr>
      <w:r>
        <w:rPr>
          <w:rFonts w:asciiTheme="minorHAnsi" w:hAnsiTheme="minorHAnsi" w:cstheme="minorHAnsi"/>
          <w:b/>
          <w:bCs/>
          <w:sz w:val="24"/>
          <w:szCs w:val="32"/>
          <w:lang w:val="sv-SE"/>
        </w:rPr>
        <w:t>Artikel D5 – Produktens livscykel</w:t>
      </w:r>
    </w:p>
    <w:p w14:paraId="50474EF8" w14:textId="1ADE6882" w:rsidR="00074B08" w:rsidRDefault="00074B08" w:rsidP="00074B08">
      <w:pPr>
        <w:rPr>
          <w:rFonts w:asciiTheme="minorHAnsi" w:hAnsiTheme="minorHAnsi" w:cstheme="minorHAnsi"/>
          <w:sz w:val="22"/>
          <w:szCs w:val="28"/>
          <w:lang w:val="sv-SE"/>
        </w:rPr>
      </w:pPr>
      <w:r w:rsidRPr="00A92778">
        <w:rPr>
          <w:rFonts w:asciiTheme="minorHAnsi" w:hAnsiTheme="minorHAnsi" w:cstheme="minorHAnsi"/>
          <w:sz w:val="22"/>
          <w:szCs w:val="28"/>
          <w:lang w:val="sv-SE"/>
        </w:rPr>
        <w:t>Miljöpåståenden får inte ge intryck av att hänföra sig till fler stadier i en produkts livscykel eller till fler</w:t>
      </w:r>
      <w:r>
        <w:rPr>
          <w:rFonts w:asciiTheme="minorHAnsi" w:hAnsiTheme="minorHAnsi" w:cstheme="minorHAnsi"/>
          <w:sz w:val="22"/>
          <w:szCs w:val="28"/>
          <w:lang w:val="sv-SE"/>
        </w:rPr>
        <w:t xml:space="preserve"> </w:t>
      </w:r>
      <w:r w:rsidRPr="00A92778">
        <w:rPr>
          <w:rFonts w:asciiTheme="minorHAnsi" w:hAnsiTheme="minorHAnsi" w:cstheme="minorHAnsi"/>
          <w:sz w:val="22"/>
          <w:szCs w:val="28"/>
          <w:lang w:val="sv-SE"/>
        </w:rPr>
        <w:t xml:space="preserve">produktegenskaper än de kan visas vara giltiga för. Vid sådana </w:t>
      </w:r>
      <w:r>
        <w:rPr>
          <w:rFonts w:asciiTheme="minorHAnsi" w:hAnsiTheme="minorHAnsi" w:cstheme="minorHAnsi"/>
          <w:sz w:val="22"/>
          <w:szCs w:val="28"/>
          <w:lang w:val="sv-SE"/>
        </w:rPr>
        <w:t>påståenden</w:t>
      </w:r>
      <w:r w:rsidRPr="00A92778">
        <w:rPr>
          <w:rFonts w:asciiTheme="minorHAnsi" w:hAnsiTheme="minorHAnsi" w:cstheme="minorHAnsi"/>
          <w:sz w:val="22"/>
          <w:szCs w:val="28"/>
          <w:lang w:val="sv-SE"/>
        </w:rPr>
        <w:t xml:space="preserve"> ska det </w:t>
      </w:r>
      <w:r>
        <w:rPr>
          <w:rFonts w:asciiTheme="minorHAnsi" w:hAnsiTheme="minorHAnsi" w:cstheme="minorHAnsi"/>
          <w:sz w:val="22"/>
          <w:szCs w:val="28"/>
          <w:lang w:val="sv-SE"/>
        </w:rPr>
        <w:t>tydligt</w:t>
      </w:r>
      <w:r w:rsidRPr="00A92778">
        <w:rPr>
          <w:rFonts w:asciiTheme="minorHAnsi" w:hAnsiTheme="minorHAnsi" w:cstheme="minorHAnsi"/>
          <w:sz w:val="22"/>
          <w:szCs w:val="28"/>
          <w:lang w:val="sv-SE"/>
        </w:rPr>
        <w:t xml:space="preserve"> framgå</w:t>
      </w:r>
      <w:r>
        <w:rPr>
          <w:rFonts w:asciiTheme="minorHAnsi" w:hAnsiTheme="minorHAnsi" w:cstheme="minorHAnsi"/>
          <w:sz w:val="22"/>
          <w:szCs w:val="28"/>
          <w:lang w:val="sv-SE"/>
        </w:rPr>
        <w:t xml:space="preserve"> </w:t>
      </w:r>
      <w:r w:rsidRPr="00A92778">
        <w:rPr>
          <w:rFonts w:asciiTheme="minorHAnsi" w:hAnsiTheme="minorHAnsi" w:cstheme="minorHAnsi"/>
          <w:sz w:val="22"/>
          <w:szCs w:val="28"/>
          <w:lang w:val="sv-SE"/>
        </w:rPr>
        <w:t>vilket</w:t>
      </w:r>
      <w:r>
        <w:rPr>
          <w:rFonts w:asciiTheme="minorHAnsi" w:hAnsiTheme="minorHAnsi" w:cstheme="minorHAnsi"/>
          <w:sz w:val="22"/>
          <w:szCs w:val="28"/>
          <w:lang w:val="sv-SE"/>
        </w:rPr>
        <w:t xml:space="preserve"> </w:t>
      </w:r>
      <w:r w:rsidRPr="00A92778">
        <w:rPr>
          <w:rFonts w:asciiTheme="minorHAnsi" w:hAnsiTheme="minorHAnsi" w:cstheme="minorHAnsi"/>
          <w:sz w:val="22"/>
          <w:szCs w:val="28"/>
          <w:lang w:val="sv-SE"/>
        </w:rPr>
        <w:t>stadium eller vilken egenskap de avser. Ett påstående om miljöfördelar över livscykeln ska kunna beläggas</w:t>
      </w:r>
      <w:r>
        <w:rPr>
          <w:rFonts w:asciiTheme="minorHAnsi" w:hAnsiTheme="minorHAnsi" w:cstheme="minorHAnsi"/>
          <w:sz w:val="22"/>
          <w:szCs w:val="28"/>
          <w:lang w:val="sv-SE"/>
        </w:rPr>
        <w:t xml:space="preserve"> </w:t>
      </w:r>
      <w:r w:rsidRPr="00A92778">
        <w:rPr>
          <w:rFonts w:asciiTheme="minorHAnsi" w:hAnsiTheme="minorHAnsi" w:cstheme="minorHAnsi"/>
          <w:sz w:val="22"/>
          <w:szCs w:val="28"/>
          <w:lang w:val="sv-SE"/>
        </w:rPr>
        <w:t>med en</w:t>
      </w:r>
      <w:r>
        <w:rPr>
          <w:rFonts w:asciiTheme="minorHAnsi" w:hAnsiTheme="minorHAnsi" w:cstheme="minorHAnsi"/>
          <w:sz w:val="22"/>
          <w:szCs w:val="28"/>
          <w:lang w:val="sv-SE"/>
        </w:rPr>
        <w:t xml:space="preserve"> fullständig</w:t>
      </w:r>
      <w:r w:rsidRPr="00A92778">
        <w:rPr>
          <w:rFonts w:asciiTheme="minorHAnsi" w:hAnsiTheme="minorHAnsi" w:cstheme="minorHAnsi"/>
          <w:sz w:val="22"/>
          <w:szCs w:val="28"/>
          <w:lang w:val="sv-SE"/>
        </w:rPr>
        <w:t xml:space="preserve"> livscykelanalys</w:t>
      </w:r>
      <w:r>
        <w:rPr>
          <w:rFonts w:asciiTheme="minorHAnsi" w:hAnsiTheme="minorHAnsi" w:cstheme="minorHAnsi"/>
          <w:sz w:val="22"/>
          <w:szCs w:val="28"/>
          <w:lang w:val="sv-SE"/>
        </w:rPr>
        <w:t xml:space="preserve"> (”vaggan till graven”). Om en partiell livscykelanalys, </w:t>
      </w:r>
      <w:proofErr w:type="gramStart"/>
      <w:r w:rsidR="00DF27E8">
        <w:rPr>
          <w:rFonts w:asciiTheme="minorHAnsi" w:hAnsiTheme="minorHAnsi" w:cstheme="minorHAnsi"/>
          <w:sz w:val="22"/>
          <w:szCs w:val="28"/>
          <w:lang w:val="sv-SE"/>
        </w:rPr>
        <w:t>t.ex.</w:t>
      </w:r>
      <w:proofErr w:type="gramEnd"/>
      <w:r w:rsidR="00DF27E8">
        <w:rPr>
          <w:rFonts w:asciiTheme="minorHAnsi" w:hAnsiTheme="minorHAnsi" w:cstheme="minorHAnsi"/>
          <w:sz w:val="22"/>
          <w:szCs w:val="28"/>
          <w:lang w:val="sv-SE"/>
        </w:rPr>
        <w:t xml:space="preserve"> </w:t>
      </w:r>
      <w:r>
        <w:rPr>
          <w:rFonts w:asciiTheme="minorHAnsi" w:hAnsiTheme="minorHAnsi" w:cstheme="minorHAnsi"/>
          <w:sz w:val="22"/>
          <w:szCs w:val="28"/>
          <w:lang w:val="sv-SE"/>
        </w:rPr>
        <w:t>”vaggan till grinden”</w:t>
      </w:r>
      <w:r>
        <w:rPr>
          <w:rStyle w:val="Fotnotsreferens"/>
          <w:rFonts w:asciiTheme="minorHAnsi" w:hAnsiTheme="minorHAnsi" w:cstheme="minorHAnsi"/>
          <w:sz w:val="22"/>
          <w:szCs w:val="28"/>
          <w:lang w:val="sv-SE"/>
        </w:rPr>
        <w:footnoteReference w:id="6"/>
      </w:r>
      <w:r>
        <w:rPr>
          <w:rFonts w:asciiTheme="minorHAnsi" w:hAnsiTheme="minorHAnsi" w:cstheme="minorHAnsi"/>
          <w:sz w:val="22"/>
          <w:szCs w:val="28"/>
          <w:lang w:val="sv-SE"/>
        </w:rPr>
        <w:t>, används ska detta anges.</w:t>
      </w:r>
    </w:p>
    <w:p w14:paraId="5AAD6E29" w14:textId="77777777" w:rsidR="00074B08" w:rsidRDefault="00074B08" w:rsidP="00074B08">
      <w:pPr>
        <w:rPr>
          <w:rFonts w:asciiTheme="minorHAnsi" w:hAnsiTheme="minorHAnsi" w:cstheme="minorHAnsi"/>
          <w:sz w:val="22"/>
          <w:szCs w:val="28"/>
          <w:lang w:val="sv-SE"/>
        </w:rPr>
      </w:pPr>
    </w:p>
    <w:p w14:paraId="4A681494" w14:textId="77777777" w:rsidR="00074B08" w:rsidRDefault="00074B08" w:rsidP="00074B08">
      <w:pPr>
        <w:pBdr>
          <w:bottom w:val="single" w:sz="12" w:space="1" w:color="auto"/>
        </w:pBdr>
        <w:rPr>
          <w:rFonts w:asciiTheme="minorHAnsi" w:hAnsiTheme="minorHAnsi" w:cstheme="minorHAnsi"/>
          <w:sz w:val="22"/>
          <w:szCs w:val="28"/>
          <w:lang w:val="sv-SE"/>
        </w:rPr>
      </w:pPr>
    </w:p>
    <w:p w14:paraId="15EA4B02" w14:textId="77777777" w:rsidR="00074B08" w:rsidRDefault="00074B08" w:rsidP="00074B08">
      <w:pPr>
        <w:rPr>
          <w:rFonts w:asciiTheme="minorHAnsi" w:hAnsiTheme="minorHAnsi" w:cstheme="minorHAnsi"/>
          <w:sz w:val="22"/>
          <w:szCs w:val="28"/>
          <w:lang w:val="sv-SE"/>
        </w:rPr>
      </w:pPr>
    </w:p>
    <w:p w14:paraId="2AA268EA" w14:textId="77777777" w:rsidR="00B7698C" w:rsidRDefault="00B7698C">
      <w:pPr>
        <w:spacing w:after="160" w:line="259" w:lineRule="auto"/>
        <w:rPr>
          <w:rFonts w:asciiTheme="minorHAnsi" w:hAnsiTheme="minorHAnsi" w:cstheme="minorHAnsi"/>
          <w:sz w:val="22"/>
          <w:szCs w:val="28"/>
          <w:lang w:val="sv-SE"/>
        </w:rPr>
      </w:pPr>
      <w:bookmarkStart w:id="9" w:name="_Toc166773097"/>
      <w:r>
        <w:rPr>
          <w:rFonts w:asciiTheme="minorHAnsi" w:hAnsiTheme="minorHAnsi" w:cstheme="minorHAnsi"/>
          <w:sz w:val="22"/>
          <w:szCs w:val="28"/>
          <w:lang w:val="sv-SE"/>
        </w:rPr>
        <w:br w:type="page"/>
      </w:r>
    </w:p>
    <w:p w14:paraId="026E75B0" w14:textId="7EE4CD3C" w:rsidR="00074B08" w:rsidRPr="00382301" w:rsidRDefault="00074B08" w:rsidP="00074B08">
      <w:pPr>
        <w:pStyle w:val="Rubrik3"/>
        <w:rPr>
          <w:rFonts w:asciiTheme="minorHAnsi" w:hAnsiTheme="minorHAnsi" w:cstheme="minorHAnsi"/>
          <w:b/>
          <w:bCs/>
        </w:rPr>
      </w:pPr>
      <w:r w:rsidRPr="00382301">
        <w:rPr>
          <w:rFonts w:asciiTheme="minorHAnsi" w:hAnsiTheme="minorHAnsi" w:cstheme="minorHAnsi"/>
          <w:b/>
          <w:bCs/>
        </w:rPr>
        <w:lastRenderedPageBreak/>
        <w:t>Article D6 – Claims regarding components and elements</w:t>
      </w:r>
      <w:bookmarkEnd w:id="9"/>
    </w:p>
    <w:p w14:paraId="62A58E58" w14:textId="77777777" w:rsidR="00074B08" w:rsidRPr="00140807" w:rsidRDefault="00074B08" w:rsidP="00074B08">
      <w:pPr>
        <w:spacing w:after="0"/>
        <w:rPr>
          <w:rFonts w:asciiTheme="minorHAnsi" w:hAnsiTheme="minorHAnsi"/>
          <w:color w:val="auto"/>
          <w:sz w:val="22"/>
          <w:szCs w:val="28"/>
        </w:rPr>
      </w:pPr>
      <w:r w:rsidRPr="00140807">
        <w:rPr>
          <w:rFonts w:asciiTheme="minorHAnsi" w:hAnsiTheme="minorHAnsi"/>
          <w:color w:val="auto"/>
          <w:sz w:val="22"/>
          <w:szCs w:val="28"/>
        </w:rPr>
        <w:t xml:space="preserve">When a claim refers to the reduction of components or elements having an environmental impact, it should be clear what has been reduced. Such claims are justified only if they relate to alternative processes, components or elements which result in a meaningful environmental improvement. </w:t>
      </w:r>
    </w:p>
    <w:p w14:paraId="0452A2A9" w14:textId="77777777" w:rsidR="00074B08" w:rsidRPr="00140807" w:rsidRDefault="00074B08" w:rsidP="00074B08">
      <w:pPr>
        <w:spacing w:after="0"/>
        <w:rPr>
          <w:rFonts w:asciiTheme="minorHAnsi" w:hAnsiTheme="minorHAnsi"/>
          <w:color w:val="auto"/>
          <w:sz w:val="22"/>
          <w:szCs w:val="28"/>
        </w:rPr>
      </w:pPr>
    </w:p>
    <w:p w14:paraId="7136EBF5" w14:textId="77777777" w:rsidR="00074B08" w:rsidRPr="00140807" w:rsidRDefault="00074B08" w:rsidP="00074B08">
      <w:pPr>
        <w:spacing w:after="0"/>
        <w:rPr>
          <w:rFonts w:asciiTheme="minorHAnsi" w:hAnsiTheme="minorHAnsi"/>
          <w:color w:val="auto"/>
          <w:sz w:val="22"/>
          <w:szCs w:val="28"/>
        </w:rPr>
      </w:pPr>
      <w:r w:rsidRPr="00140807">
        <w:rPr>
          <w:rFonts w:asciiTheme="minorHAnsi" w:hAnsiTheme="minorHAnsi"/>
          <w:color w:val="auto"/>
          <w:sz w:val="22"/>
          <w:szCs w:val="28"/>
        </w:rPr>
        <w:t>Environmental claims generally should not be based on the absence of a component, ingredient, feature, or impact that has never been associated with the product category concerned. Such claims could be justified if they respond to potential misperceptions about the use of the identified component, ingredient, feature, or impact. If so, qualifiers may be needed to avoid consumers being misled about the nature of the product, process, activity etc. Conversely, generic features or ingredients, which are common to all or most products in the category concerned, or required by law, standards or otherwise, should not be presented as if they were a unique or remarkable characteristic of the product being promoted.</w:t>
      </w:r>
    </w:p>
    <w:p w14:paraId="6307098B" w14:textId="77777777" w:rsidR="00074B08" w:rsidRPr="00140807" w:rsidRDefault="00074B08" w:rsidP="00074B08">
      <w:pPr>
        <w:spacing w:after="0"/>
        <w:rPr>
          <w:rFonts w:asciiTheme="minorHAnsi" w:hAnsiTheme="minorHAnsi"/>
          <w:color w:val="auto"/>
          <w:sz w:val="22"/>
          <w:szCs w:val="28"/>
        </w:rPr>
      </w:pPr>
    </w:p>
    <w:p w14:paraId="2005F6EF" w14:textId="531C4FF4" w:rsidR="00074B08" w:rsidRPr="00140807" w:rsidRDefault="00074B08" w:rsidP="00074B08">
      <w:pPr>
        <w:rPr>
          <w:sz w:val="22"/>
          <w:szCs w:val="28"/>
        </w:rPr>
      </w:pPr>
      <w:r w:rsidRPr="00140807">
        <w:rPr>
          <w:rFonts w:asciiTheme="minorHAnsi" w:hAnsiTheme="minorHAnsi"/>
          <w:color w:val="auto"/>
          <w:sz w:val="22"/>
          <w:szCs w:val="28"/>
        </w:rPr>
        <w:t>Claims that a product does not contain a particular ingredient or component, e.g. that the product is “X-free”, should be used only when the level of the specified substance does not exceed that of an acknowledged trace contaminant</w:t>
      </w:r>
      <w:r w:rsidRPr="00140807">
        <w:rPr>
          <w:rStyle w:val="Fotnotsreferens"/>
          <w:rFonts w:asciiTheme="minorHAnsi" w:hAnsiTheme="minorHAnsi"/>
          <w:color w:val="auto"/>
          <w:sz w:val="22"/>
          <w:szCs w:val="28"/>
        </w:rPr>
        <w:footnoteReference w:id="7"/>
      </w:r>
      <w:r w:rsidRPr="00140807">
        <w:rPr>
          <w:rFonts w:asciiTheme="minorHAnsi" w:hAnsiTheme="minorHAnsi"/>
          <w:color w:val="auto"/>
          <w:sz w:val="22"/>
          <w:szCs w:val="28"/>
        </w:rPr>
        <w:t xml:space="preserve"> or background level. Claims that a product, package, or component is “free” of a chemical or substance often are intended as an express or implied health claim in addition to an environmental claim. The substantiation necessary to support an express or implied health or safety claim may be different from the substantiation required to support the environmental benefit claim. </w:t>
      </w:r>
      <w:r w:rsidRPr="00140807">
        <w:rPr>
          <w:sz w:val="22"/>
          <w:szCs w:val="28"/>
        </w:rPr>
        <w:t>The marketer should have reliable scientific evidence to support an express or implied health and safety claim in accordance with other relevant provisions of the Code.</w:t>
      </w:r>
      <w:r w:rsidR="00DF27E8">
        <w:rPr>
          <w:sz w:val="22"/>
          <w:szCs w:val="28"/>
        </w:rPr>
        <w:t xml:space="preserve"> </w:t>
      </w:r>
    </w:p>
    <w:p w14:paraId="1FDEF5B5" w14:textId="77777777" w:rsidR="00074B08" w:rsidRPr="00140807" w:rsidRDefault="00074B08" w:rsidP="00074B08">
      <w:pPr>
        <w:rPr>
          <w:sz w:val="22"/>
          <w:szCs w:val="28"/>
          <w:lang w:val="en-AU"/>
        </w:rPr>
      </w:pPr>
      <w:bookmarkStart w:id="10" w:name="_4d34og8" w:colFirst="0" w:colLast="0"/>
      <w:bookmarkEnd w:id="10"/>
      <w:r w:rsidRPr="00140807">
        <w:rPr>
          <w:sz w:val="22"/>
          <w:szCs w:val="28"/>
          <w:lang w:val="en-AU"/>
        </w:rPr>
        <w:t xml:space="preserve">When the absence of a certain component or ingredient is claimed, directly or implicitly, to offer an environmental benefit versus another product, the general rules on comparisons apply, see Article D4 and General Provisions Article 14. </w:t>
      </w:r>
    </w:p>
    <w:p w14:paraId="4784F426" w14:textId="77777777" w:rsidR="00074B08" w:rsidRDefault="00074B08" w:rsidP="00074B08">
      <w:pPr>
        <w:rPr>
          <w:lang w:val="en-AU"/>
        </w:rPr>
      </w:pPr>
    </w:p>
    <w:p w14:paraId="52973603" w14:textId="699E11E4" w:rsidR="00074B08" w:rsidRPr="00BB704A" w:rsidRDefault="00074B08" w:rsidP="00074B08">
      <w:pPr>
        <w:rPr>
          <w:lang w:val="sv-SE"/>
        </w:rPr>
      </w:pPr>
      <w:r w:rsidRPr="00BB704A">
        <w:rPr>
          <w:lang w:val="sv-SE"/>
        </w:rPr>
        <w:t>_____________________</w:t>
      </w:r>
      <w:r w:rsidR="00DF27E8">
        <w:rPr>
          <w:lang w:val="sv-SE"/>
        </w:rPr>
        <w:t xml:space="preserve"> </w:t>
      </w:r>
    </w:p>
    <w:p w14:paraId="0DFFF3A0" w14:textId="77777777" w:rsidR="00074B08" w:rsidRPr="00BB704A" w:rsidRDefault="00074B08" w:rsidP="00074B08">
      <w:pPr>
        <w:rPr>
          <w:lang w:val="sv-SE"/>
        </w:rPr>
      </w:pPr>
    </w:p>
    <w:p w14:paraId="07C5C271" w14:textId="77777777" w:rsidR="00B7698C" w:rsidRDefault="00B7698C">
      <w:pPr>
        <w:spacing w:after="160" w:line="259" w:lineRule="auto"/>
        <w:rPr>
          <w:lang w:val="sv-SE"/>
        </w:rPr>
      </w:pPr>
      <w:r>
        <w:rPr>
          <w:lang w:val="sv-SE"/>
        </w:rPr>
        <w:br w:type="page"/>
      </w:r>
    </w:p>
    <w:p w14:paraId="11884003" w14:textId="37245460" w:rsidR="00074B08" w:rsidRDefault="00074B08" w:rsidP="00074B08">
      <w:pPr>
        <w:rPr>
          <w:rFonts w:asciiTheme="minorHAnsi" w:hAnsiTheme="minorHAnsi" w:cstheme="minorHAnsi"/>
          <w:sz w:val="22"/>
          <w:szCs w:val="28"/>
          <w:lang w:val="sv-SE"/>
        </w:rPr>
      </w:pPr>
      <w:r w:rsidRPr="00140807">
        <w:rPr>
          <w:rFonts w:asciiTheme="minorHAnsi" w:hAnsiTheme="minorHAnsi" w:cstheme="minorHAnsi"/>
          <w:b/>
          <w:bCs/>
          <w:sz w:val="24"/>
          <w:szCs w:val="32"/>
          <w:lang w:val="sv-SE"/>
        </w:rPr>
        <w:lastRenderedPageBreak/>
        <w:t>Artikel D6 – Påståenden om p</w:t>
      </w:r>
      <w:r>
        <w:rPr>
          <w:rFonts w:asciiTheme="minorHAnsi" w:hAnsiTheme="minorHAnsi" w:cstheme="minorHAnsi"/>
          <w:b/>
          <w:bCs/>
          <w:sz w:val="24"/>
          <w:szCs w:val="32"/>
          <w:lang w:val="sv-SE"/>
        </w:rPr>
        <w:t xml:space="preserve">roduktens sammansättning </w:t>
      </w:r>
    </w:p>
    <w:p w14:paraId="330C74A7" w14:textId="77777777" w:rsidR="00074B08" w:rsidRPr="00140807" w:rsidRDefault="00074B08" w:rsidP="00074B08">
      <w:pPr>
        <w:rPr>
          <w:rFonts w:asciiTheme="minorHAnsi" w:hAnsiTheme="minorHAnsi" w:cstheme="minorHAnsi"/>
          <w:sz w:val="22"/>
          <w:szCs w:val="28"/>
          <w:lang w:val="sv-SE"/>
        </w:rPr>
      </w:pPr>
      <w:r w:rsidRPr="00140807">
        <w:rPr>
          <w:rFonts w:asciiTheme="minorHAnsi" w:hAnsiTheme="minorHAnsi" w:cstheme="minorHAnsi"/>
          <w:sz w:val="22"/>
          <w:szCs w:val="28"/>
          <w:lang w:val="sv-SE"/>
        </w:rPr>
        <w:t>Vid påstående om minskad</w:t>
      </w:r>
      <w:r>
        <w:rPr>
          <w:rFonts w:asciiTheme="minorHAnsi" w:hAnsiTheme="minorHAnsi" w:cstheme="minorHAnsi"/>
          <w:sz w:val="22"/>
          <w:szCs w:val="28"/>
          <w:lang w:val="sv-SE"/>
        </w:rPr>
        <w:t xml:space="preserve"> användning av en</w:t>
      </w:r>
      <w:r w:rsidRPr="00140807">
        <w:rPr>
          <w:rFonts w:asciiTheme="minorHAnsi" w:hAnsiTheme="minorHAnsi" w:cstheme="minorHAnsi"/>
          <w:sz w:val="22"/>
          <w:szCs w:val="28"/>
          <w:lang w:val="sv-SE"/>
        </w:rPr>
        <w:t xml:space="preserve"> miljöskadlig</w:t>
      </w:r>
      <w:r>
        <w:rPr>
          <w:rFonts w:asciiTheme="minorHAnsi" w:hAnsiTheme="minorHAnsi" w:cstheme="minorHAnsi"/>
          <w:sz w:val="22"/>
          <w:szCs w:val="28"/>
          <w:lang w:val="sv-SE"/>
        </w:rPr>
        <w:t xml:space="preserve"> komponent eller</w:t>
      </w:r>
      <w:r w:rsidRPr="00140807">
        <w:rPr>
          <w:rFonts w:asciiTheme="minorHAnsi" w:hAnsiTheme="minorHAnsi" w:cstheme="minorHAnsi"/>
          <w:sz w:val="22"/>
          <w:szCs w:val="28"/>
          <w:lang w:val="sv-SE"/>
        </w:rPr>
        <w:t xml:space="preserve"> </w:t>
      </w:r>
      <w:r>
        <w:rPr>
          <w:rFonts w:asciiTheme="minorHAnsi" w:hAnsiTheme="minorHAnsi" w:cstheme="minorHAnsi"/>
          <w:sz w:val="22"/>
          <w:szCs w:val="28"/>
          <w:lang w:val="sv-SE"/>
        </w:rPr>
        <w:t xml:space="preserve">ett </w:t>
      </w:r>
      <w:r w:rsidRPr="00140807">
        <w:rPr>
          <w:rFonts w:asciiTheme="minorHAnsi" w:hAnsiTheme="minorHAnsi" w:cstheme="minorHAnsi"/>
          <w:sz w:val="22"/>
          <w:szCs w:val="28"/>
          <w:lang w:val="sv-SE"/>
        </w:rPr>
        <w:t xml:space="preserve">ämne ska </w:t>
      </w:r>
      <w:r>
        <w:rPr>
          <w:rFonts w:asciiTheme="minorHAnsi" w:hAnsiTheme="minorHAnsi" w:cstheme="minorHAnsi"/>
          <w:sz w:val="22"/>
          <w:szCs w:val="28"/>
          <w:lang w:val="sv-SE"/>
        </w:rPr>
        <w:t>tydligt</w:t>
      </w:r>
      <w:r w:rsidRPr="00140807">
        <w:rPr>
          <w:rFonts w:asciiTheme="minorHAnsi" w:hAnsiTheme="minorHAnsi" w:cstheme="minorHAnsi"/>
          <w:sz w:val="22"/>
          <w:szCs w:val="28"/>
          <w:lang w:val="sv-SE"/>
        </w:rPr>
        <w:t xml:space="preserve"> framgå vad som har reducerats. Ett</w:t>
      </w:r>
      <w:r>
        <w:rPr>
          <w:rFonts w:asciiTheme="minorHAnsi" w:hAnsiTheme="minorHAnsi" w:cstheme="minorHAnsi"/>
          <w:sz w:val="22"/>
          <w:szCs w:val="28"/>
          <w:lang w:val="sv-SE"/>
        </w:rPr>
        <w:t xml:space="preserve"> </w:t>
      </w:r>
      <w:r w:rsidRPr="00140807">
        <w:rPr>
          <w:rFonts w:asciiTheme="minorHAnsi" w:hAnsiTheme="minorHAnsi" w:cstheme="minorHAnsi"/>
          <w:sz w:val="22"/>
          <w:szCs w:val="28"/>
          <w:lang w:val="sv-SE"/>
        </w:rPr>
        <w:t>sådant påstående är berättigat endast om det avser att en ny process införts eller att ämnet ersatts med</w:t>
      </w:r>
      <w:r>
        <w:rPr>
          <w:rFonts w:asciiTheme="minorHAnsi" w:hAnsiTheme="minorHAnsi" w:cstheme="minorHAnsi"/>
          <w:sz w:val="22"/>
          <w:szCs w:val="28"/>
          <w:lang w:val="sv-SE"/>
        </w:rPr>
        <w:t xml:space="preserve"> </w:t>
      </w:r>
      <w:r w:rsidRPr="00140807">
        <w:rPr>
          <w:rFonts w:asciiTheme="minorHAnsi" w:hAnsiTheme="minorHAnsi" w:cstheme="minorHAnsi"/>
          <w:sz w:val="22"/>
          <w:szCs w:val="28"/>
          <w:lang w:val="sv-SE"/>
        </w:rPr>
        <w:t>en annan substans eller beståndsdel som medför en väsentlig miljöförbättring.</w:t>
      </w:r>
    </w:p>
    <w:p w14:paraId="7FE40208" w14:textId="29BDC917" w:rsidR="00074B08" w:rsidRDefault="00074B08" w:rsidP="00074B08">
      <w:pPr>
        <w:rPr>
          <w:rFonts w:asciiTheme="minorHAnsi" w:hAnsiTheme="minorHAnsi" w:cstheme="minorHAnsi"/>
          <w:sz w:val="22"/>
          <w:szCs w:val="28"/>
          <w:lang w:val="sv-SE"/>
        </w:rPr>
      </w:pPr>
      <w:r w:rsidRPr="00140807">
        <w:rPr>
          <w:rFonts w:asciiTheme="minorHAnsi" w:hAnsiTheme="minorHAnsi" w:cstheme="minorHAnsi"/>
          <w:sz w:val="22"/>
          <w:szCs w:val="28"/>
          <w:lang w:val="sv-SE"/>
        </w:rPr>
        <w:t xml:space="preserve">Miljöpåståenden får </w:t>
      </w:r>
      <w:r>
        <w:rPr>
          <w:rFonts w:asciiTheme="minorHAnsi" w:hAnsiTheme="minorHAnsi" w:cstheme="minorHAnsi"/>
          <w:sz w:val="22"/>
          <w:szCs w:val="28"/>
          <w:lang w:val="sv-SE"/>
        </w:rPr>
        <w:t xml:space="preserve">generellt sett </w:t>
      </w:r>
      <w:r w:rsidRPr="00140807">
        <w:rPr>
          <w:rFonts w:asciiTheme="minorHAnsi" w:hAnsiTheme="minorHAnsi" w:cstheme="minorHAnsi"/>
          <w:sz w:val="22"/>
          <w:szCs w:val="28"/>
          <w:lang w:val="sv-SE"/>
        </w:rPr>
        <w:t>inte vara baserade på frånvaron av</w:t>
      </w:r>
      <w:r>
        <w:rPr>
          <w:rFonts w:asciiTheme="minorHAnsi" w:hAnsiTheme="minorHAnsi" w:cstheme="minorHAnsi"/>
          <w:sz w:val="22"/>
          <w:szCs w:val="28"/>
          <w:lang w:val="sv-SE"/>
        </w:rPr>
        <w:t xml:space="preserve"> komponenter</w:t>
      </w:r>
      <w:r w:rsidRPr="00140807">
        <w:rPr>
          <w:rFonts w:asciiTheme="minorHAnsi" w:hAnsiTheme="minorHAnsi" w:cstheme="minorHAnsi"/>
          <w:sz w:val="22"/>
          <w:szCs w:val="28"/>
          <w:lang w:val="sv-SE"/>
        </w:rPr>
        <w:t xml:space="preserve">, </w:t>
      </w:r>
      <w:r>
        <w:rPr>
          <w:rFonts w:asciiTheme="minorHAnsi" w:hAnsiTheme="minorHAnsi" w:cstheme="minorHAnsi"/>
          <w:sz w:val="22"/>
          <w:szCs w:val="28"/>
          <w:lang w:val="sv-SE"/>
        </w:rPr>
        <w:t xml:space="preserve">ämnen, </w:t>
      </w:r>
      <w:r w:rsidRPr="00140807">
        <w:rPr>
          <w:rFonts w:asciiTheme="minorHAnsi" w:hAnsiTheme="minorHAnsi" w:cstheme="minorHAnsi"/>
          <w:sz w:val="22"/>
          <w:szCs w:val="28"/>
          <w:lang w:val="sv-SE"/>
        </w:rPr>
        <w:t>egenskaper eller effekter som</w:t>
      </w:r>
      <w:r>
        <w:rPr>
          <w:rFonts w:asciiTheme="minorHAnsi" w:hAnsiTheme="minorHAnsi" w:cstheme="minorHAnsi"/>
          <w:sz w:val="22"/>
          <w:szCs w:val="28"/>
          <w:lang w:val="sv-SE"/>
        </w:rPr>
        <w:t xml:space="preserve"> </w:t>
      </w:r>
      <w:r w:rsidRPr="00140807">
        <w:rPr>
          <w:rFonts w:asciiTheme="minorHAnsi" w:hAnsiTheme="minorHAnsi" w:cstheme="minorHAnsi"/>
          <w:sz w:val="22"/>
          <w:szCs w:val="28"/>
          <w:lang w:val="sv-SE"/>
        </w:rPr>
        <w:t>aldrig varit förbundna med den aktuella produktkategorin</w:t>
      </w:r>
      <w:r>
        <w:rPr>
          <w:rFonts w:asciiTheme="minorHAnsi" w:hAnsiTheme="minorHAnsi" w:cstheme="minorHAnsi"/>
          <w:sz w:val="22"/>
          <w:szCs w:val="28"/>
          <w:lang w:val="sv-SE"/>
        </w:rPr>
        <w:t xml:space="preserve">. Ett sådant påstående kan vara godtagbart om det motiveras av eventuella missuppfattningar om att den angivna komponenten, ämnet eller effekten används eller förekommer. Då kan påståendet behöva kvalificeras så att konsumenterna inte vilseleds om vad för slags produkt, process, aktivitet </w:t>
      </w:r>
      <w:proofErr w:type="spellStart"/>
      <w:r>
        <w:rPr>
          <w:rFonts w:asciiTheme="minorHAnsi" w:hAnsiTheme="minorHAnsi" w:cstheme="minorHAnsi"/>
          <w:sz w:val="22"/>
          <w:szCs w:val="28"/>
          <w:lang w:val="sv-SE"/>
        </w:rPr>
        <w:t>etc</w:t>
      </w:r>
      <w:proofErr w:type="spellEnd"/>
      <w:r>
        <w:rPr>
          <w:rFonts w:asciiTheme="minorHAnsi" w:hAnsiTheme="minorHAnsi" w:cstheme="minorHAnsi"/>
          <w:sz w:val="22"/>
          <w:szCs w:val="28"/>
          <w:lang w:val="sv-SE"/>
        </w:rPr>
        <w:t xml:space="preserve"> det är fråga om. </w:t>
      </w:r>
      <w:r w:rsidRPr="00140807">
        <w:rPr>
          <w:rFonts w:asciiTheme="minorHAnsi" w:hAnsiTheme="minorHAnsi" w:cstheme="minorHAnsi"/>
          <w:sz w:val="22"/>
          <w:szCs w:val="28"/>
          <w:lang w:val="sv-SE"/>
        </w:rPr>
        <w:t>Omvänt gäller</w:t>
      </w:r>
      <w:r>
        <w:rPr>
          <w:rFonts w:asciiTheme="minorHAnsi" w:hAnsiTheme="minorHAnsi" w:cstheme="minorHAnsi"/>
          <w:sz w:val="22"/>
          <w:szCs w:val="28"/>
          <w:lang w:val="sv-SE"/>
        </w:rPr>
        <w:t xml:space="preserve"> </w:t>
      </w:r>
      <w:r w:rsidRPr="00140807">
        <w:rPr>
          <w:rFonts w:asciiTheme="minorHAnsi" w:hAnsiTheme="minorHAnsi" w:cstheme="minorHAnsi"/>
          <w:sz w:val="22"/>
          <w:szCs w:val="28"/>
          <w:lang w:val="sv-SE"/>
        </w:rPr>
        <w:t xml:space="preserve">att egenskaper </w:t>
      </w:r>
      <w:proofErr w:type="spellStart"/>
      <w:r w:rsidRPr="00140807">
        <w:rPr>
          <w:rFonts w:asciiTheme="minorHAnsi" w:hAnsiTheme="minorHAnsi" w:cstheme="minorHAnsi"/>
          <w:sz w:val="22"/>
          <w:szCs w:val="28"/>
          <w:lang w:val="sv-SE"/>
        </w:rPr>
        <w:t>etc</w:t>
      </w:r>
      <w:proofErr w:type="spellEnd"/>
      <w:r w:rsidRPr="00140807">
        <w:rPr>
          <w:rFonts w:asciiTheme="minorHAnsi" w:hAnsiTheme="minorHAnsi" w:cstheme="minorHAnsi"/>
          <w:sz w:val="22"/>
          <w:szCs w:val="28"/>
          <w:lang w:val="sv-SE"/>
        </w:rPr>
        <w:t xml:space="preserve"> som förekommer hos alla eller de flesta produkter i den aktuella kategorin </w:t>
      </w:r>
      <w:r w:rsidR="00FE027E" w:rsidRPr="00021CBE">
        <w:rPr>
          <w:rFonts w:asciiTheme="minorHAnsi" w:hAnsiTheme="minorHAnsi" w:cstheme="minorHAnsi"/>
          <w:sz w:val="22"/>
          <w:szCs w:val="28"/>
          <w:lang w:val="sv-SE"/>
        </w:rPr>
        <w:t xml:space="preserve">eller som krävs enligt lag, standard eller liknande </w:t>
      </w:r>
      <w:r w:rsidRPr="00140807">
        <w:rPr>
          <w:rFonts w:asciiTheme="minorHAnsi" w:hAnsiTheme="minorHAnsi" w:cstheme="minorHAnsi"/>
          <w:sz w:val="22"/>
          <w:szCs w:val="28"/>
          <w:lang w:val="sv-SE"/>
        </w:rPr>
        <w:t>inte får</w:t>
      </w:r>
      <w:r>
        <w:rPr>
          <w:rFonts w:asciiTheme="minorHAnsi" w:hAnsiTheme="minorHAnsi" w:cstheme="minorHAnsi"/>
          <w:sz w:val="22"/>
          <w:szCs w:val="28"/>
          <w:lang w:val="sv-SE"/>
        </w:rPr>
        <w:t xml:space="preserve"> </w:t>
      </w:r>
      <w:r w:rsidRPr="00140807">
        <w:rPr>
          <w:rFonts w:asciiTheme="minorHAnsi" w:hAnsiTheme="minorHAnsi" w:cstheme="minorHAnsi"/>
          <w:sz w:val="22"/>
          <w:szCs w:val="28"/>
          <w:lang w:val="sv-SE"/>
        </w:rPr>
        <w:t>framställas som unika eller speciellt utmärkande för den marknadsförda</w:t>
      </w:r>
      <w:r>
        <w:rPr>
          <w:rFonts w:asciiTheme="minorHAnsi" w:hAnsiTheme="minorHAnsi" w:cstheme="minorHAnsi"/>
          <w:sz w:val="22"/>
          <w:szCs w:val="28"/>
          <w:lang w:val="sv-SE"/>
        </w:rPr>
        <w:t xml:space="preserve"> </w:t>
      </w:r>
      <w:r w:rsidRPr="00140807">
        <w:rPr>
          <w:rFonts w:asciiTheme="minorHAnsi" w:hAnsiTheme="minorHAnsi" w:cstheme="minorHAnsi"/>
          <w:sz w:val="22"/>
          <w:szCs w:val="28"/>
          <w:lang w:val="sv-SE"/>
        </w:rPr>
        <w:t>produkten</w:t>
      </w:r>
      <w:r>
        <w:rPr>
          <w:rFonts w:asciiTheme="minorHAnsi" w:hAnsiTheme="minorHAnsi" w:cstheme="minorHAnsi"/>
          <w:sz w:val="22"/>
          <w:szCs w:val="28"/>
          <w:lang w:val="sv-SE"/>
        </w:rPr>
        <w:t>.</w:t>
      </w:r>
    </w:p>
    <w:p w14:paraId="692EE52A" w14:textId="77C2C180" w:rsidR="00074B08" w:rsidRDefault="00074B08" w:rsidP="00074B08">
      <w:pPr>
        <w:rPr>
          <w:rFonts w:asciiTheme="minorHAnsi" w:hAnsiTheme="minorHAnsi" w:cstheme="minorHAnsi"/>
          <w:sz w:val="22"/>
          <w:szCs w:val="28"/>
          <w:lang w:val="sv-SE"/>
        </w:rPr>
      </w:pPr>
      <w:r w:rsidRPr="00274B4F">
        <w:rPr>
          <w:rFonts w:asciiTheme="minorHAnsi" w:hAnsiTheme="minorHAnsi" w:cstheme="minorHAnsi"/>
          <w:sz w:val="22"/>
          <w:szCs w:val="28"/>
          <w:lang w:val="sv-SE"/>
        </w:rPr>
        <w:t>P</w:t>
      </w:r>
      <w:r w:rsidRPr="00140807">
        <w:rPr>
          <w:rFonts w:asciiTheme="minorHAnsi" w:hAnsiTheme="minorHAnsi" w:cstheme="minorHAnsi"/>
          <w:sz w:val="22"/>
          <w:szCs w:val="28"/>
          <w:lang w:val="sv-SE"/>
        </w:rPr>
        <w:t>åstående</w:t>
      </w:r>
      <w:r>
        <w:rPr>
          <w:rFonts w:asciiTheme="minorHAnsi" w:hAnsiTheme="minorHAnsi" w:cstheme="minorHAnsi"/>
          <w:sz w:val="22"/>
          <w:szCs w:val="28"/>
          <w:lang w:val="sv-SE"/>
        </w:rPr>
        <w:t>n</w:t>
      </w:r>
      <w:r w:rsidRPr="00140807">
        <w:rPr>
          <w:rFonts w:asciiTheme="minorHAnsi" w:hAnsiTheme="minorHAnsi" w:cstheme="minorHAnsi"/>
          <w:sz w:val="22"/>
          <w:szCs w:val="28"/>
          <w:lang w:val="sv-SE"/>
        </w:rPr>
        <w:t xml:space="preserve"> som innehåller uttrycken ”x-fri”, ”fri från” eller liknande får användas endast när det aktuella</w:t>
      </w:r>
      <w:r>
        <w:rPr>
          <w:rFonts w:asciiTheme="minorHAnsi" w:hAnsiTheme="minorHAnsi" w:cstheme="minorHAnsi"/>
          <w:sz w:val="22"/>
          <w:szCs w:val="28"/>
          <w:lang w:val="sv-SE"/>
        </w:rPr>
        <w:t xml:space="preserve"> </w:t>
      </w:r>
      <w:r w:rsidRPr="00140807">
        <w:rPr>
          <w:rFonts w:asciiTheme="minorHAnsi" w:hAnsiTheme="minorHAnsi" w:cstheme="minorHAnsi"/>
          <w:sz w:val="22"/>
          <w:szCs w:val="28"/>
          <w:lang w:val="sv-SE"/>
        </w:rPr>
        <w:t>ämnet</w:t>
      </w:r>
      <w:r>
        <w:rPr>
          <w:rFonts w:asciiTheme="minorHAnsi" w:hAnsiTheme="minorHAnsi" w:cstheme="minorHAnsi"/>
          <w:sz w:val="22"/>
          <w:szCs w:val="28"/>
          <w:lang w:val="sv-SE"/>
        </w:rPr>
        <w:t xml:space="preserve"> eller komponenten</w:t>
      </w:r>
      <w:r w:rsidRPr="00140807">
        <w:rPr>
          <w:rFonts w:asciiTheme="minorHAnsi" w:hAnsiTheme="minorHAnsi" w:cstheme="minorHAnsi"/>
          <w:sz w:val="22"/>
          <w:szCs w:val="28"/>
          <w:lang w:val="sv-SE"/>
        </w:rPr>
        <w:t xml:space="preserve"> förekommer i mängder som inte överstiger allmänt erkänd spårförorening eller bakgrundsnivå</w:t>
      </w:r>
      <w:r>
        <w:rPr>
          <w:rStyle w:val="Fotnotsreferens"/>
          <w:rFonts w:asciiTheme="minorHAnsi" w:hAnsiTheme="minorHAnsi" w:cstheme="minorHAnsi"/>
          <w:sz w:val="22"/>
          <w:szCs w:val="28"/>
          <w:lang w:val="sv-SE"/>
        </w:rPr>
        <w:footnoteReference w:id="8"/>
      </w:r>
      <w:r w:rsidRPr="00140807">
        <w:rPr>
          <w:rFonts w:asciiTheme="minorHAnsi" w:hAnsiTheme="minorHAnsi" w:cstheme="minorHAnsi"/>
          <w:sz w:val="22"/>
          <w:szCs w:val="28"/>
          <w:lang w:val="sv-SE"/>
        </w:rPr>
        <w:t>.</w:t>
      </w:r>
      <w:r>
        <w:rPr>
          <w:rFonts w:asciiTheme="minorHAnsi" w:hAnsiTheme="minorHAnsi" w:cstheme="minorHAnsi"/>
          <w:sz w:val="22"/>
          <w:szCs w:val="28"/>
          <w:lang w:val="sv-SE"/>
        </w:rPr>
        <w:t xml:space="preserve"> Påståenden</w:t>
      </w:r>
      <w:r w:rsidRPr="00140807">
        <w:rPr>
          <w:rFonts w:asciiTheme="minorHAnsi" w:hAnsiTheme="minorHAnsi" w:cstheme="minorHAnsi"/>
          <w:sz w:val="22"/>
          <w:szCs w:val="28"/>
          <w:lang w:val="sv-SE"/>
        </w:rPr>
        <w:t xml:space="preserve"> om att en produkt, förpackning eller beståndsdel är ”fri” från en viss </w:t>
      </w:r>
      <w:proofErr w:type="spellStart"/>
      <w:r w:rsidRPr="00140807">
        <w:rPr>
          <w:rFonts w:asciiTheme="minorHAnsi" w:hAnsiTheme="minorHAnsi" w:cstheme="minorHAnsi"/>
          <w:sz w:val="22"/>
          <w:szCs w:val="28"/>
          <w:lang w:val="sv-SE"/>
        </w:rPr>
        <w:t>kemikalie</w:t>
      </w:r>
      <w:proofErr w:type="spellEnd"/>
      <w:r w:rsidRPr="00140807">
        <w:rPr>
          <w:rFonts w:asciiTheme="minorHAnsi" w:hAnsiTheme="minorHAnsi" w:cstheme="minorHAnsi"/>
          <w:sz w:val="22"/>
          <w:szCs w:val="28"/>
          <w:lang w:val="sv-SE"/>
        </w:rPr>
        <w:t xml:space="preserve"> eller substans är</w:t>
      </w:r>
      <w:r>
        <w:rPr>
          <w:rFonts w:asciiTheme="minorHAnsi" w:hAnsiTheme="minorHAnsi" w:cstheme="minorHAnsi"/>
          <w:sz w:val="22"/>
          <w:szCs w:val="28"/>
          <w:lang w:val="sv-SE"/>
        </w:rPr>
        <w:t xml:space="preserve"> </w:t>
      </w:r>
      <w:r w:rsidRPr="00140807">
        <w:rPr>
          <w:rFonts w:asciiTheme="minorHAnsi" w:hAnsiTheme="minorHAnsi" w:cstheme="minorHAnsi"/>
          <w:sz w:val="22"/>
          <w:szCs w:val="28"/>
          <w:lang w:val="sv-SE"/>
        </w:rPr>
        <w:t>ofta avsedda som ett uttryckligt eller underförstått hälsopåstående i tillägg till själva</w:t>
      </w:r>
      <w:r>
        <w:rPr>
          <w:rFonts w:asciiTheme="minorHAnsi" w:hAnsiTheme="minorHAnsi" w:cstheme="minorHAnsi"/>
          <w:sz w:val="22"/>
          <w:szCs w:val="28"/>
          <w:lang w:val="sv-SE"/>
        </w:rPr>
        <w:t xml:space="preserve"> </w:t>
      </w:r>
      <w:r w:rsidRPr="00140807">
        <w:rPr>
          <w:rFonts w:asciiTheme="minorHAnsi" w:hAnsiTheme="minorHAnsi" w:cstheme="minorHAnsi"/>
          <w:sz w:val="22"/>
          <w:szCs w:val="28"/>
          <w:lang w:val="sv-SE"/>
        </w:rPr>
        <w:t>miljöpåståendet. Den</w:t>
      </w:r>
      <w:r>
        <w:rPr>
          <w:rFonts w:asciiTheme="minorHAnsi" w:hAnsiTheme="minorHAnsi" w:cstheme="minorHAnsi"/>
          <w:sz w:val="22"/>
          <w:szCs w:val="28"/>
          <w:lang w:val="sv-SE"/>
        </w:rPr>
        <w:t xml:space="preserve"> </w:t>
      </w:r>
      <w:r w:rsidRPr="00140807">
        <w:rPr>
          <w:rFonts w:asciiTheme="minorHAnsi" w:hAnsiTheme="minorHAnsi" w:cstheme="minorHAnsi"/>
          <w:sz w:val="22"/>
          <w:szCs w:val="28"/>
          <w:lang w:val="sv-SE"/>
        </w:rPr>
        <w:t>bevisning som krävs för att belägga de påstådda effekterna kan skilja sig från den som behövs f</w:t>
      </w:r>
      <w:r>
        <w:rPr>
          <w:rFonts w:asciiTheme="minorHAnsi" w:hAnsiTheme="minorHAnsi" w:cstheme="minorHAnsi"/>
          <w:sz w:val="22"/>
          <w:szCs w:val="28"/>
          <w:lang w:val="sv-SE"/>
        </w:rPr>
        <w:t xml:space="preserve">ör </w:t>
      </w:r>
      <w:r w:rsidRPr="00140807">
        <w:rPr>
          <w:rFonts w:asciiTheme="minorHAnsi" w:hAnsiTheme="minorHAnsi" w:cstheme="minorHAnsi"/>
          <w:sz w:val="22"/>
          <w:szCs w:val="28"/>
          <w:lang w:val="sv-SE"/>
        </w:rPr>
        <w:t>att styrka påståendet om miljöfördelar. Det åligger marknadsföraren att försäkra sig om att det i enlighet</w:t>
      </w:r>
      <w:r w:rsidR="00FE027E">
        <w:rPr>
          <w:rFonts w:asciiTheme="minorHAnsi" w:hAnsiTheme="minorHAnsi" w:cstheme="minorHAnsi"/>
          <w:sz w:val="22"/>
          <w:szCs w:val="28"/>
          <w:lang w:val="sv-SE"/>
        </w:rPr>
        <w:t xml:space="preserve"> </w:t>
      </w:r>
      <w:r w:rsidRPr="00140807">
        <w:rPr>
          <w:rFonts w:asciiTheme="minorHAnsi" w:hAnsiTheme="minorHAnsi" w:cstheme="minorHAnsi"/>
          <w:sz w:val="22"/>
          <w:szCs w:val="28"/>
          <w:lang w:val="sv-SE"/>
        </w:rPr>
        <w:t xml:space="preserve">med </w:t>
      </w:r>
      <w:r>
        <w:rPr>
          <w:rFonts w:asciiTheme="minorHAnsi" w:hAnsiTheme="minorHAnsi" w:cstheme="minorHAnsi"/>
          <w:sz w:val="22"/>
          <w:szCs w:val="28"/>
          <w:lang w:val="sv-SE"/>
        </w:rPr>
        <w:t>k</w:t>
      </w:r>
      <w:r w:rsidRPr="00140807">
        <w:rPr>
          <w:rFonts w:asciiTheme="minorHAnsi" w:hAnsiTheme="minorHAnsi" w:cstheme="minorHAnsi"/>
          <w:sz w:val="22"/>
          <w:szCs w:val="28"/>
          <w:lang w:val="sv-SE"/>
        </w:rPr>
        <w:t>odens regler finns tillförlitlig vetenskaplig bevisning till stöd för de uttryckliga eller underförstådda</w:t>
      </w:r>
      <w:r>
        <w:rPr>
          <w:rFonts w:asciiTheme="minorHAnsi" w:hAnsiTheme="minorHAnsi" w:cstheme="minorHAnsi"/>
          <w:sz w:val="22"/>
          <w:szCs w:val="28"/>
          <w:lang w:val="sv-SE"/>
        </w:rPr>
        <w:t xml:space="preserve"> </w:t>
      </w:r>
      <w:r w:rsidRPr="00140807">
        <w:rPr>
          <w:rFonts w:asciiTheme="minorHAnsi" w:hAnsiTheme="minorHAnsi" w:cstheme="minorHAnsi"/>
          <w:sz w:val="22"/>
          <w:szCs w:val="28"/>
          <w:lang w:val="sv-SE"/>
        </w:rPr>
        <w:t>påståenden om hälsa och säkerhet som gjorts</w:t>
      </w:r>
      <w:r>
        <w:rPr>
          <w:rFonts w:asciiTheme="minorHAnsi" w:hAnsiTheme="minorHAnsi" w:cstheme="minorHAnsi"/>
          <w:sz w:val="22"/>
          <w:szCs w:val="28"/>
          <w:lang w:val="sv-SE"/>
        </w:rPr>
        <w:t>.</w:t>
      </w:r>
    </w:p>
    <w:p w14:paraId="471A6AA1" w14:textId="33994F84" w:rsidR="00074B08"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De generella reglerna om jämförelser gäller för det fall att frånvaron av en viss komponent eller ett visst ämne uttryckligen eller underförstått framställs som en fördel gentemot en annan produkt, se artikel D4 och</w:t>
      </w:r>
      <w:r w:rsidR="00D872EE">
        <w:rPr>
          <w:rFonts w:asciiTheme="minorHAnsi" w:hAnsiTheme="minorHAnsi" w:cstheme="minorHAnsi"/>
          <w:sz w:val="22"/>
          <w:szCs w:val="28"/>
          <w:lang w:val="sv-SE"/>
        </w:rPr>
        <w:t xml:space="preserve"> </w:t>
      </w:r>
      <w:r>
        <w:rPr>
          <w:rFonts w:asciiTheme="minorHAnsi" w:hAnsiTheme="minorHAnsi" w:cstheme="minorHAnsi"/>
          <w:sz w:val="22"/>
          <w:szCs w:val="28"/>
          <w:lang w:val="sv-SE"/>
        </w:rPr>
        <w:t>artikel 14</w:t>
      </w:r>
      <w:r w:rsidR="00D872EE">
        <w:rPr>
          <w:rFonts w:asciiTheme="minorHAnsi" w:hAnsiTheme="minorHAnsi" w:cstheme="minorHAnsi"/>
          <w:sz w:val="22"/>
          <w:szCs w:val="28"/>
          <w:lang w:val="sv-SE"/>
        </w:rPr>
        <w:t xml:space="preserve"> i Grundreglerna</w:t>
      </w:r>
      <w:r>
        <w:rPr>
          <w:rFonts w:asciiTheme="minorHAnsi" w:hAnsiTheme="minorHAnsi" w:cstheme="minorHAnsi"/>
          <w:sz w:val="22"/>
          <w:szCs w:val="28"/>
          <w:lang w:val="sv-SE"/>
        </w:rPr>
        <w:t xml:space="preserve">. </w:t>
      </w:r>
    </w:p>
    <w:p w14:paraId="5B796B51" w14:textId="77777777" w:rsidR="00074B08" w:rsidRDefault="00074B08" w:rsidP="00074B08">
      <w:pPr>
        <w:rPr>
          <w:rFonts w:asciiTheme="minorHAnsi" w:hAnsiTheme="minorHAnsi" w:cstheme="minorHAnsi"/>
          <w:sz w:val="22"/>
          <w:szCs w:val="28"/>
          <w:lang w:val="sv-SE"/>
        </w:rPr>
      </w:pPr>
    </w:p>
    <w:p w14:paraId="5C16F18B" w14:textId="77777777" w:rsidR="00074B08" w:rsidRDefault="00074B08" w:rsidP="00074B08">
      <w:pPr>
        <w:pBdr>
          <w:bottom w:val="single" w:sz="12" w:space="1" w:color="auto"/>
        </w:pBdr>
        <w:rPr>
          <w:rFonts w:asciiTheme="minorHAnsi" w:hAnsiTheme="minorHAnsi" w:cstheme="minorHAnsi"/>
          <w:sz w:val="22"/>
          <w:szCs w:val="28"/>
          <w:lang w:val="sv-SE"/>
        </w:rPr>
      </w:pPr>
    </w:p>
    <w:p w14:paraId="773D49A5" w14:textId="77777777" w:rsidR="00074B08"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 xml:space="preserve"> </w:t>
      </w:r>
    </w:p>
    <w:p w14:paraId="71C86596" w14:textId="77777777" w:rsidR="00B7698C" w:rsidRDefault="00B7698C">
      <w:pPr>
        <w:spacing w:after="160" w:line="259" w:lineRule="auto"/>
        <w:rPr>
          <w:rFonts w:asciiTheme="minorHAnsi" w:hAnsiTheme="minorHAnsi" w:cstheme="minorHAnsi"/>
          <w:sz w:val="22"/>
          <w:szCs w:val="28"/>
          <w:lang w:val="sv-SE"/>
        </w:rPr>
      </w:pPr>
      <w:bookmarkStart w:id="11" w:name="_Toc166773098"/>
      <w:r>
        <w:rPr>
          <w:rFonts w:asciiTheme="minorHAnsi" w:hAnsiTheme="minorHAnsi" w:cstheme="minorHAnsi"/>
          <w:sz w:val="22"/>
          <w:szCs w:val="28"/>
          <w:lang w:val="sv-SE"/>
        </w:rPr>
        <w:br w:type="page"/>
      </w:r>
    </w:p>
    <w:p w14:paraId="415DDCAE" w14:textId="1D26BA5E" w:rsidR="00074B08" w:rsidRPr="008C3C84" w:rsidRDefault="00074B08" w:rsidP="00074B08">
      <w:pPr>
        <w:pStyle w:val="Rubrik3"/>
        <w:rPr>
          <w:rFonts w:asciiTheme="minorHAnsi" w:hAnsiTheme="minorHAnsi" w:cstheme="minorHAnsi"/>
          <w:b/>
          <w:bCs/>
        </w:rPr>
      </w:pPr>
      <w:r w:rsidRPr="008C3C84">
        <w:rPr>
          <w:rFonts w:asciiTheme="minorHAnsi" w:hAnsiTheme="minorHAnsi" w:cstheme="minorHAnsi"/>
          <w:b/>
          <w:bCs/>
        </w:rPr>
        <w:lastRenderedPageBreak/>
        <w:t>Article D7 – Certifications, signs and symbols</w:t>
      </w:r>
      <w:bookmarkEnd w:id="11"/>
    </w:p>
    <w:p w14:paraId="48E7D90D" w14:textId="77777777" w:rsidR="00074B08" w:rsidRPr="008C3C84" w:rsidRDefault="00074B08" w:rsidP="00074B08">
      <w:pPr>
        <w:spacing w:after="0"/>
        <w:rPr>
          <w:rFonts w:asciiTheme="minorHAnsi" w:hAnsiTheme="minorHAnsi" w:cstheme="minorHAnsi"/>
          <w:color w:val="auto"/>
          <w:sz w:val="22"/>
          <w:szCs w:val="28"/>
        </w:rPr>
      </w:pPr>
      <w:r w:rsidRPr="008C3C84">
        <w:rPr>
          <w:rFonts w:asciiTheme="minorHAnsi" w:hAnsiTheme="minorHAnsi" w:cstheme="minorHAnsi"/>
          <w:color w:val="auto"/>
          <w:sz w:val="22"/>
          <w:szCs w:val="28"/>
        </w:rPr>
        <w:t xml:space="preserve">Environmental signs, logos, labels or symbols should be used in marketing communication only when the source of those signs or symbols is clearly indicated and there is no likelihood of confusion over their meaning, or when compulsory by law. Such marks should not be used in a way that falsely suggests official approval or independent third-party certification. </w:t>
      </w:r>
    </w:p>
    <w:p w14:paraId="017E9966" w14:textId="77777777" w:rsidR="00074B08" w:rsidRPr="008C3C84" w:rsidRDefault="00074B08" w:rsidP="00074B08">
      <w:pPr>
        <w:spacing w:after="0"/>
        <w:rPr>
          <w:rFonts w:asciiTheme="minorHAnsi" w:hAnsiTheme="minorHAnsi" w:cstheme="minorHAnsi"/>
          <w:color w:val="auto"/>
          <w:sz w:val="22"/>
          <w:szCs w:val="28"/>
        </w:rPr>
      </w:pPr>
    </w:p>
    <w:p w14:paraId="70CF9114" w14:textId="77777777" w:rsidR="00074B08" w:rsidRDefault="00074B08" w:rsidP="00074B08">
      <w:pPr>
        <w:rPr>
          <w:rFonts w:asciiTheme="minorHAnsi" w:hAnsiTheme="minorHAnsi" w:cstheme="minorHAnsi"/>
          <w:sz w:val="22"/>
          <w:szCs w:val="28"/>
        </w:rPr>
      </w:pPr>
      <w:r w:rsidRPr="008C3C84">
        <w:rPr>
          <w:rFonts w:asciiTheme="minorHAnsi" w:hAnsiTheme="minorHAnsi" w:cstheme="minorHAnsi"/>
          <w:sz w:val="22"/>
          <w:szCs w:val="28"/>
        </w:rPr>
        <w:t>Marketers should ensure that the basis for any third-party certification is clear. Certification of environmental claims should be based on reliable scientific evidence. It is desirable in general for marketers to have the ability to access the appropriate underlying documentation developed by the certifier. Where claims are verified by a certifying body, care should be taken that marketing communications do not misrepresent or exaggerate the scope and limits of the certification achieved.</w:t>
      </w:r>
    </w:p>
    <w:p w14:paraId="65FDA0DA" w14:textId="77777777" w:rsidR="00074B08" w:rsidRDefault="00074B08" w:rsidP="00074B08">
      <w:pPr>
        <w:rPr>
          <w:rFonts w:asciiTheme="minorHAnsi" w:hAnsiTheme="minorHAnsi" w:cstheme="minorHAnsi"/>
          <w:sz w:val="22"/>
          <w:szCs w:val="28"/>
        </w:rPr>
      </w:pPr>
    </w:p>
    <w:p w14:paraId="4E10C8D9" w14:textId="44EE4802" w:rsidR="00074B08" w:rsidRPr="003C14B0" w:rsidRDefault="00074B08" w:rsidP="00074B08">
      <w:pPr>
        <w:rPr>
          <w:rFonts w:asciiTheme="minorHAnsi" w:hAnsiTheme="minorHAnsi" w:cstheme="minorHAnsi"/>
          <w:sz w:val="22"/>
          <w:szCs w:val="28"/>
          <w:lang w:val="sv-SE"/>
        </w:rPr>
      </w:pPr>
      <w:r w:rsidRPr="003C14B0">
        <w:rPr>
          <w:rFonts w:asciiTheme="minorHAnsi" w:hAnsiTheme="minorHAnsi" w:cstheme="minorHAnsi"/>
          <w:sz w:val="22"/>
          <w:szCs w:val="28"/>
          <w:lang w:val="sv-SE"/>
        </w:rPr>
        <w:t>____________________</w:t>
      </w:r>
      <w:r w:rsidR="00DF27E8">
        <w:rPr>
          <w:rFonts w:asciiTheme="minorHAnsi" w:hAnsiTheme="minorHAnsi" w:cstheme="minorHAnsi"/>
          <w:sz w:val="22"/>
          <w:szCs w:val="28"/>
          <w:lang w:val="sv-SE"/>
        </w:rPr>
        <w:t xml:space="preserve"> </w:t>
      </w:r>
    </w:p>
    <w:p w14:paraId="74F61E1F" w14:textId="77777777" w:rsidR="00074B08" w:rsidRPr="003C14B0" w:rsidRDefault="00074B08" w:rsidP="00074B08">
      <w:pPr>
        <w:rPr>
          <w:rFonts w:asciiTheme="minorHAnsi" w:hAnsiTheme="minorHAnsi" w:cstheme="minorHAnsi"/>
          <w:sz w:val="22"/>
          <w:szCs w:val="28"/>
          <w:lang w:val="sv-SE"/>
        </w:rPr>
      </w:pPr>
    </w:p>
    <w:p w14:paraId="20EE7DAE" w14:textId="77777777" w:rsidR="00074B08" w:rsidRPr="003C14B0" w:rsidRDefault="00074B08" w:rsidP="00074B08">
      <w:pPr>
        <w:rPr>
          <w:rFonts w:asciiTheme="minorHAnsi" w:hAnsiTheme="minorHAnsi" w:cstheme="minorHAnsi"/>
          <w:sz w:val="22"/>
          <w:szCs w:val="28"/>
          <w:lang w:val="sv-SE"/>
        </w:rPr>
      </w:pPr>
    </w:p>
    <w:p w14:paraId="78583DC5" w14:textId="77777777" w:rsidR="00074B08" w:rsidRDefault="00074B08" w:rsidP="00074B08">
      <w:pPr>
        <w:rPr>
          <w:rFonts w:asciiTheme="minorHAnsi" w:hAnsiTheme="minorHAnsi" w:cstheme="minorHAnsi"/>
          <w:sz w:val="22"/>
          <w:szCs w:val="28"/>
          <w:lang w:val="sv-SE"/>
        </w:rPr>
      </w:pPr>
      <w:r w:rsidRPr="008C3C84">
        <w:rPr>
          <w:rFonts w:asciiTheme="minorHAnsi" w:hAnsiTheme="minorHAnsi" w:cstheme="minorHAnsi"/>
          <w:b/>
          <w:bCs/>
          <w:sz w:val="24"/>
          <w:szCs w:val="32"/>
          <w:lang w:val="sv-SE"/>
        </w:rPr>
        <w:t>Artikel D7 – Certifi</w:t>
      </w:r>
      <w:r>
        <w:rPr>
          <w:rFonts w:asciiTheme="minorHAnsi" w:hAnsiTheme="minorHAnsi" w:cstheme="minorHAnsi"/>
          <w:b/>
          <w:bCs/>
          <w:sz w:val="24"/>
          <w:szCs w:val="32"/>
          <w:lang w:val="sv-SE"/>
        </w:rPr>
        <w:t>ering</w:t>
      </w:r>
      <w:r w:rsidRPr="008C3C84">
        <w:rPr>
          <w:rFonts w:asciiTheme="minorHAnsi" w:hAnsiTheme="minorHAnsi" w:cstheme="minorHAnsi"/>
          <w:b/>
          <w:bCs/>
          <w:sz w:val="24"/>
          <w:szCs w:val="32"/>
          <w:lang w:val="sv-SE"/>
        </w:rPr>
        <w:t>, märken o</w:t>
      </w:r>
      <w:r>
        <w:rPr>
          <w:rFonts w:asciiTheme="minorHAnsi" w:hAnsiTheme="minorHAnsi" w:cstheme="minorHAnsi"/>
          <w:b/>
          <w:bCs/>
          <w:sz w:val="24"/>
          <w:szCs w:val="32"/>
          <w:lang w:val="sv-SE"/>
        </w:rPr>
        <w:t xml:space="preserve">ch symboler </w:t>
      </w:r>
    </w:p>
    <w:p w14:paraId="6C46AC4B" w14:textId="59DA7185" w:rsidR="00074B08" w:rsidRDefault="00074B08" w:rsidP="00074B08">
      <w:pPr>
        <w:rPr>
          <w:rFonts w:asciiTheme="minorHAnsi" w:hAnsiTheme="minorHAnsi" w:cstheme="minorHAnsi"/>
          <w:sz w:val="22"/>
          <w:szCs w:val="28"/>
          <w:lang w:val="sv-SE"/>
        </w:rPr>
      </w:pPr>
      <w:r w:rsidRPr="008C3C84">
        <w:rPr>
          <w:rFonts w:asciiTheme="minorHAnsi" w:hAnsiTheme="minorHAnsi" w:cstheme="minorHAnsi"/>
          <w:sz w:val="22"/>
          <w:szCs w:val="28"/>
          <w:lang w:val="sv-SE"/>
        </w:rPr>
        <w:t>Miljömärken</w:t>
      </w:r>
      <w:r>
        <w:rPr>
          <w:rFonts w:asciiTheme="minorHAnsi" w:hAnsiTheme="minorHAnsi" w:cstheme="minorHAnsi"/>
          <w:sz w:val="22"/>
          <w:szCs w:val="28"/>
          <w:lang w:val="sv-SE"/>
        </w:rPr>
        <w:t>, logo</w:t>
      </w:r>
      <w:r w:rsidR="00D872EE">
        <w:rPr>
          <w:rFonts w:asciiTheme="minorHAnsi" w:hAnsiTheme="minorHAnsi" w:cstheme="minorHAnsi"/>
          <w:sz w:val="22"/>
          <w:szCs w:val="28"/>
          <w:lang w:val="sv-SE"/>
        </w:rPr>
        <w:t>type</w:t>
      </w:r>
      <w:r>
        <w:rPr>
          <w:rFonts w:asciiTheme="minorHAnsi" w:hAnsiTheme="minorHAnsi" w:cstheme="minorHAnsi"/>
          <w:sz w:val="22"/>
          <w:szCs w:val="28"/>
          <w:lang w:val="sv-SE"/>
        </w:rPr>
        <w:t xml:space="preserve">r och </w:t>
      </w:r>
      <w:r w:rsidRPr="008C3C84">
        <w:rPr>
          <w:rFonts w:asciiTheme="minorHAnsi" w:hAnsiTheme="minorHAnsi" w:cstheme="minorHAnsi"/>
          <w:sz w:val="22"/>
          <w:szCs w:val="28"/>
          <w:lang w:val="sv-SE"/>
        </w:rPr>
        <w:t xml:space="preserve">symboler får användas i marknadskommunikation endast om deras ursprung </w:t>
      </w:r>
      <w:r>
        <w:rPr>
          <w:rFonts w:asciiTheme="minorHAnsi" w:hAnsiTheme="minorHAnsi" w:cstheme="minorHAnsi"/>
          <w:sz w:val="22"/>
          <w:szCs w:val="28"/>
          <w:lang w:val="sv-SE"/>
        </w:rPr>
        <w:t xml:space="preserve">tydligt </w:t>
      </w:r>
      <w:r w:rsidRPr="008C3C84">
        <w:rPr>
          <w:rFonts w:asciiTheme="minorHAnsi" w:hAnsiTheme="minorHAnsi" w:cstheme="minorHAnsi"/>
          <w:sz w:val="22"/>
          <w:szCs w:val="28"/>
          <w:lang w:val="sv-SE"/>
        </w:rPr>
        <w:t>framgår och inget missförstånd rimligen kan uppkomma beträffande deras innebörd</w:t>
      </w:r>
      <w:r>
        <w:rPr>
          <w:rFonts w:asciiTheme="minorHAnsi" w:hAnsiTheme="minorHAnsi" w:cstheme="minorHAnsi"/>
          <w:sz w:val="22"/>
          <w:szCs w:val="28"/>
          <w:lang w:val="sv-SE"/>
        </w:rPr>
        <w:t xml:space="preserve"> eller när märkningen krävs enligt lag. </w:t>
      </w:r>
      <w:r w:rsidRPr="008C3C84">
        <w:rPr>
          <w:rFonts w:asciiTheme="minorHAnsi" w:hAnsiTheme="minorHAnsi" w:cstheme="minorHAnsi"/>
          <w:sz w:val="22"/>
          <w:szCs w:val="28"/>
          <w:lang w:val="sv-SE"/>
        </w:rPr>
        <w:t>Sådana märken</w:t>
      </w:r>
      <w:r>
        <w:rPr>
          <w:rFonts w:asciiTheme="minorHAnsi" w:hAnsiTheme="minorHAnsi" w:cstheme="minorHAnsi"/>
          <w:sz w:val="22"/>
          <w:szCs w:val="28"/>
          <w:lang w:val="sv-SE"/>
        </w:rPr>
        <w:t xml:space="preserve"> </w:t>
      </w:r>
      <w:r w:rsidRPr="008C3C84">
        <w:rPr>
          <w:rFonts w:asciiTheme="minorHAnsi" w:hAnsiTheme="minorHAnsi" w:cstheme="minorHAnsi"/>
          <w:sz w:val="22"/>
          <w:szCs w:val="28"/>
          <w:lang w:val="sv-SE"/>
        </w:rPr>
        <w:t>och symboler får inte användas på ett sätt som oriktigt ger intryck av officiellt godkännande eller</w:t>
      </w:r>
      <w:r>
        <w:rPr>
          <w:rFonts w:asciiTheme="minorHAnsi" w:hAnsiTheme="minorHAnsi" w:cstheme="minorHAnsi"/>
          <w:sz w:val="22"/>
          <w:szCs w:val="28"/>
          <w:lang w:val="sv-SE"/>
        </w:rPr>
        <w:t xml:space="preserve"> oberoende </w:t>
      </w:r>
      <w:r w:rsidRPr="008C3C84">
        <w:rPr>
          <w:rFonts w:asciiTheme="minorHAnsi" w:hAnsiTheme="minorHAnsi" w:cstheme="minorHAnsi"/>
          <w:sz w:val="22"/>
          <w:szCs w:val="28"/>
          <w:lang w:val="sv-SE"/>
        </w:rPr>
        <w:t>tredjepartscertifiering</w:t>
      </w:r>
      <w:r>
        <w:rPr>
          <w:rFonts w:asciiTheme="minorHAnsi" w:hAnsiTheme="minorHAnsi" w:cstheme="minorHAnsi"/>
          <w:sz w:val="22"/>
          <w:szCs w:val="28"/>
          <w:lang w:val="sv-SE"/>
        </w:rPr>
        <w:t xml:space="preserve">. </w:t>
      </w:r>
    </w:p>
    <w:p w14:paraId="6E4CB1A7" w14:textId="77777777" w:rsidR="00074B08"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Marknadsförare måste försäkra sig om att underlaget för en tredjepartscertifiering är tydligt. Certifiering av miljöpåståenden ska bygga på tillförlitlig vetenskaplig bevisning. Det är allmänt sett önskvärt att marknadsföraren ges tillgång till den dokumentation som certifieringsorganet tagit fram. Påståenden som verifierats av ett certifieringsorgan får inte användas i marknadskommunikationen på ett sätt som överdriver eller vilseleder om certifieringens omfattning eller begränsningar.</w:t>
      </w:r>
    </w:p>
    <w:p w14:paraId="0F484FFA" w14:textId="77777777" w:rsidR="00074B08" w:rsidRDefault="00074B08" w:rsidP="00074B08">
      <w:pPr>
        <w:rPr>
          <w:rFonts w:asciiTheme="minorHAnsi" w:hAnsiTheme="minorHAnsi" w:cstheme="minorHAnsi"/>
          <w:sz w:val="22"/>
          <w:szCs w:val="28"/>
          <w:lang w:val="sv-SE"/>
        </w:rPr>
      </w:pPr>
    </w:p>
    <w:p w14:paraId="6430EA7B" w14:textId="77777777" w:rsidR="00074B08" w:rsidRDefault="00074B08" w:rsidP="00074B08">
      <w:pPr>
        <w:pBdr>
          <w:bottom w:val="single" w:sz="12" w:space="1" w:color="auto"/>
        </w:pBdr>
        <w:rPr>
          <w:rFonts w:asciiTheme="minorHAnsi" w:hAnsiTheme="minorHAnsi" w:cstheme="minorHAnsi"/>
          <w:sz w:val="22"/>
          <w:szCs w:val="28"/>
          <w:lang w:val="sv-SE"/>
        </w:rPr>
      </w:pPr>
    </w:p>
    <w:p w14:paraId="43A06785" w14:textId="77777777" w:rsidR="00074B08" w:rsidRDefault="00074B08" w:rsidP="00074B08">
      <w:pPr>
        <w:rPr>
          <w:rFonts w:asciiTheme="minorHAnsi" w:hAnsiTheme="minorHAnsi" w:cstheme="minorHAnsi"/>
          <w:sz w:val="22"/>
          <w:szCs w:val="28"/>
          <w:lang w:val="sv-SE"/>
        </w:rPr>
      </w:pPr>
    </w:p>
    <w:p w14:paraId="1A06805A" w14:textId="3498BABC" w:rsidR="00B7698C" w:rsidRDefault="00B7698C">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0676B44C" w14:textId="77777777" w:rsidR="00074B08" w:rsidRPr="00581D7E" w:rsidRDefault="00074B08" w:rsidP="00074B08">
      <w:pPr>
        <w:pStyle w:val="Rubrik3"/>
        <w:rPr>
          <w:rFonts w:asciiTheme="minorHAnsi" w:hAnsiTheme="minorHAnsi" w:cstheme="minorHAnsi"/>
          <w:b/>
          <w:bCs/>
          <w:lang w:val="en-GB"/>
        </w:rPr>
      </w:pPr>
      <w:bookmarkStart w:id="12" w:name="_Toc166773099"/>
      <w:r w:rsidRPr="00581D7E">
        <w:rPr>
          <w:rFonts w:asciiTheme="minorHAnsi" w:hAnsiTheme="minorHAnsi" w:cstheme="minorHAnsi"/>
          <w:b/>
          <w:bCs/>
          <w:lang w:val="en-GB"/>
        </w:rPr>
        <w:lastRenderedPageBreak/>
        <w:t>Article D8 – Environmental attribute claims</w:t>
      </w:r>
      <w:bookmarkEnd w:id="12"/>
    </w:p>
    <w:p w14:paraId="12EF728C" w14:textId="77777777" w:rsidR="00074B08" w:rsidRPr="00707616" w:rsidRDefault="00074B08" w:rsidP="00074B08">
      <w:pPr>
        <w:spacing w:after="0"/>
        <w:rPr>
          <w:rFonts w:asciiTheme="minorHAnsi" w:hAnsiTheme="minorHAnsi"/>
          <w:color w:val="auto"/>
          <w:sz w:val="22"/>
          <w:szCs w:val="28"/>
        </w:rPr>
      </w:pPr>
      <w:r w:rsidRPr="00707616">
        <w:rPr>
          <w:rFonts w:asciiTheme="minorHAnsi" w:hAnsiTheme="minorHAnsi"/>
          <w:color w:val="auto"/>
          <w:sz w:val="22"/>
          <w:szCs w:val="28"/>
        </w:rPr>
        <w:t xml:space="preserve">Environmental claims referring to a product’s makeup or constituents (for example, made with recycled or renewable content) or waste handling (for example, recyclable or compostable), should truthfully represent the attributes of the advertised product based on reliable scientific evidence as set out in Article D1. A product claimed to involve recycled or renewable content that is made from less than substantially all recycled or renewable content should avoid any risk of misleading consumers, e.g. by disclosing the percentage. A product claimed to be recyclable or compostable should disclose the extent of availability of these disposal methods if availability is limited. </w:t>
      </w:r>
    </w:p>
    <w:p w14:paraId="070A1B69" w14:textId="77777777" w:rsidR="00074B08" w:rsidRPr="00707616" w:rsidRDefault="00074B08" w:rsidP="00074B08">
      <w:pPr>
        <w:spacing w:after="0"/>
        <w:rPr>
          <w:rFonts w:asciiTheme="minorHAnsi" w:hAnsiTheme="minorHAnsi"/>
          <w:color w:val="auto"/>
          <w:sz w:val="22"/>
          <w:szCs w:val="28"/>
        </w:rPr>
      </w:pPr>
    </w:p>
    <w:p w14:paraId="29CA479D" w14:textId="77777777" w:rsidR="00074B08" w:rsidRPr="00707616" w:rsidRDefault="00074B08" w:rsidP="00074B08">
      <w:pPr>
        <w:spacing w:after="0"/>
        <w:rPr>
          <w:rFonts w:asciiTheme="minorHAnsi" w:hAnsiTheme="minorHAnsi"/>
          <w:color w:val="auto"/>
          <w:sz w:val="22"/>
          <w:szCs w:val="28"/>
        </w:rPr>
      </w:pPr>
      <w:r w:rsidRPr="00707616">
        <w:rPr>
          <w:rFonts w:asciiTheme="minorHAnsi" w:hAnsiTheme="minorHAnsi"/>
          <w:color w:val="auto"/>
          <w:sz w:val="22"/>
          <w:szCs w:val="28"/>
        </w:rPr>
        <w:t xml:space="preserve">Marketing communications that include </w:t>
      </w:r>
      <w:proofErr w:type="spellStart"/>
      <w:r w:rsidRPr="00707616">
        <w:rPr>
          <w:rFonts w:asciiTheme="minorHAnsi" w:hAnsiTheme="minorHAnsi"/>
          <w:color w:val="auto"/>
          <w:sz w:val="22"/>
          <w:szCs w:val="28"/>
        </w:rPr>
        <w:t>compostability</w:t>
      </w:r>
      <w:proofErr w:type="spellEnd"/>
      <w:r w:rsidRPr="00707616">
        <w:rPr>
          <w:rFonts w:asciiTheme="minorHAnsi" w:hAnsiTheme="minorHAnsi"/>
          <w:color w:val="auto"/>
          <w:sz w:val="22"/>
          <w:szCs w:val="28"/>
        </w:rPr>
        <w:t xml:space="preserve"> claims should disclose if a product is compostable only in industrial settings, and if so, whether facilities are limited, or if the resulting compost is subject to any use limits. A claim that a product’s packaging is refillable, or reusable should provide handling instructions to maintain safety. </w:t>
      </w:r>
    </w:p>
    <w:p w14:paraId="502A1BEA" w14:textId="77777777" w:rsidR="00074B08" w:rsidRPr="00707616" w:rsidRDefault="00074B08" w:rsidP="00074B08">
      <w:pPr>
        <w:spacing w:after="0"/>
        <w:rPr>
          <w:rFonts w:asciiTheme="minorHAnsi" w:hAnsiTheme="minorHAnsi"/>
          <w:color w:val="auto"/>
          <w:sz w:val="22"/>
          <w:szCs w:val="28"/>
        </w:rPr>
      </w:pPr>
    </w:p>
    <w:p w14:paraId="7A7DBD97" w14:textId="77777777" w:rsidR="00074B08" w:rsidRPr="00707616" w:rsidRDefault="00074B08" w:rsidP="00074B08">
      <w:pPr>
        <w:spacing w:after="0"/>
        <w:rPr>
          <w:rFonts w:asciiTheme="minorHAnsi" w:hAnsiTheme="minorHAnsi"/>
          <w:color w:val="auto"/>
          <w:sz w:val="22"/>
          <w:szCs w:val="28"/>
        </w:rPr>
      </w:pPr>
    </w:p>
    <w:p w14:paraId="44DF450A" w14:textId="224DBF0F" w:rsidR="00074B08" w:rsidRPr="003C14B0" w:rsidRDefault="00074B08" w:rsidP="00074B08">
      <w:pPr>
        <w:spacing w:after="0"/>
        <w:rPr>
          <w:rFonts w:asciiTheme="minorHAnsi" w:hAnsiTheme="minorHAnsi"/>
          <w:color w:val="auto"/>
          <w:sz w:val="22"/>
          <w:szCs w:val="28"/>
          <w:lang w:val="sv-SE"/>
        </w:rPr>
      </w:pPr>
      <w:r w:rsidRPr="003C14B0">
        <w:rPr>
          <w:rFonts w:asciiTheme="minorHAnsi" w:hAnsiTheme="minorHAnsi"/>
          <w:color w:val="auto"/>
          <w:sz w:val="22"/>
          <w:szCs w:val="28"/>
          <w:lang w:val="sv-SE"/>
        </w:rPr>
        <w:t>___________________</w:t>
      </w:r>
      <w:r w:rsidR="00DF27E8">
        <w:rPr>
          <w:rFonts w:asciiTheme="minorHAnsi" w:hAnsiTheme="minorHAnsi"/>
          <w:color w:val="auto"/>
          <w:sz w:val="22"/>
          <w:szCs w:val="28"/>
          <w:lang w:val="sv-SE"/>
        </w:rPr>
        <w:t xml:space="preserve"> </w:t>
      </w:r>
      <w:r w:rsidRPr="003C14B0">
        <w:rPr>
          <w:rFonts w:asciiTheme="minorHAnsi" w:hAnsiTheme="minorHAnsi"/>
          <w:color w:val="auto"/>
          <w:sz w:val="22"/>
          <w:szCs w:val="28"/>
          <w:lang w:val="sv-SE"/>
        </w:rPr>
        <w:t xml:space="preserve"> </w:t>
      </w:r>
    </w:p>
    <w:p w14:paraId="44685BC9" w14:textId="77777777" w:rsidR="00074B08" w:rsidRPr="003C14B0" w:rsidRDefault="00074B08" w:rsidP="00074B08">
      <w:pPr>
        <w:spacing w:after="0"/>
        <w:rPr>
          <w:rFonts w:asciiTheme="minorHAnsi" w:hAnsiTheme="minorHAnsi"/>
          <w:color w:val="auto"/>
          <w:lang w:val="sv-SE"/>
        </w:rPr>
      </w:pPr>
    </w:p>
    <w:p w14:paraId="72960EF9" w14:textId="77777777" w:rsidR="00074B08" w:rsidRPr="003C14B0" w:rsidRDefault="00074B08" w:rsidP="00074B08">
      <w:pPr>
        <w:spacing w:after="0"/>
        <w:rPr>
          <w:rFonts w:asciiTheme="minorHAnsi" w:hAnsiTheme="minorHAnsi"/>
          <w:color w:val="auto"/>
          <w:lang w:val="sv-SE"/>
        </w:rPr>
      </w:pPr>
    </w:p>
    <w:p w14:paraId="01C96850" w14:textId="77777777" w:rsidR="00074B08" w:rsidRPr="003C14B0" w:rsidRDefault="00074B08" w:rsidP="00074B08">
      <w:pPr>
        <w:spacing w:after="0"/>
        <w:rPr>
          <w:rFonts w:asciiTheme="minorHAnsi" w:hAnsiTheme="minorHAnsi"/>
          <w:color w:val="auto"/>
          <w:lang w:val="sv-SE"/>
        </w:rPr>
      </w:pPr>
    </w:p>
    <w:p w14:paraId="26B3704C" w14:textId="77777777" w:rsidR="00074B08" w:rsidRDefault="00074B08" w:rsidP="00074B08">
      <w:pPr>
        <w:spacing w:after="0"/>
        <w:rPr>
          <w:rFonts w:asciiTheme="minorHAnsi" w:hAnsiTheme="minorHAnsi"/>
          <w:b/>
          <w:bCs/>
          <w:color w:val="auto"/>
          <w:sz w:val="24"/>
          <w:szCs w:val="32"/>
          <w:lang w:val="sv-SE"/>
        </w:rPr>
      </w:pPr>
      <w:r w:rsidRPr="00707616">
        <w:rPr>
          <w:rFonts w:asciiTheme="minorHAnsi" w:hAnsiTheme="minorHAnsi"/>
          <w:b/>
          <w:bCs/>
          <w:color w:val="auto"/>
          <w:sz w:val="24"/>
          <w:szCs w:val="32"/>
          <w:lang w:val="sv-SE"/>
        </w:rPr>
        <w:t>Artikel D8 – Påst</w:t>
      </w:r>
      <w:r>
        <w:rPr>
          <w:rFonts w:asciiTheme="minorHAnsi" w:hAnsiTheme="minorHAnsi"/>
          <w:b/>
          <w:bCs/>
          <w:color w:val="auto"/>
          <w:sz w:val="24"/>
          <w:szCs w:val="32"/>
          <w:lang w:val="sv-SE"/>
        </w:rPr>
        <w:t>å</w:t>
      </w:r>
      <w:r w:rsidRPr="00707616">
        <w:rPr>
          <w:rFonts w:asciiTheme="minorHAnsi" w:hAnsiTheme="minorHAnsi"/>
          <w:b/>
          <w:bCs/>
          <w:color w:val="auto"/>
          <w:sz w:val="24"/>
          <w:szCs w:val="32"/>
          <w:lang w:val="sv-SE"/>
        </w:rPr>
        <w:t>enden om m</w:t>
      </w:r>
      <w:r>
        <w:rPr>
          <w:rFonts w:asciiTheme="minorHAnsi" w:hAnsiTheme="minorHAnsi"/>
          <w:b/>
          <w:bCs/>
          <w:color w:val="auto"/>
          <w:sz w:val="24"/>
          <w:szCs w:val="32"/>
          <w:lang w:val="sv-SE"/>
        </w:rPr>
        <w:t>iljöegenskaper</w:t>
      </w:r>
    </w:p>
    <w:p w14:paraId="4CE7E608" w14:textId="77777777" w:rsidR="00074B08" w:rsidRDefault="00074B08" w:rsidP="00074B08">
      <w:pPr>
        <w:spacing w:after="0"/>
        <w:rPr>
          <w:rFonts w:asciiTheme="minorHAnsi" w:hAnsiTheme="minorHAnsi"/>
          <w:color w:val="auto"/>
          <w:sz w:val="28"/>
          <w:szCs w:val="36"/>
          <w:lang w:val="sv-SE"/>
        </w:rPr>
      </w:pPr>
      <w:r>
        <w:rPr>
          <w:rFonts w:asciiTheme="minorHAnsi" w:hAnsiTheme="minorHAnsi"/>
          <w:b/>
          <w:bCs/>
          <w:color w:val="auto"/>
          <w:sz w:val="24"/>
          <w:szCs w:val="32"/>
          <w:lang w:val="sv-SE"/>
        </w:rPr>
        <w:t xml:space="preserve"> </w:t>
      </w:r>
    </w:p>
    <w:p w14:paraId="2BE289A0" w14:textId="77777777" w:rsidR="000E2821" w:rsidRDefault="000E2821" w:rsidP="00074B08">
      <w:pPr>
        <w:spacing w:after="0"/>
        <w:rPr>
          <w:rFonts w:asciiTheme="minorHAnsi" w:hAnsiTheme="minorHAnsi"/>
          <w:color w:val="auto"/>
          <w:sz w:val="22"/>
          <w:szCs w:val="28"/>
          <w:lang w:val="sv-SE"/>
        </w:rPr>
      </w:pPr>
    </w:p>
    <w:p w14:paraId="1D85758E" w14:textId="162EE0F4" w:rsidR="000E2821" w:rsidRDefault="000E2821" w:rsidP="000E2821">
      <w:pPr>
        <w:rPr>
          <w:rFonts w:asciiTheme="minorHAnsi" w:hAnsiTheme="minorHAnsi"/>
          <w:color w:val="auto"/>
          <w:sz w:val="22"/>
          <w:szCs w:val="28"/>
          <w:lang w:val="sv-SE"/>
        </w:rPr>
      </w:pPr>
      <w:r w:rsidRPr="00196B10">
        <w:rPr>
          <w:rFonts w:asciiTheme="minorHAnsi" w:hAnsiTheme="minorHAnsi" w:cstheme="minorHAnsi"/>
          <w:sz w:val="22"/>
          <w:szCs w:val="28"/>
          <w:lang w:val="sv-SE"/>
        </w:rPr>
        <w:t>Påståenden om sammansättning eller beståndsdelar (</w:t>
      </w:r>
      <w:proofErr w:type="gramStart"/>
      <w:r w:rsidR="00DF27E8">
        <w:rPr>
          <w:rFonts w:asciiTheme="minorHAnsi" w:hAnsiTheme="minorHAnsi" w:cstheme="minorHAnsi"/>
          <w:sz w:val="22"/>
          <w:szCs w:val="28"/>
          <w:lang w:val="sv-SE"/>
        </w:rPr>
        <w:t>t.ex.</w:t>
      </w:r>
      <w:proofErr w:type="gramEnd"/>
      <w:r w:rsidR="00DF27E8">
        <w:rPr>
          <w:rFonts w:asciiTheme="minorHAnsi" w:hAnsiTheme="minorHAnsi" w:cstheme="minorHAnsi"/>
          <w:sz w:val="22"/>
          <w:szCs w:val="28"/>
          <w:lang w:val="sv-SE"/>
        </w:rPr>
        <w:t xml:space="preserve"> </w:t>
      </w:r>
      <w:r w:rsidRPr="00196B10">
        <w:rPr>
          <w:rFonts w:asciiTheme="minorHAnsi" w:hAnsiTheme="minorHAnsi" w:cstheme="minorHAnsi"/>
          <w:sz w:val="22"/>
          <w:szCs w:val="28"/>
          <w:lang w:val="sv-SE"/>
        </w:rPr>
        <w:t>tillverkad av återvunnet eller förnybart innehåll) eller avfallshantering (</w:t>
      </w:r>
      <w:r w:rsidR="00DF27E8">
        <w:rPr>
          <w:rFonts w:asciiTheme="minorHAnsi" w:hAnsiTheme="minorHAnsi" w:cstheme="minorHAnsi"/>
          <w:sz w:val="22"/>
          <w:szCs w:val="28"/>
          <w:lang w:val="sv-SE"/>
        </w:rPr>
        <w:t xml:space="preserve">t.ex. </w:t>
      </w:r>
      <w:r w:rsidRPr="00196B10">
        <w:rPr>
          <w:rFonts w:asciiTheme="minorHAnsi" w:hAnsiTheme="minorHAnsi" w:cstheme="minorHAnsi"/>
          <w:sz w:val="22"/>
          <w:szCs w:val="28"/>
          <w:lang w:val="sv-SE"/>
        </w:rPr>
        <w:t>återvinningsbar eller komposterbar) måste i enlighet med artikel D1 vederhäftigt svara mot produktens miljöegenskaper, dvs bygga på tillförlitlig vetenskaplig bevisning.</w:t>
      </w:r>
      <w:r>
        <w:rPr>
          <w:rFonts w:asciiTheme="minorHAnsi" w:hAnsiTheme="minorHAnsi" w:cstheme="minorHAnsi"/>
          <w:sz w:val="22"/>
          <w:szCs w:val="28"/>
          <w:lang w:val="sv-SE"/>
        </w:rPr>
        <w:t xml:space="preserve"> </w:t>
      </w:r>
      <w:r>
        <w:rPr>
          <w:rFonts w:asciiTheme="minorHAnsi" w:hAnsiTheme="minorHAnsi"/>
          <w:color w:val="auto"/>
          <w:sz w:val="22"/>
          <w:szCs w:val="28"/>
          <w:lang w:val="sv-SE"/>
        </w:rPr>
        <w:t xml:space="preserve">Om återvunnet eller förnybart innehåll åberopas, men produkten inte är i det närmaste helt gjord av detta måste risken för vilseledande motverkas, </w:t>
      </w:r>
      <w:r w:rsidR="000B253C">
        <w:rPr>
          <w:rFonts w:asciiTheme="minorHAnsi" w:hAnsiTheme="minorHAnsi"/>
          <w:color w:val="auto"/>
          <w:sz w:val="22"/>
          <w:szCs w:val="28"/>
          <w:lang w:val="sv-SE"/>
        </w:rPr>
        <w:t>exempelvis</w:t>
      </w:r>
      <w:r>
        <w:rPr>
          <w:rFonts w:asciiTheme="minorHAnsi" w:hAnsiTheme="minorHAnsi"/>
          <w:color w:val="auto"/>
          <w:sz w:val="22"/>
          <w:szCs w:val="28"/>
          <w:lang w:val="sv-SE"/>
        </w:rPr>
        <w:t xml:space="preserve"> genom att procentsatsen anges. Om en produkt påstås vara återvinningsbar eller komposterbar ska graden av tillgänglighet till dessa metoder anges, ifall den är begränsad.</w:t>
      </w:r>
    </w:p>
    <w:p w14:paraId="19EDAF49" w14:textId="77777777" w:rsidR="00074B08"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 xml:space="preserve">Om en produkt påstås vara komposterbar, men metoden bara fungerar i särskilda komposteringsanläggningar ska detta anges i marknadskommunikationen. Är sådana externa anläggningar begränsat tillgängliga ska också det anges, liksom om det finns restriktioner för hur komposten sedan får användas. Ett påstående om att en förpackning är återfyllningsbar eller återanvändbar ska av säkerhetsskäl åtföljas av en hanteringsanvisning. </w:t>
      </w:r>
    </w:p>
    <w:p w14:paraId="5B3A0CE7" w14:textId="77777777" w:rsidR="00074B08" w:rsidRDefault="00074B08" w:rsidP="00074B08">
      <w:pPr>
        <w:pBdr>
          <w:bottom w:val="single" w:sz="12" w:space="1" w:color="auto"/>
        </w:pBdr>
        <w:rPr>
          <w:rFonts w:asciiTheme="minorHAnsi" w:hAnsiTheme="minorHAnsi" w:cstheme="minorHAnsi"/>
          <w:sz w:val="22"/>
          <w:szCs w:val="28"/>
          <w:lang w:val="sv-SE"/>
        </w:rPr>
      </w:pPr>
    </w:p>
    <w:p w14:paraId="5D0DE5AA" w14:textId="77777777" w:rsidR="00074B08" w:rsidRDefault="00074B08" w:rsidP="00074B08">
      <w:pPr>
        <w:rPr>
          <w:rFonts w:asciiTheme="minorHAnsi" w:hAnsiTheme="minorHAnsi" w:cstheme="minorHAnsi"/>
          <w:sz w:val="22"/>
          <w:szCs w:val="28"/>
          <w:lang w:val="sv-SE"/>
        </w:rPr>
      </w:pPr>
    </w:p>
    <w:p w14:paraId="71FFEE3E" w14:textId="77777777" w:rsidR="00074B08" w:rsidRDefault="00074B08" w:rsidP="00074B08">
      <w:pPr>
        <w:rPr>
          <w:rFonts w:asciiTheme="minorHAnsi" w:hAnsiTheme="minorHAnsi" w:cstheme="minorHAnsi"/>
          <w:sz w:val="22"/>
          <w:szCs w:val="28"/>
          <w:lang w:val="sv-SE"/>
        </w:rPr>
      </w:pPr>
    </w:p>
    <w:p w14:paraId="0263BB1C" w14:textId="77777777" w:rsidR="00074B08" w:rsidRPr="00F247AB" w:rsidRDefault="00074B08" w:rsidP="00074B08">
      <w:pPr>
        <w:spacing w:after="0"/>
        <w:rPr>
          <w:rFonts w:asciiTheme="minorHAnsi" w:hAnsiTheme="minorHAnsi"/>
          <w:color w:val="auto"/>
          <w:lang w:val="sv-SE"/>
        </w:rPr>
      </w:pPr>
    </w:p>
    <w:p w14:paraId="33082F14" w14:textId="77777777" w:rsidR="00B7698C" w:rsidRPr="00F763E1" w:rsidRDefault="00B7698C">
      <w:pPr>
        <w:spacing w:after="160" w:line="259" w:lineRule="auto"/>
        <w:rPr>
          <w:rFonts w:asciiTheme="minorHAnsi" w:eastAsiaTheme="majorEastAsia" w:hAnsiTheme="minorHAnsi" w:cstheme="minorHAnsi"/>
          <w:b/>
          <w:bCs/>
          <w:color w:val="1F3763" w:themeColor="accent1" w:themeShade="7F"/>
          <w:sz w:val="24"/>
          <w:lang w:val="sv-SE"/>
        </w:rPr>
      </w:pPr>
      <w:bookmarkStart w:id="13" w:name="_Toc166773100"/>
      <w:r w:rsidRPr="00F763E1">
        <w:rPr>
          <w:rFonts w:asciiTheme="minorHAnsi" w:hAnsiTheme="minorHAnsi" w:cstheme="minorHAnsi"/>
          <w:b/>
          <w:bCs/>
          <w:lang w:val="sv-SE"/>
        </w:rPr>
        <w:br w:type="page"/>
      </w:r>
    </w:p>
    <w:p w14:paraId="470DDAF1" w14:textId="3FB8E3CE" w:rsidR="00074B08" w:rsidRPr="00372E68" w:rsidRDefault="00074B08" w:rsidP="00074B08">
      <w:pPr>
        <w:pStyle w:val="Rubrik3"/>
        <w:rPr>
          <w:rFonts w:asciiTheme="minorHAnsi" w:hAnsiTheme="minorHAnsi" w:cstheme="minorHAnsi"/>
          <w:b/>
          <w:bCs/>
        </w:rPr>
      </w:pPr>
      <w:r w:rsidRPr="00372E68">
        <w:rPr>
          <w:rFonts w:asciiTheme="minorHAnsi" w:hAnsiTheme="minorHAnsi" w:cstheme="minorHAnsi"/>
          <w:b/>
          <w:bCs/>
        </w:rPr>
        <w:lastRenderedPageBreak/>
        <w:t>Article D9 – Responsibility</w:t>
      </w:r>
      <w:bookmarkEnd w:id="13"/>
      <w:r w:rsidRPr="00372E68">
        <w:rPr>
          <w:rFonts w:asciiTheme="minorHAnsi" w:hAnsiTheme="minorHAnsi" w:cstheme="minorHAnsi"/>
          <w:b/>
          <w:bCs/>
        </w:rPr>
        <w:t xml:space="preserve"> </w:t>
      </w:r>
    </w:p>
    <w:p w14:paraId="79952B1D" w14:textId="77777777" w:rsidR="00074B08" w:rsidRDefault="00074B08" w:rsidP="00074B08">
      <w:pPr>
        <w:spacing w:after="0"/>
        <w:rPr>
          <w:rFonts w:asciiTheme="minorHAnsi" w:hAnsiTheme="minorHAnsi"/>
          <w:color w:val="auto"/>
        </w:rPr>
      </w:pPr>
      <w:r w:rsidRPr="0054438D">
        <w:rPr>
          <w:rFonts w:asciiTheme="minorHAnsi" w:hAnsiTheme="minorHAnsi"/>
          <w:color w:val="auto"/>
        </w:rPr>
        <w:t xml:space="preserve">For this chapter, the rules on responsibility laid down in the General Provisions apply (see article 24). </w:t>
      </w:r>
    </w:p>
    <w:p w14:paraId="6AA3E707" w14:textId="77777777" w:rsidR="00074B08" w:rsidRDefault="00074B08" w:rsidP="00074B08">
      <w:pPr>
        <w:spacing w:after="0"/>
        <w:rPr>
          <w:rFonts w:asciiTheme="minorHAnsi" w:hAnsiTheme="minorHAnsi"/>
          <w:color w:val="auto"/>
        </w:rPr>
      </w:pPr>
    </w:p>
    <w:p w14:paraId="2CE2DC2C" w14:textId="02667F6C" w:rsidR="00074B08" w:rsidRPr="00F247AB" w:rsidRDefault="00074B08" w:rsidP="00074B08">
      <w:pPr>
        <w:spacing w:after="0"/>
        <w:rPr>
          <w:rFonts w:asciiTheme="minorHAnsi" w:hAnsiTheme="minorHAnsi"/>
          <w:color w:val="auto"/>
          <w:lang w:val="sv-SE"/>
        </w:rPr>
      </w:pPr>
      <w:r w:rsidRPr="00F247AB">
        <w:rPr>
          <w:rFonts w:asciiTheme="minorHAnsi" w:hAnsiTheme="minorHAnsi"/>
          <w:color w:val="auto"/>
          <w:lang w:val="sv-SE"/>
        </w:rPr>
        <w:t>___________________</w:t>
      </w:r>
      <w:r w:rsidR="00DF27E8">
        <w:rPr>
          <w:rFonts w:asciiTheme="minorHAnsi" w:hAnsiTheme="minorHAnsi"/>
          <w:color w:val="auto"/>
          <w:lang w:val="sv-SE"/>
        </w:rPr>
        <w:t xml:space="preserve"> </w:t>
      </w:r>
    </w:p>
    <w:p w14:paraId="16255BA7" w14:textId="77777777" w:rsidR="00074B08" w:rsidRPr="00F247AB" w:rsidRDefault="00074B08" w:rsidP="00074B08">
      <w:pPr>
        <w:spacing w:after="0"/>
        <w:rPr>
          <w:rFonts w:asciiTheme="minorHAnsi" w:hAnsiTheme="minorHAnsi"/>
          <w:color w:val="auto"/>
          <w:lang w:val="sv-SE"/>
        </w:rPr>
      </w:pPr>
    </w:p>
    <w:p w14:paraId="3239DD13" w14:textId="77777777" w:rsidR="00074B08" w:rsidRPr="00F247AB" w:rsidRDefault="00074B08" w:rsidP="00074B08">
      <w:pPr>
        <w:spacing w:after="0"/>
        <w:rPr>
          <w:rFonts w:asciiTheme="minorHAnsi" w:hAnsiTheme="minorHAnsi"/>
          <w:color w:val="auto"/>
          <w:lang w:val="sv-SE"/>
        </w:rPr>
      </w:pPr>
    </w:p>
    <w:p w14:paraId="70E2FFB6" w14:textId="0D802805" w:rsidR="00074B08" w:rsidRPr="00F247AB" w:rsidRDefault="00074B08" w:rsidP="00074B08">
      <w:pPr>
        <w:spacing w:after="0"/>
        <w:rPr>
          <w:rFonts w:asciiTheme="minorHAnsi" w:hAnsiTheme="minorHAnsi"/>
          <w:color w:val="auto"/>
          <w:sz w:val="22"/>
          <w:szCs w:val="28"/>
          <w:lang w:val="sv-SE"/>
        </w:rPr>
      </w:pPr>
      <w:r w:rsidRPr="00F247AB">
        <w:rPr>
          <w:rFonts w:asciiTheme="minorHAnsi" w:hAnsiTheme="minorHAnsi"/>
          <w:b/>
          <w:bCs/>
          <w:color w:val="auto"/>
          <w:sz w:val="24"/>
          <w:szCs w:val="32"/>
          <w:lang w:val="sv-SE"/>
        </w:rPr>
        <w:t>Artikel D9 – Ansvar</w:t>
      </w:r>
      <w:r w:rsidR="00DF27E8">
        <w:rPr>
          <w:rFonts w:asciiTheme="minorHAnsi" w:hAnsiTheme="minorHAnsi"/>
          <w:b/>
          <w:bCs/>
          <w:color w:val="auto"/>
          <w:sz w:val="24"/>
          <w:szCs w:val="32"/>
          <w:lang w:val="sv-SE"/>
        </w:rPr>
        <w:t xml:space="preserve"> </w:t>
      </w:r>
    </w:p>
    <w:p w14:paraId="4F78D2D7" w14:textId="77777777" w:rsidR="00074B08" w:rsidRDefault="00074B08" w:rsidP="00074B08">
      <w:pPr>
        <w:rPr>
          <w:rFonts w:asciiTheme="minorHAnsi" w:hAnsiTheme="minorHAnsi" w:cstheme="minorHAnsi"/>
          <w:sz w:val="22"/>
          <w:szCs w:val="28"/>
          <w:lang w:val="sv-SE"/>
        </w:rPr>
      </w:pPr>
      <w:r>
        <w:rPr>
          <w:rFonts w:asciiTheme="minorHAnsi" w:hAnsiTheme="minorHAnsi" w:cstheme="minorHAnsi"/>
          <w:sz w:val="22"/>
          <w:szCs w:val="28"/>
          <w:lang w:val="sv-SE"/>
        </w:rPr>
        <w:t>Vad som anges i Grundreglerna, artikel 24 – Regelansvar, gäller även för detta kapitel.</w:t>
      </w:r>
    </w:p>
    <w:p w14:paraId="693D6755" w14:textId="77777777" w:rsidR="00074B08" w:rsidRDefault="00074B08" w:rsidP="00074B08">
      <w:pPr>
        <w:pBdr>
          <w:bottom w:val="single" w:sz="12" w:space="1" w:color="auto"/>
        </w:pBdr>
        <w:rPr>
          <w:rFonts w:asciiTheme="minorHAnsi" w:hAnsiTheme="minorHAnsi" w:cstheme="minorHAnsi"/>
          <w:sz w:val="22"/>
          <w:szCs w:val="28"/>
          <w:lang w:val="sv-SE"/>
        </w:rPr>
      </w:pPr>
    </w:p>
    <w:p w14:paraId="73B210ED" w14:textId="77777777" w:rsidR="00074B08" w:rsidRDefault="00074B08" w:rsidP="00074B08">
      <w:pPr>
        <w:rPr>
          <w:rFonts w:asciiTheme="minorHAnsi" w:hAnsiTheme="minorHAnsi" w:cstheme="minorHAnsi"/>
          <w:sz w:val="22"/>
          <w:szCs w:val="28"/>
          <w:lang w:val="sv-SE"/>
        </w:rPr>
      </w:pPr>
    </w:p>
    <w:p w14:paraId="11404744" w14:textId="77777777" w:rsidR="00074B08" w:rsidRPr="005E6273" w:rsidRDefault="00074B08" w:rsidP="00074B08">
      <w:pPr>
        <w:spacing w:after="0"/>
        <w:rPr>
          <w:rFonts w:asciiTheme="minorHAnsi" w:hAnsiTheme="minorHAnsi" w:cstheme="minorHAnsi"/>
          <w:b/>
          <w:bCs/>
          <w:color w:val="auto"/>
        </w:rPr>
      </w:pPr>
      <w:bookmarkStart w:id="14" w:name="_Toc166773101"/>
      <w:bookmarkStart w:id="15" w:name="_Hlk177310571"/>
      <w:r w:rsidRPr="005E6273">
        <w:rPr>
          <w:rStyle w:val="Rubrik3Char"/>
          <w:rFonts w:asciiTheme="minorHAnsi" w:hAnsiTheme="minorHAnsi" w:cstheme="minorHAnsi"/>
          <w:b/>
          <w:bCs/>
        </w:rPr>
        <w:t>Additional guidance</w:t>
      </w:r>
      <w:bookmarkEnd w:id="14"/>
      <w:r w:rsidRPr="005E6273">
        <w:rPr>
          <w:rStyle w:val="Fotnotsreferens"/>
          <w:rFonts w:asciiTheme="minorHAnsi" w:hAnsiTheme="minorHAnsi" w:cstheme="minorHAnsi"/>
          <w:b/>
          <w:bCs/>
          <w:color w:val="auto"/>
        </w:rPr>
        <w:footnoteReference w:id="9"/>
      </w:r>
    </w:p>
    <w:p w14:paraId="69FAB638" w14:textId="77777777" w:rsidR="00074B08" w:rsidRPr="005B5E4A" w:rsidRDefault="00074B08" w:rsidP="00074B08">
      <w:pPr>
        <w:spacing w:after="0"/>
        <w:rPr>
          <w:rFonts w:asciiTheme="minorHAnsi" w:hAnsiTheme="minorHAnsi"/>
          <w:color w:val="auto"/>
          <w:sz w:val="22"/>
          <w:szCs w:val="28"/>
        </w:rPr>
      </w:pPr>
      <w:r w:rsidRPr="005B5E4A">
        <w:rPr>
          <w:rFonts w:asciiTheme="minorHAnsi" w:hAnsiTheme="minorHAnsi"/>
          <w:color w:val="auto"/>
          <w:sz w:val="22"/>
          <w:szCs w:val="28"/>
        </w:rPr>
        <w:t xml:space="preserve">Terms important in communicating environmental attributes of products tend to change. </w:t>
      </w:r>
      <w:hyperlink r:id="rId11" w:history="1">
        <w:r w:rsidRPr="005B5E4A">
          <w:rPr>
            <w:rStyle w:val="Hyperlnk"/>
            <w:sz w:val="22"/>
            <w:szCs w:val="28"/>
          </w:rPr>
          <w:t>The ICC Framework for Responsible Environmental Marketing Communications</w:t>
        </w:r>
      </w:hyperlink>
      <w:r w:rsidRPr="005B5E4A">
        <w:rPr>
          <w:rFonts w:asciiTheme="minorHAnsi" w:hAnsiTheme="minorHAnsi"/>
          <w:color w:val="auto"/>
          <w:sz w:val="22"/>
          <w:szCs w:val="28"/>
        </w:rPr>
        <w:t xml:space="preserve"> provides a non-exhaustive set of additional examples, definitions of common terms, and a checklist of factors that should be considered when developing marketing communications that include an environmental claim. </w:t>
      </w:r>
    </w:p>
    <w:p w14:paraId="522D7D3A" w14:textId="77777777" w:rsidR="00074B08" w:rsidRPr="005B5E4A" w:rsidRDefault="00074B08" w:rsidP="00074B08">
      <w:pPr>
        <w:spacing w:after="0"/>
        <w:rPr>
          <w:rFonts w:asciiTheme="minorHAnsi" w:hAnsiTheme="minorHAnsi"/>
          <w:color w:val="auto"/>
          <w:sz w:val="22"/>
          <w:szCs w:val="28"/>
        </w:rPr>
      </w:pPr>
    </w:p>
    <w:p w14:paraId="3629EFB7" w14:textId="77777777" w:rsidR="00074B08" w:rsidRPr="005B5E4A" w:rsidRDefault="00074B08" w:rsidP="00074B08">
      <w:pPr>
        <w:spacing w:after="0"/>
        <w:rPr>
          <w:rFonts w:asciiTheme="minorHAnsi" w:hAnsiTheme="minorHAnsi"/>
          <w:color w:val="auto"/>
          <w:sz w:val="22"/>
          <w:szCs w:val="28"/>
        </w:rPr>
      </w:pPr>
      <w:r w:rsidRPr="005B5E4A">
        <w:rPr>
          <w:rFonts w:asciiTheme="minorHAnsi" w:hAnsiTheme="minorHAnsi"/>
          <w:color w:val="auto"/>
          <w:sz w:val="22"/>
          <w:szCs w:val="28"/>
        </w:rPr>
        <w:t xml:space="preserve">Additional information and guidance relating to responsible environmental marketing is provided via the Marketing Communications section on the </w:t>
      </w:r>
      <w:hyperlink r:id="rId12" w:history="1">
        <w:r w:rsidRPr="005B5E4A">
          <w:rPr>
            <w:rStyle w:val="Hyperlnk"/>
            <w:sz w:val="22"/>
            <w:szCs w:val="28"/>
          </w:rPr>
          <w:t>ICC website</w:t>
        </w:r>
      </w:hyperlink>
      <w:r w:rsidRPr="005B5E4A">
        <w:rPr>
          <w:rFonts w:asciiTheme="minorHAnsi" w:hAnsiTheme="minorHAnsi"/>
          <w:color w:val="auto"/>
          <w:sz w:val="22"/>
          <w:szCs w:val="28"/>
        </w:rPr>
        <w:t xml:space="preserve">. </w:t>
      </w:r>
    </w:p>
    <w:bookmarkEnd w:id="15"/>
    <w:p w14:paraId="01DE0A90" w14:textId="77777777" w:rsidR="00074B08" w:rsidRDefault="00074B08" w:rsidP="00074B08">
      <w:pPr>
        <w:spacing w:after="0"/>
        <w:rPr>
          <w:rFonts w:asciiTheme="minorHAnsi" w:hAnsiTheme="minorHAnsi"/>
          <w:color w:val="auto"/>
        </w:rPr>
      </w:pPr>
    </w:p>
    <w:p w14:paraId="3E47E9F0" w14:textId="77777777" w:rsidR="00074B08" w:rsidRDefault="00074B08" w:rsidP="00074B08">
      <w:pPr>
        <w:spacing w:after="0"/>
        <w:rPr>
          <w:rFonts w:asciiTheme="minorHAnsi" w:hAnsiTheme="minorHAnsi"/>
          <w:color w:val="auto"/>
        </w:rPr>
      </w:pPr>
    </w:p>
    <w:p w14:paraId="67E67BCC" w14:textId="77777777" w:rsidR="00074B08" w:rsidRPr="00074B08" w:rsidRDefault="00074B08" w:rsidP="00074B08">
      <w:pPr>
        <w:spacing w:after="0"/>
        <w:rPr>
          <w:rFonts w:asciiTheme="minorHAnsi" w:hAnsiTheme="minorHAnsi"/>
          <w:color w:val="auto"/>
          <w:lang w:val="sv-SE"/>
        </w:rPr>
      </w:pPr>
      <w:r w:rsidRPr="00074B08">
        <w:rPr>
          <w:rFonts w:asciiTheme="minorHAnsi" w:hAnsiTheme="minorHAnsi"/>
          <w:color w:val="auto"/>
          <w:lang w:val="sv-SE"/>
        </w:rPr>
        <w:t>__________________</w:t>
      </w:r>
    </w:p>
    <w:p w14:paraId="10282943" w14:textId="77777777" w:rsidR="00074B08" w:rsidRPr="00074B08" w:rsidRDefault="00074B08" w:rsidP="00074B08">
      <w:pPr>
        <w:spacing w:after="0"/>
        <w:rPr>
          <w:rFonts w:asciiTheme="minorHAnsi" w:hAnsiTheme="minorHAnsi"/>
          <w:color w:val="auto"/>
          <w:lang w:val="sv-SE"/>
        </w:rPr>
      </w:pPr>
    </w:p>
    <w:p w14:paraId="6FC3B53F" w14:textId="77777777" w:rsidR="00074B08" w:rsidRPr="00074B08" w:rsidRDefault="00074B08" w:rsidP="00074B08">
      <w:pPr>
        <w:spacing w:after="0"/>
        <w:rPr>
          <w:rFonts w:asciiTheme="minorHAnsi" w:hAnsiTheme="minorHAnsi"/>
          <w:color w:val="auto"/>
          <w:lang w:val="sv-SE"/>
        </w:rPr>
      </w:pPr>
    </w:p>
    <w:p w14:paraId="420D1DC9" w14:textId="0E2AD198" w:rsidR="00074B08" w:rsidRPr="0062018D" w:rsidRDefault="00074B08" w:rsidP="00074B08">
      <w:pPr>
        <w:spacing w:after="0"/>
        <w:rPr>
          <w:rFonts w:asciiTheme="minorHAnsi" w:hAnsiTheme="minorHAnsi"/>
          <w:b/>
          <w:bCs/>
          <w:color w:val="auto"/>
          <w:sz w:val="24"/>
          <w:szCs w:val="32"/>
          <w:lang w:val="sv-SE"/>
        </w:rPr>
      </w:pPr>
      <w:r w:rsidRPr="0062018D">
        <w:rPr>
          <w:rFonts w:asciiTheme="minorHAnsi" w:hAnsiTheme="minorHAnsi"/>
          <w:b/>
          <w:bCs/>
          <w:color w:val="auto"/>
          <w:sz w:val="24"/>
          <w:szCs w:val="32"/>
          <w:lang w:val="sv-SE"/>
        </w:rPr>
        <w:t>Ytterligare vägledning</w:t>
      </w:r>
    </w:p>
    <w:p w14:paraId="0C3C7114" w14:textId="77777777" w:rsidR="00074B08" w:rsidRPr="005B5E4A" w:rsidRDefault="00074B08" w:rsidP="00074B08">
      <w:pPr>
        <w:spacing w:after="0"/>
        <w:rPr>
          <w:b/>
          <w:bCs/>
          <w:color w:val="auto"/>
          <w:lang w:val="sv-SE"/>
        </w:rPr>
      </w:pPr>
    </w:p>
    <w:p w14:paraId="05CAC391" w14:textId="67B158C9" w:rsidR="00074B08" w:rsidRDefault="00074B08" w:rsidP="00074B08">
      <w:pPr>
        <w:spacing w:after="0"/>
        <w:rPr>
          <w:rFonts w:asciiTheme="minorHAnsi" w:hAnsiTheme="minorHAnsi" w:cstheme="minorHAnsi"/>
          <w:color w:val="auto"/>
          <w:sz w:val="22"/>
          <w:szCs w:val="28"/>
          <w:lang w:val="sv-SE"/>
        </w:rPr>
      </w:pPr>
      <w:r w:rsidRPr="005B5E4A">
        <w:rPr>
          <w:rFonts w:asciiTheme="minorHAnsi" w:hAnsiTheme="minorHAnsi" w:cstheme="minorHAnsi"/>
          <w:color w:val="auto"/>
          <w:sz w:val="22"/>
          <w:szCs w:val="28"/>
          <w:lang w:val="sv-SE"/>
        </w:rPr>
        <w:t>Termer som ä</w:t>
      </w:r>
      <w:r>
        <w:rPr>
          <w:rFonts w:asciiTheme="minorHAnsi" w:hAnsiTheme="minorHAnsi" w:cstheme="minorHAnsi"/>
          <w:color w:val="auto"/>
          <w:sz w:val="22"/>
          <w:szCs w:val="28"/>
          <w:lang w:val="sv-SE"/>
        </w:rPr>
        <w:t xml:space="preserve">r viktiga när det gäller att kommunicera miljöegenskaper har en tendens att ändras över tid. </w:t>
      </w:r>
      <w:r w:rsidR="00DF27E8">
        <w:rPr>
          <w:rFonts w:asciiTheme="minorHAnsi" w:hAnsiTheme="minorHAnsi" w:cstheme="minorHAnsi"/>
          <w:i/>
          <w:iCs/>
          <w:color w:val="auto"/>
          <w:sz w:val="22"/>
          <w:szCs w:val="28"/>
          <w:lang w:val="sv-SE"/>
        </w:rPr>
        <w:t>ICC:s</w:t>
      </w:r>
      <w:r w:rsidRPr="001D2B9D">
        <w:rPr>
          <w:rFonts w:asciiTheme="minorHAnsi" w:hAnsiTheme="minorHAnsi" w:cstheme="minorHAnsi"/>
          <w:i/>
          <w:iCs/>
          <w:color w:val="auto"/>
          <w:sz w:val="22"/>
          <w:szCs w:val="28"/>
          <w:lang w:val="sv-SE"/>
        </w:rPr>
        <w:t xml:space="preserve"> Riktlinjer för ansvarsfull marknadskommunikation om miljö och klimat</w:t>
      </w:r>
      <w:r>
        <w:rPr>
          <w:rFonts w:asciiTheme="minorHAnsi" w:hAnsiTheme="minorHAnsi" w:cstheme="minorHAnsi"/>
          <w:color w:val="auto"/>
          <w:sz w:val="22"/>
          <w:szCs w:val="28"/>
          <w:lang w:val="sv-SE"/>
        </w:rPr>
        <w:t xml:space="preserve"> [</w:t>
      </w:r>
      <w:r w:rsidRPr="001D2B9D">
        <w:rPr>
          <w:rFonts w:asciiTheme="minorHAnsi" w:hAnsiTheme="minorHAnsi" w:cstheme="minorHAnsi"/>
          <w:color w:val="auto"/>
          <w:sz w:val="22"/>
          <w:szCs w:val="28"/>
          <w:highlight w:val="yellow"/>
          <w:lang w:val="sv-SE"/>
        </w:rPr>
        <w:t>länk</w:t>
      </w:r>
      <w:r>
        <w:rPr>
          <w:rFonts w:asciiTheme="minorHAnsi" w:hAnsiTheme="minorHAnsi" w:cstheme="minorHAnsi"/>
          <w:color w:val="auto"/>
          <w:sz w:val="22"/>
          <w:szCs w:val="28"/>
          <w:lang w:val="sv-SE"/>
        </w:rPr>
        <w:t xml:space="preserve">] innehåller en icke uttömmande samling ytterligare exempel och definitioner av ofta förekommande termer samt en checklista </w:t>
      </w:r>
      <w:r w:rsidR="00F763E1">
        <w:rPr>
          <w:rFonts w:asciiTheme="minorHAnsi" w:hAnsiTheme="minorHAnsi" w:cstheme="minorHAnsi"/>
          <w:color w:val="auto"/>
          <w:sz w:val="22"/>
          <w:szCs w:val="28"/>
          <w:lang w:val="sv-SE"/>
        </w:rPr>
        <w:t xml:space="preserve">som </w:t>
      </w:r>
      <w:r>
        <w:rPr>
          <w:rFonts w:asciiTheme="minorHAnsi" w:hAnsiTheme="minorHAnsi" w:cstheme="minorHAnsi"/>
          <w:color w:val="auto"/>
          <w:sz w:val="22"/>
          <w:szCs w:val="28"/>
          <w:lang w:val="sv-SE"/>
        </w:rPr>
        <w:t xml:space="preserve">kan vara till hjälp när det gäller att ta fram marknadskommunikation med miljöpåståenden. </w:t>
      </w:r>
    </w:p>
    <w:p w14:paraId="4EBD4719" w14:textId="77777777" w:rsidR="00074B08" w:rsidRDefault="00074B08" w:rsidP="00074B08">
      <w:pPr>
        <w:spacing w:after="0"/>
        <w:rPr>
          <w:rFonts w:asciiTheme="minorHAnsi" w:hAnsiTheme="minorHAnsi" w:cstheme="minorHAnsi"/>
          <w:color w:val="auto"/>
          <w:sz w:val="22"/>
          <w:szCs w:val="28"/>
          <w:lang w:val="sv-SE"/>
        </w:rPr>
      </w:pPr>
    </w:p>
    <w:p w14:paraId="4E5D777A" w14:textId="7CE0E1AA" w:rsidR="00074B08" w:rsidRDefault="00074B08" w:rsidP="00074B08">
      <w:pPr>
        <w:spacing w:after="0"/>
        <w:rPr>
          <w:rFonts w:asciiTheme="minorHAnsi" w:hAnsiTheme="minorHAnsi" w:cstheme="minorHAnsi"/>
          <w:color w:val="auto"/>
          <w:sz w:val="22"/>
          <w:szCs w:val="28"/>
          <w:lang w:val="sv-SE"/>
        </w:rPr>
      </w:pPr>
      <w:r>
        <w:rPr>
          <w:rFonts w:asciiTheme="minorHAnsi" w:hAnsiTheme="minorHAnsi" w:cstheme="minorHAnsi"/>
          <w:color w:val="auto"/>
          <w:sz w:val="22"/>
          <w:szCs w:val="28"/>
          <w:lang w:val="sv-SE"/>
        </w:rPr>
        <w:t>För vidare information och vägledning, se [</w:t>
      </w:r>
      <w:r w:rsidRPr="0062018D">
        <w:rPr>
          <w:rFonts w:asciiTheme="minorHAnsi" w:hAnsiTheme="minorHAnsi" w:cstheme="minorHAnsi"/>
          <w:color w:val="auto"/>
          <w:sz w:val="22"/>
          <w:szCs w:val="28"/>
          <w:highlight w:val="yellow"/>
          <w:lang w:val="sv-SE"/>
        </w:rPr>
        <w:t>länk</w:t>
      </w:r>
      <w:r>
        <w:rPr>
          <w:rFonts w:asciiTheme="minorHAnsi" w:hAnsiTheme="minorHAnsi" w:cstheme="minorHAnsi"/>
          <w:color w:val="auto"/>
          <w:sz w:val="22"/>
          <w:szCs w:val="28"/>
          <w:lang w:val="sv-SE"/>
        </w:rPr>
        <w:t>].</w:t>
      </w:r>
      <w:r w:rsidR="00DF27E8">
        <w:rPr>
          <w:rFonts w:asciiTheme="minorHAnsi" w:hAnsiTheme="minorHAnsi" w:cstheme="minorHAnsi"/>
          <w:color w:val="auto"/>
          <w:sz w:val="22"/>
          <w:szCs w:val="28"/>
          <w:lang w:val="sv-SE"/>
        </w:rPr>
        <w:t xml:space="preserve"> </w:t>
      </w:r>
    </w:p>
    <w:p w14:paraId="72BD64A6" w14:textId="77777777" w:rsidR="00074B08" w:rsidRDefault="00074B08" w:rsidP="00074B08">
      <w:pPr>
        <w:spacing w:after="0"/>
        <w:rPr>
          <w:rFonts w:asciiTheme="minorHAnsi" w:hAnsiTheme="minorHAnsi" w:cstheme="minorHAnsi"/>
          <w:color w:val="auto"/>
          <w:sz w:val="22"/>
          <w:szCs w:val="28"/>
          <w:lang w:val="sv-SE"/>
        </w:rPr>
      </w:pPr>
    </w:p>
    <w:p w14:paraId="66CB32A2" w14:textId="77777777" w:rsidR="00074B08" w:rsidRPr="001D2B9D" w:rsidRDefault="00074B08" w:rsidP="00074B08">
      <w:pPr>
        <w:spacing w:after="0"/>
        <w:rPr>
          <w:rFonts w:asciiTheme="minorHAnsi" w:hAnsiTheme="minorHAnsi" w:cstheme="minorHAnsi"/>
          <w:color w:val="auto"/>
          <w:sz w:val="22"/>
          <w:szCs w:val="28"/>
          <w:lang w:val="sv-SE"/>
        </w:rPr>
      </w:pPr>
    </w:p>
    <w:p w14:paraId="1C625449" w14:textId="77777777" w:rsidR="00074B08" w:rsidRDefault="00074B08" w:rsidP="00074B08">
      <w:pPr>
        <w:pBdr>
          <w:bottom w:val="single" w:sz="12" w:space="1" w:color="auto"/>
        </w:pBdr>
        <w:spacing w:after="0"/>
        <w:rPr>
          <w:rFonts w:asciiTheme="minorHAnsi" w:hAnsiTheme="minorHAnsi" w:cstheme="minorHAnsi"/>
          <w:color w:val="auto"/>
          <w:sz w:val="22"/>
          <w:szCs w:val="28"/>
          <w:lang w:val="sv-SE"/>
        </w:rPr>
      </w:pPr>
    </w:p>
    <w:p w14:paraId="0348296C" w14:textId="77777777" w:rsidR="00074B08" w:rsidRPr="0062018D" w:rsidRDefault="00074B08" w:rsidP="00074B08">
      <w:pPr>
        <w:spacing w:after="0" w:line="240" w:lineRule="auto"/>
        <w:rPr>
          <w:b/>
          <w:bCs/>
          <w:color w:val="auto"/>
          <w:lang w:val="sv-SE"/>
        </w:rPr>
      </w:pPr>
    </w:p>
    <w:p w14:paraId="68BAD062" w14:textId="77777777" w:rsidR="007631AC" w:rsidRPr="00074B08" w:rsidRDefault="007631AC">
      <w:pPr>
        <w:rPr>
          <w:lang w:val="sv-SE"/>
        </w:rPr>
      </w:pPr>
    </w:p>
    <w:sectPr w:rsidR="007631AC" w:rsidRPr="00074B0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24479" w14:textId="77777777" w:rsidR="001C28DF" w:rsidRDefault="001C28DF" w:rsidP="00074B08">
      <w:pPr>
        <w:spacing w:after="0" w:line="240" w:lineRule="auto"/>
      </w:pPr>
      <w:r>
        <w:separator/>
      </w:r>
    </w:p>
  </w:endnote>
  <w:endnote w:type="continuationSeparator" w:id="0">
    <w:p w14:paraId="2A1BA3BB" w14:textId="77777777" w:rsidR="001C28DF" w:rsidRDefault="001C28DF" w:rsidP="0007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llix">
    <w:altName w:val="Calibri"/>
    <w:panose1 w:val="00000000000000000000"/>
    <w:charset w:val="4D"/>
    <w:family w:val="auto"/>
    <w:notTrueType/>
    <w:pitch w:val="variable"/>
    <w:sig w:usb0="A10000EF" w:usb1="0000207A" w:usb2="00000000" w:usb3="00000000" w:csb0="00000093" w:csb1="00000000"/>
  </w:font>
  <w:font w:name="ヒラギノ角ゴ Pro W3">
    <w:altName w:val="Yu Gothic"/>
    <w:panose1 w:val="020B0604020202020204"/>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264366"/>
      <w:docPartObj>
        <w:docPartGallery w:val="Page Numbers (Bottom of Page)"/>
        <w:docPartUnique/>
      </w:docPartObj>
    </w:sdtPr>
    <w:sdtContent>
      <w:p w14:paraId="1F26B9CC" w14:textId="189575DF" w:rsidR="008444CA" w:rsidRDefault="008444CA">
        <w:pPr>
          <w:pStyle w:val="Sidfot"/>
          <w:jc w:val="right"/>
        </w:pPr>
        <w:r>
          <w:fldChar w:fldCharType="begin"/>
        </w:r>
        <w:r>
          <w:instrText>PAGE   \* MERGEFORMAT</w:instrText>
        </w:r>
        <w:r>
          <w:fldChar w:fldCharType="separate"/>
        </w:r>
        <w:r>
          <w:rPr>
            <w:lang w:val="sv-SE"/>
          </w:rPr>
          <w:t>2</w:t>
        </w:r>
        <w:r>
          <w:fldChar w:fldCharType="end"/>
        </w:r>
      </w:p>
    </w:sdtContent>
  </w:sdt>
  <w:p w14:paraId="22F175D2" w14:textId="77777777" w:rsidR="008444CA" w:rsidRDefault="008444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3E7FF" w14:textId="77777777" w:rsidR="001C28DF" w:rsidRDefault="001C28DF" w:rsidP="00074B08">
      <w:pPr>
        <w:spacing w:after="0" w:line="240" w:lineRule="auto"/>
      </w:pPr>
      <w:r>
        <w:separator/>
      </w:r>
    </w:p>
  </w:footnote>
  <w:footnote w:type="continuationSeparator" w:id="0">
    <w:p w14:paraId="7941BF29" w14:textId="77777777" w:rsidR="001C28DF" w:rsidRDefault="001C28DF" w:rsidP="00074B08">
      <w:pPr>
        <w:spacing w:after="0" w:line="240" w:lineRule="auto"/>
      </w:pPr>
      <w:r>
        <w:continuationSeparator/>
      </w:r>
    </w:p>
  </w:footnote>
  <w:footnote w:id="1">
    <w:p w14:paraId="0269D0DB" w14:textId="77777777" w:rsidR="00074B08" w:rsidRPr="00B7698C" w:rsidRDefault="00074B08" w:rsidP="00074B08">
      <w:pPr>
        <w:pStyle w:val="Fotnotstext"/>
        <w:rPr>
          <w:lang w:val="sv-SE"/>
        </w:rPr>
      </w:pPr>
      <w:r>
        <w:rPr>
          <w:rStyle w:val="Fotnotsreferens"/>
        </w:rPr>
        <w:footnoteRef/>
      </w:r>
      <w:r w:rsidRPr="00B7698C">
        <w:rPr>
          <w:lang w:val="sv-SE"/>
        </w:rPr>
        <w:t xml:space="preserve"> Eng </w:t>
      </w:r>
      <w:proofErr w:type="spellStart"/>
      <w:r w:rsidRPr="00B7698C">
        <w:rPr>
          <w:lang w:val="sv-SE"/>
        </w:rPr>
        <w:t>aspirational</w:t>
      </w:r>
      <w:proofErr w:type="spellEnd"/>
      <w:r w:rsidRPr="00B7698C">
        <w:rPr>
          <w:lang w:val="sv-SE"/>
        </w:rPr>
        <w:t xml:space="preserve"> </w:t>
      </w:r>
      <w:proofErr w:type="spellStart"/>
      <w:r w:rsidRPr="00B7698C">
        <w:rPr>
          <w:lang w:val="sv-SE"/>
        </w:rPr>
        <w:t>goal</w:t>
      </w:r>
      <w:proofErr w:type="spellEnd"/>
      <w:r w:rsidRPr="00B7698C">
        <w:rPr>
          <w:lang w:val="sv-SE"/>
        </w:rPr>
        <w:t>.</w:t>
      </w:r>
    </w:p>
  </w:footnote>
  <w:footnote w:id="2">
    <w:p w14:paraId="1DF4EE67" w14:textId="278EA548" w:rsidR="001701D1" w:rsidRPr="00B7698C" w:rsidRDefault="001701D1" w:rsidP="001701D1">
      <w:pPr>
        <w:pStyle w:val="Fotnotstext"/>
        <w:rPr>
          <w:lang w:val="sv-SE"/>
        </w:rPr>
      </w:pPr>
      <w:r>
        <w:rPr>
          <w:rStyle w:val="Fotnotsreferens"/>
        </w:rPr>
        <w:footnoteRef/>
      </w:r>
      <w:r w:rsidRPr="00B7698C">
        <w:rPr>
          <w:lang w:val="sv-SE"/>
        </w:rPr>
        <w:t xml:space="preserve"> </w:t>
      </w:r>
      <w:r>
        <w:rPr>
          <w:lang w:val="sv-SE"/>
        </w:rPr>
        <w:t xml:space="preserve">Sådant som </w:t>
      </w:r>
      <w:r w:rsidRPr="00B7698C">
        <w:rPr>
          <w:lang w:val="sv-SE"/>
        </w:rPr>
        <w:t>elektrisk kraft, anläggningar, fast</w:t>
      </w:r>
      <w:r>
        <w:rPr>
          <w:lang w:val="sv-SE"/>
        </w:rPr>
        <w:t xml:space="preserve"> </w:t>
      </w:r>
      <w:r w:rsidRPr="00B7698C">
        <w:rPr>
          <w:lang w:val="sv-SE"/>
        </w:rPr>
        <w:t>egendom, värdepapper, krediter samt olika rättigheter.</w:t>
      </w:r>
    </w:p>
  </w:footnote>
  <w:footnote w:id="3">
    <w:p w14:paraId="307E1304" w14:textId="77777777" w:rsidR="00074B08" w:rsidRDefault="00074B08" w:rsidP="00074B08">
      <w:pPr>
        <w:pStyle w:val="Fotnotstext"/>
        <w:pBdr>
          <w:bottom w:val="single" w:sz="12" w:space="1" w:color="auto"/>
        </w:pBdr>
        <w:rPr>
          <w:rFonts w:asciiTheme="minorHAnsi" w:eastAsia="Calibri" w:hAnsiTheme="minorHAnsi" w:cs="Calibri"/>
          <w:color w:val="auto"/>
          <w:lang w:eastAsia="en-GB"/>
        </w:rPr>
      </w:pPr>
      <w:r w:rsidRPr="00E87CEE">
        <w:rPr>
          <w:rStyle w:val="Fotnotsreferens"/>
          <w:rFonts w:asciiTheme="minorHAnsi" w:hAnsiTheme="minorHAnsi"/>
        </w:rPr>
        <w:footnoteRef/>
      </w:r>
      <w:r w:rsidRPr="00E87CEE">
        <w:rPr>
          <w:rFonts w:asciiTheme="minorHAnsi" w:hAnsiTheme="minorHAnsi"/>
        </w:rPr>
        <w:t xml:space="preserve"> </w:t>
      </w:r>
      <w:r w:rsidRPr="004F6129">
        <w:rPr>
          <w:rFonts w:asciiTheme="minorHAnsi" w:eastAsia="Calibri" w:hAnsiTheme="minorHAnsi" w:cs="Calibri"/>
          <w:color w:val="auto"/>
          <w:lang w:eastAsia="en-GB"/>
        </w:rPr>
        <w:t xml:space="preserve">Reliable scientific evidence is the type of evidence likely to be </w:t>
      </w:r>
      <w:proofErr w:type="spellStart"/>
      <w:r w:rsidRPr="004F6129">
        <w:rPr>
          <w:rFonts w:asciiTheme="minorHAnsi" w:eastAsia="Calibri" w:hAnsiTheme="minorHAnsi" w:cs="Calibri"/>
          <w:color w:val="auto"/>
          <w:lang w:eastAsia="en-GB"/>
        </w:rPr>
        <w:t>recognised</w:t>
      </w:r>
      <w:proofErr w:type="spellEnd"/>
      <w:r w:rsidRPr="004F6129">
        <w:rPr>
          <w:rFonts w:asciiTheme="minorHAnsi" w:eastAsia="Calibri" w:hAnsiTheme="minorHAnsi" w:cs="Calibri"/>
          <w:color w:val="auto"/>
          <w:lang w:eastAsia="en-GB"/>
        </w:rPr>
        <w:t xml:space="preserve"> by experts in the field. Such evidence may, depending on the claim, consist of tests, analyses, calculations, studies, reports, surveys or other information</w:t>
      </w:r>
      <w:r>
        <w:rPr>
          <w:rFonts w:asciiTheme="minorHAnsi" w:eastAsia="Calibri" w:hAnsiTheme="minorHAnsi" w:cs="Calibri"/>
          <w:color w:val="auto"/>
          <w:lang w:eastAsia="en-GB"/>
        </w:rPr>
        <w:t>.</w:t>
      </w:r>
    </w:p>
    <w:p w14:paraId="6FAC466E" w14:textId="77777777" w:rsidR="00074B08" w:rsidRPr="003D6DAD" w:rsidRDefault="00074B08" w:rsidP="00074B08">
      <w:pPr>
        <w:pStyle w:val="Fotnotstext"/>
        <w:pBdr>
          <w:bottom w:val="single" w:sz="12" w:space="1" w:color="auto"/>
        </w:pBdr>
        <w:rPr>
          <w:rFonts w:asciiTheme="minorHAnsi" w:eastAsia="Calibri" w:hAnsiTheme="minorHAnsi" w:cs="Calibri"/>
          <w:color w:val="auto"/>
          <w:lang w:eastAsia="en-GB"/>
        </w:rPr>
      </w:pPr>
    </w:p>
  </w:footnote>
  <w:footnote w:id="4">
    <w:p w14:paraId="3F16D52F" w14:textId="1080D40B" w:rsidR="00074B08" w:rsidRPr="003D6DAD" w:rsidRDefault="00074B08" w:rsidP="00074B08">
      <w:pPr>
        <w:pStyle w:val="Fotnotstext"/>
        <w:rPr>
          <w:lang w:val="sv-SE"/>
        </w:rPr>
      </w:pPr>
      <w:r>
        <w:rPr>
          <w:rStyle w:val="Fotnotsreferens"/>
        </w:rPr>
        <w:footnoteRef/>
      </w:r>
      <w:r w:rsidRPr="003D6DAD">
        <w:rPr>
          <w:lang w:val="sv-SE"/>
        </w:rPr>
        <w:t xml:space="preserve"> </w:t>
      </w:r>
      <w:r w:rsidRPr="00942EAA">
        <w:rPr>
          <w:rFonts w:asciiTheme="minorHAnsi" w:hAnsiTheme="minorHAnsi" w:cstheme="minorHAnsi"/>
          <w:szCs w:val="24"/>
          <w:lang w:val="sv-SE"/>
        </w:rPr>
        <w:t>Tillförlitlig vetenskaplig bevisning är sådan dokumentation som sannolikt skulle godtas av experter på området. Beroende på vilket miljöpåstående det gäller kan bevisningen utgöras av tester, analyser, beräkningar, studier, rapporter, undersökningar eller annan information</w:t>
      </w:r>
      <w:r>
        <w:rPr>
          <w:rFonts w:asciiTheme="minorHAnsi" w:hAnsiTheme="minorHAnsi" w:cstheme="minorHAnsi"/>
          <w:sz w:val="22"/>
          <w:szCs w:val="28"/>
          <w:lang w:val="sv-SE"/>
        </w:rPr>
        <w:t xml:space="preserve">. </w:t>
      </w:r>
    </w:p>
  </w:footnote>
  <w:footnote w:id="5">
    <w:p w14:paraId="69FD4337" w14:textId="77777777" w:rsidR="00074B08" w:rsidRPr="008C23F7" w:rsidRDefault="00074B08" w:rsidP="00074B08">
      <w:pPr>
        <w:pStyle w:val="Fotnotstext"/>
      </w:pPr>
      <w:r>
        <w:rPr>
          <w:rStyle w:val="Fotnotsreferens"/>
        </w:rPr>
        <w:footnoteRef/>
      </w:r>
      <w:r>
        <w:t xml:space="preserve"> </w:t>
      </w:r>
      <w:r w:rsidRPr="008C23F7">
        <w:t>Eng Corporate Social Responsibility, CSR.</w:t>
      </w:r>
    </w:p>
  </w:footnote>
  <w:footnote w:id="6">
    <w:p w14:paraId="34087856" w14:textId="77777777" w:rsidR="00074B08" w:rsidRPr="00BB704A" w:rsidRDefault="00074B08" w:rsidP="00074B08">
      <w:pPr>
        <w:pStyle w:val="Fotnotstext"/>
      </w:pPr>
      <w:r>
        <w:rPr>
          <w:rStyle w:val="Fotnotsreferens"/>
        </w:rPr>
        <w:footnoteRef/>
      </w:r>
      <w:r w:rsidRPr="00BB704A">
        <w:t xml:space="preserve"> Eng </w:t>
      </w:r>
      <w:r w:rsidRPr="00B7698C">
        <w:rPr>
          <w:i/>
          <w:iCs/>
        </w:rPr>
        <w:t>cradle to gate</w:t>
      </w:r>
      <w:r w:rsidRPr="00BB704A">
        <w:t xml:space="preserve">: </w:t>
      </w:r>
      <w:proofErr w:type="spellStart"/>
      <w:r w:rsidRPr="00BB704A">
        <w:t>från</w:t>
      </w:r>
      <w:proofErr w:type="spellEnd"/>
      <w:r w:rsidRPr="00BB704A">
        <w:t xml:space="preserve"> </w:t>
      </w:r>
      <w:proofErr w:type="spellStart"/>
      <w:r w:rsidRPr="00BB704A">
        <w:t>råvara</w:t>
      </w:r>
      <w:proofErr w:type="spellEnd"/>
      <w:r w:rsidRPr="00BB704A">
        <w:t xml:space="preserve"> t o m </w:t>
      </w:r>
      <w:proofErr w:type="spellStart"/>
      <w:r w:rsidRPr="00BB704A">
        <w:t>produktion</w:t>
      </w:r>
      <w:proofErr w:type="spellEnd"/>
      <w:r w:rsidRPr="00BB704A">
        <w:t xml:space="preserve">, </w:t>
      </w:r>
      <w:proofErr w:type="spellStart"/>
      <w:r w:rsidRPr="00BB704A">
        <w:t>dvs</w:t>
      </w:r>
      <w:proofErr w:type="spellEnd"/>
      <w:r w:rsidRPr="00BB704A">
        <w:t xml:space="preserve"> </w:t>
      </w:r>
      <w:proofErr w:type="spellStart"/>
      <w:r w:rsidRPr="00BB704A">
        <w:t>när</w:t>
      </w:r>
      <w:proofErr w:type="spellEnd"/>
      <w:r w:rsidRPr="00BB704A">
        <w:t xml:space="preserve"> varan </w:t>
      </w:r>
      <w:proofErr w:type="spellStart"/>
      <w:proofErr w:type="gramStart"/>
      <w:r w:rsidRPr="00BB704A">
        <w:t>lämnar</w:t>
      </w:r>
      <w:proofErr w:type="spellEnd"/>
      <w:r w:rsidRPr="00BB704A">
        <w:t xml:space="preserve"> ”the</w:t>
      </w:r>
      <w:proofErr w:type="gramEnd"/>
      <w:r w:rsidRPr="00BB704A">
        <w:t xml:space="preserve"> factory gate”.</w:t>
      </w:r>
    </w:p>
  </w:footnote>
  <w:footnote w:id="7">
    <w:p w14:paraId="43FD4F89" w14:textId="77777777" w:rsidR="00074B08" w:rsidRPr="009B1B09" w:rsidRDefault="00074B08" w:rsidP="00074B08">
      <w:pPr>
        <w:pStyle w:val="Fotnotstext"/>
        <w:rPr>
          <w:lang w:val="en-GB"/>
        </w:rPr>
      </w:pPr>
      <w:r w:rsidRPr="009B1B09">
        <w:rPr>
          <w:rStyle w:val="Fotnotsreferens"/>
        </w:rPr>
        <w:footnoteRef/>
      </w:r>
      <w:r w:rsidRPr="009B1B09">
        <w:t xml:space="preserve"> “Trace contaminant” and “background level” are not precise terms. "Trace contaminant" implies primarily manufacturing impurity, whereas "background level" is typically used in the context of naturally occurring substances. Claims often need to be based on specific substance-by-substance assessment to demonstrate that the level is below that causing harm. Also, the exact definition of trace contaminants may depend on the product area concerned. If the substance is not added intentionally during processing, and manufacturing operations limit the potential for cross-contamination, a claim such as “</w:t>
      </w:r>
      <w:proofErr w:type="gramStart"/>
      <w:r w:rsidRPr="009B1B09">
        <w:t>no</w:t>
      </w:r>
      <w:proofErr w:type="gramEnd"/>
      <w:r w:rsidRPr="009B1B09">
        <w:t xml:space="preserve"> intentionally added xx” may be appropriate. However, if achieving the claimed reduction results in an increase in other harmful materials, the claim may be misleading.</w:t>
      </w:r>
    </w:p>
  </w:footnote>
  <w:footnote w:id="8">
    <w:p w14:paraId="67E121DE" w14:textId="77777777" w:rsidR="00074B08" w:rsidRPr="00BB704A" w:rsidRDefault="00074B08" w:rsidP="00074B08">
      <w:pPr>
        <w:pStyle w:val="Fotnotstext"/>
        <w:rPr>
          <w:rFonts w:asciiTheme="minorHAnsi" w:hAnsiTheme="minorHAnsi" w:cstheme="minorHAnsi"/>
          <w:lang w:val="sv-SE"/>
        </w:rPr>
      </w:pPr>
      <w:r>
        <w:rPr>
          <w:rStyle w:val="Fotnotsreferens"/>
        </w:rPr>
        <w:footnoteRef/>
      </w:r>
      <w:r w:rsidRPr="00BB704A">
        <w:rPr>
          <w:lang w:val="sv-SE"/>
        </w:rPr>
        <w:t xml:space="preserve"> </w:t>
      </w:r>
      <w:r w:rsidRPr="00BB704A">
        <w:rPr>
          <w:rFonts w:asciiTheme="minorHAnsi" w:hAnsiTheme="minorHAnsi" w:cstheme="minorHAnsi"/>
          <w:lang w:val="sv-SE"/>
        </w:rPr>
        <w:t>Spårförorening och bakgrundsnivå är inte precisa termer. Spårförorening syftar främst på förorening i tillverkningen, medan</w:t>
      </w:r>
      <w:r>
        <w:rPr>
          <w:rFonts w:asciiTheme="minorHAnsi" w:hAnsiTheme="minorHAnsi" w:cstheme="minorHAnsi"/>
          <w:lang w:val="sv-SE"/>
        </w:rPr>
        <w:t xml:space="preserve"> </w:t>
      </w:r>
      <w:r w:rsidRPr="00BB704A">
        <w:rPr>
          <w:rFonts w:asciiTheme="minorHAnsi" w:hAnsiTheme="minorHAnsi" w:cstheme="minorHAnsi"/>
          <w:lang w:val="sv-SE"/>
        </w:rPr>
        <w:t>”bakgrundsnivå” främst används om naturligt förekommande substanser. Påståenden behöver ofta vara baserade på specifik</w:t>
      </w:r>
      <w:r>
        <w:rPr>
          <w:rFonts w:asciiTheme="minorHAnsi" w:hAnsiTheme="minorHAnsi" w:cstheme="minorHAnsi"/>
          <w:lang w:val="sv-SE"/>
        </w:rPr>
        <w:t xml:space="preserve"> </w:t>
      </w:r>
      <w:r w:rsidRPr="00BB704A">
        <w:rPr>
          <w:rFonts w:asciiTheme="minorHAnsi" w:hAnsiTheme="minorHAnsi" w:cstheme="minorHAnsi"/>
          <w:lang w:val="sv-SE"/>
        </w:rPr>
        <w:t>värdering, substans för substans, för att det ska kunna visas att nivån är under den där skada kan uppstå. Den exakta</w:t>
      </w:r>
      <w:r>
        <w:rPr>
          <w:rFonts w:asciiTheme="minorHAnsi" w:hAnsiTheme="minorHAnsi" w:cstheme="minorHAnsi"/>
          <w:lang w:val="sv-SE"/>
        </w:rPr>
        <w:t xml:space="preserve"> </w:t>
      </w:r>
      <w:r w:rsidRPr="00BB704A">
        <w:rPr>
          <w:rFonts w:asciiTheme="minorHAnsi" w:hAnsiTheme="minorHAnsi" w:cstheme="minorHAnsi"/>
          <w:lang w:val="sv-SE"/>
        </w:rPr>
        <w:t>definitionen av spårförorening kan också bero på aktuell</w:t>
      </w:r>
      <w:r>
        <w:rPr>
          <w:rFonts w:asciiTheme="minorHAnsi" w:hAnsiTheme="minorHAnsi" w:cstheme="minorHAnsi"/>
          <w:lang w:val="sv-SE"/>
        </w:rPr>
        <w:t xml:space="preserve"> </w:t>
      </w:r>
      <w:r w:rsidRPr="00BB704A">
        <w:rPr>
          <w:rFonts w:asciiTheme="minorHAnsi" w:hAnsiTheme="minorHAnsi" w:cstheme="minorHAnsi"/>
          <w:lang w:val="sv-SE"/>
        </w:rPr>
        <w:t xml:space="preserve">produktkategori. Om substansen </w:t>
      </w:r>
      <w:proofErr w:type="gramStart"/>
      <w:r w:rsidRPr="00BB704A">
        <w:rPr>
          <w:rFonts w:asciiTheme="minorHAnsi" w:hAnsiTheme="minorHAnsi" w:cstheme="minorHAnsi"/>
          <w:lang w:val="sv-SE"/>
        </w:rPr>
        <w:t>ifråga</w:t>
      </w:r>
      <w:proofErr w:type="gramEnd"/>
      <w:r w:rsidRPr="00BB704A">
        <w:rPr>
          <w:rFonts w:asciiTheme="minorHAnsi" w:hAnsiTheme="minorHAnsi" w:cstheme="minorHAnsi"/>
          <w:lang w:val="sv-SE"/>
        </w:rPr>
        <w:t xml:space="preserve"> inte tillförs avsiktligt under</w:t>
      </w:r>
      <w:r>
        <w:rPr>
          <w:rFonts w:asciiTheme="minorHAnsi" w:hAnsiTheme="minorHAnsi" w:cstheme="minorHAnsi"/>
          <w:lang w:val="sv-SE"/>
        </w:rPr>
        <w:t xml:space="preserve"> </w:t>
      </w:r>
      <w:r w:rsidRPr="00BB704A">
        <w:rPr>
          <w:rFonts w:asciiTheme="minorHAnsi" w:hAnsiTheme="minorHAnsi" w:cstheme="minorHAnsi"/>
          <w:lang w:val="sv-SE"/>
        </w:rPr>
        <w:t>processen och risken för korsförorening i</w:t>
      </w:r>
      <w:r>
        <w:rPr>
          <w:rFonts w:asciiTheme="minorHAnsi" w:hAnsiTheme="minorHAnsi" w:cstheme="minorHAnsi"/>
          <w:lang w:val="sv-SE"/>
        </w:rPr>
        <w:t xml:space="preserve"> </w:t>
      </w:r>
      <w:r w:rsidRPr="00BB704A">
        <w:rPr>
          <w:rFonts w:asciiTheme="minorHAnsi" w:hAnsiTheme="minorHAnsi" w:cstheme="minorHAnsi"/>
          <w:lang w:val="sv-SE"/>
        </w:rPr>
        <w:t>tillverkningen begränsas kan ett påstående som ”inget xx har avsiktligt tillförts” vara</w:t>
      </w:r>
      <w:r>
        <w:rPr>
          <w:rFonts w:asciiTheme="minorHAnsi" w:hAnsiTheme="minorHAnsi" w:cstheme="minorHAnsi"/>
          <w:lang w:val="sv-SE"/>
        </w:rPr>
        <w:t xml:space="preserve"> </w:t>
      </w:r>
      <w:r w:rsidRPr="00BB704A">
        <w:rPr>
          <w:rFonts w:asciiTheme="minorHAnsi" w:hAnsiTheme="minorHAnsi" w:cstheme="minorHAnsi"/>
          <w:lang w:val="sv-SE"/>
        </w:rPr>
        <w:t>berättigat. Detta kan dock vara vilseledande om den påstådda minskningen har medfört en ökning av andra skadliga ämnen.</w:t>
      </w:r>
    </w:p>
  </w:footnote>
  <w:footnote w:id="9">
    <w:p w14:paraId="42DD3F74" w14:textId="77777777" w:rsidR="00074B08" w:rsidRDefault="00074B08" w:rsidP="00074B08">
      <w:pPr>
        <w:pStyle w:val="Fotnotstext"/>
        <w:rPr>
          <w:rStyle w:val="Hyperlnk"/>
        </w:rPr>
      </w:pPr>
      <w:bookmarkStart w:id="16" w:name="_Hlk177310633"/>
      <w:r>
        <w:rPr>
          <w:rStyle w:val="Fotnotsreferens"/>
        </w:rPr>
        <w:footnoteRef/>
      </w:r>
      <w:r>
        <w:t xml:space="preserve"> </w:t>
      </w:r>
      <w:hyperlink r:id="rId1" w:history="1">
        <w:r>
          <w:rPr>
            <w:rStyle w:val="Hyperlnk"/>
          </w:rPr>
          <w:t>ICC Advertising and Marketing Communications Code - ICC - International Chamber of Commerce (iccwbo.org)</w:t>
        </w:r>
      </w:hyperlink>
      <w:bookmarkEnd w:id="16"/>
    </w:p>
    <w:p w14:paraId="3CD81E02" w14:textId="2067A630" w:rsidR="00074B08" w:rsidRPr="005B5E4A" w:rsidRDefault="00074B08" w:rsidP="00074B08">
      <w:pPr>
        <w:pStyle w:val="Fotnotstext"/>
        <w:rPr>
          <w:lang w:val="sv-SE"/>
        </w:rPr>
      </w:pPr>
      <w:r w:rsidRPr="005B5E4A">
        <w:rPr>
          <w:lang w:val="sv-SE"/>
        </w:rPr>
        <w:t>______________</w:t>
      </w:r>
      <w:r w:rsidR="00DF27E8">
        <w:rPr>
          <w:lang w:val="sv-SE"/>
        </w:rPr>
        <w:t xml:space="preserve"> </w:t>
      </w:r>
    </w:p>
    <w:p w14:paraId="4A03F689" w14:textId="77777777" w:rsidR="00074B08" w:rsidRPr="005B5E4A" w:rsidRDefault="00074B08" w:rsidP="00074B08">
      <w:pPr>
        <w:pStyle w:val="Fotnotstext"/>
        <w:rPr>
          <w:lang w:val="sv-S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A0C79"/>
    <w:multiLevelType w:val="hybridMultilevel"/>
    <w:tmpl w:val="73A2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002EDB"/>
    <w:multiLevelType w:val="hybridMultilevel"/>
    <w:tmpl w:val="CCD000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26800CC"/>
    <w:multiLevelType w:val="hybridMultilevel"/>
    <w:tmpl w:val="63A8790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8F70C36"/>
    <w:multiLevelType w:val="hybridMultilevel"/>
    <w:tmpl w:val="59E895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5069841">
    <w:abstractNumId w:val="3"/>
  </w:num>
  <w:num w:numId="2" w16cid:durableId="999578168">
    <w:abstractNumId w:val="2"/>
  </w:num>
  <w:num w:numId="3" w16cid:durableId="653536149">
    <w:abstractNumId w:val="0"/>
  </w:num>
  <w:num w:numId="4" w16cid:durableId="934050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08"/>
    <w:rsid w:val="00021CBE"/>
    <w:rsid w:val="0002605A"/>
    <w:rsid w:val="0004032F"/>
    <w:rsid w:val="000640E2"/>
    <w:rsid w:val="000668FF"/>
    <w:rsid w:val="00074B08"/>
    <w:rsid w:val="000B253C"/>
    <w:rsid w:val="000C6AAD"/>
    <w:rsid w:val="000E2821"/>
    <w:rsid w:val="001701D1"/>
    <w:rsid w:val="00177CA8"/>
    <w:rsid w:val="001C28DF"/>
    <w:rsid w:val="001D5798"/>
    <w:rsid w:val="00216E72"/>
    <w:rsid w:val="00223380"/>
    <w:rsid w:val="00271DF3"/>
    <w:rsid w:val="00331856"/>
    <w:rsid w:val="0036423D"/>
    <w:rsid w:val="00391BA2"/>
    <w:rsid w:val="003A43E2"/>
    <w:rsid w:val="003E4332"/>
    <w:rsid w:val="00405D5B"/>
    <w:rsid w:val="00462F47"/>
    <w:rsid w:val="004A42D4"/>
    <w:rsid w:val="005534BF"/>
    <w:rsid w:val="005E0E55"/>
    <w:rsid w:val="005F6C13"/>
    <w:rsid w:val="00682A8E"/>
    <w:rsid w:val="007631AC"/>
    <w:rsid w:val="008444CA"/>
    <w:rsid w:val="00855C30"/>
    <w:rsid w:val="008E52DF"/>
    <w:rsid w:val="008F6FB9"/>
    <w:rsid w:val="00952314"/>
    <w:rsid w:val="009725E9"/>
    <w:rsid w:val="00A0418D"/>
    <w:rsid w:val="00A21624"/>
    <w:rsid w:val="00AA24F6"/>
    <w:rsid w:val="00AF7D13"/>
    <w:rsid w:val="00B1175F"/>
    <w:rsid w:val="00B7698C"/>
    <w:rsid w:val="00B837C1"/>
    <w:rsid w:val="00C468A9"/>
    <w:rsid w:val="00C64DEE"/>
    <w:rsid w:val="00CB2252"/>
    <w:rsid w:val="00CE2D64"/>
    <w:rsid w:val="00D0499E"/>
    <w:rsid w:val="00D673CC"/>
    <w:rsid w:val="00D872EE"/>
    <w:rsid w:val="00DF27E8"/>
    <w:rsid w:val="00DF706C"/>
    <w:rsid w:val="00E328A7"/>
    <w:rsid w:val="00E470DC"/>
    <w:rsid w:val="00E9389A"/>
    <w:rsid w:val="00ED7FA2"/>
    <w:rsid w:val="00F41352"/>
    <w:rsid w:val="00F66BBC"/>
    <w:rsid w:val="00F763E1"/>
    <w:rsid w:val="00F926A3"/>
    <w:rsid w:val="00FE027E"/>
    <w:rsid w:val="00FE12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5FB9"/>
  <w15:chartTrackingRefBased/>
  <w15:docId w15:val="{58283D05-4012-4C24-87D7-242869B8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74B08"/>
    <w:pPr>
      <w:spacing w:after="120" w:line="276" w:lineRule="auto"/>
    </w:pPr>
    <w:rPr>
      <w:rFonts w:ascii="Gellix" w:eastAsia="ヒラギノ角ゴ Pro W3" w:hAnsi="Gellix" w:cs="Times New Roman"/>
      <w:color w:val="000000"/>
      <w:kern w:val="0"/>
      <w:sz w:val="20"/>
      <w:szCs w:val="24"/>
      <w:lang w:val="en-US"/>
      <w14:ligatures w14:val="none"/>
    </w:rPr>
  </w:style>
  <w:style w:type="paragraph" w:styleId="Rubrik3">
    <w:name w:val="heading 3"/>
    <w:basedOn w:val="Normal"/>
    <w:next w:val="Normal"/>
    <w:link w:val="Rubrik3Char"/>
    <w:uiPriority w:val="9"/>
    <w:semiHidden/>
    <w:unhideWhenUsed/>
    <w:qFormat/>
    <w:rsid w:val="00074B08"/>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semiHidden/>
    <w:rsid w:val="00074B08"/>
    <w:rPr>
      <w:rFonts w:asciiTheme="majorHAnsi" w:eastAsiaTheme="majorEastAsia" w:hAnsiTheme="majorHAnsi" w:cstheme="majorBidi"/>
      <w:color w:val="1F3763" w:themeColor="accent1" w:themeShade="7F"/>
      <w:kern w:val="0"/>
      <w:sz w:val="24"/>
      <w:szCs w:val="24"/>
      <w:lang w:val="en-US"/>
      <w14:ligatures w14:val="none"/>
    </w:rPr>
  </w:style>
  <w:style w:type="character" w:styleId="Hyperlnk">
    <w:name w:val="Hyperlink"/>
    <w:basedOn w:val="Standardstycketeckensnitt"/>
    <w:uiPriority w:val="99"/>
    <w:rsid w:val="00074B08"/>
    <w:rPr>
      <w:rFonts w:asciiTheme="minorHAnsi" w:hAnsiTheme="minorHAnsi"/>
      <w:color w:val="4472C4" w:themeColor="accent1"/>
      <w:u w:val="single"/>
    </w:rPr>
  </w:style>
  <w:style w:type="paragraph" w:styleId="Liststycke">
    <w:name w:val="List Paragraph"/>
    <w:basedOn w:val="Normal"/>
    <w:uiPriority w:val="34"/>
    <w:qFormat/>
    <w:rsid w:val="00074B08"/>
    <w:pPr>
      <w:ind w:left="720"/>
      <w:contextualSpacing/>
    </w:pPr>
  </w:style>
  <w:style w:type="paragraph" w:styleId="Fotnotstext">
    <w:name w:val="footnote text"/>
    <w:aliases w:val="fn,Geneva 9,Font: Geneva 9,Boston 10,f"/>
    <w:basedOn w:val="Normal"/>
    <w:link w:val="FotnotstextChar"/>
    <w:unhideWhenUsed/>
    <w:qFormat/>
    <w:rsid w:val="00074B08"/>
    <w:pPr>
      <w:spacing w:after="0" w:line="240" w:lineRule="auto"/>
    </w:pPr>
    <w:rPr>
      <w:szCs w:val="20"/>
    </w:rPr>
  </w:style>
  <w:style w:type="character" w:customStyle="1" w:styleId="FotnotstextChar">
    <w:name w:val="Fotnotstext Char"/>
    <w:aliases w:val="fn Char,Geneva 9 Char,Font: Geneva 9 Char,Boston 10 Char,f Char"/>
    <w:basedOn w:val="Standardstycketeckensnitt"/>
    <w:link w:val="Fotnotstext"/>
    <w:rsid w:val="00074B08"/>
    <w:rPr>
      <w:rFonts w:ascii="Gellix" w:eastAsia="ヒラギノ角ゴ Pro W3" w:hAnsi="Gellix" w:cs="Times New Roman"/>
      <w:color w:val="000000"/>
      <w:kern w:val="0"/>
      <w:sz w:val="20"/>
      <w:szCs w:val="20"/>
      <w:lang w:val="en-US"/>
      <w14:ligatures w14:val="none"/>
    </w:rPr>
  </w:style>
  <w:style w:type="character" w:styleId="Fotnotsreferens">
    <w:name w:val="footnote reference"/>
    <w:basedOn w:val="Standardstycketeckensnitt"/>
    <w:uiPriority w:val="99"/>
    <w:unhideWhenUsed/>
    <w:rsid w:val="00074B08"/>
    <w:rPr>
      <w:vertAlign w:val="superscript"/>
    </w:rPr>
  </w:style>
  <w:style w:type="paragraph" w:styleId="Revision">
    <w:name w:val="Revision"/>
    <w:hidden/>
    <w:uiPriority w:val="99"/>
    <w:semiHidden/>
    <w:rsid w:val="00AF7D13"/>
    <w:pPr>
      <w:spacing w:after="0" w:line="240" w:lineRule="auto"/>
    </w:pPr>
    <w:rPr>
      <w:rFonts w:ascii="Gellix" w:eastAsia="ヒラギノ角ゴ Pro W3" w:hAnsi="Gellix" w:cs="Times New Roman"/>
      <w:color w:val="000000"/>
      <w:kern w:val="0"/>
      <w:sz w:val="20"/>
      <w:szCs w:val="24"/>
      <w:lang w:val="en-US"/>
      <w14:ligatures w14:val="none"/>
    </w:rPr>
  </w:style>
  <w:style w:type="paragraph" w:styleId="Sidhuvud">
    <w:name w:val="header"/>
    <w:basedOn w:val="Normal"/>
    <w:link w:val="SidhuvudChar"/>
    <w:uiPriority w:val="99"/>
    <w:unhideWhenUsed/>
    <w:rsid w:val="008444C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44CA"/>
    <w:rPr>
      <w:rFonts w:ascii="Gellix" w:eastAsia="ヒラギノ角ゴ Pro W3" w:hAnsi="Gellix" w:cs="Times New Roman"/>
      <w:color w:val="000000"/>
      <w:kern w:val="0"/>
      <w:sz w:val="20"/>
      <w:szCs w:val="24"/>
      <w:lang w:val="en-US"/>
      <w14:ligatures w14:val="none"/>
    </w:rPr>
  </w:style>
  <w:style w:type="paragraph" w:styleId="Sidfot">
    <w:name w:val="footer"/>
    <w:basedOn w:val="Normal"/>
    <w:link w:val="SidfotChar"/>
    <w:uiPriority w:val="99"/>
    <w:unhideWhenUsed/>
    <w:rsid w:val="008444C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44CA"/>
    <w:rPr>
      <w:rFonts w:ascii="Gellix" w:eastAsia="ヒラギノ角ゴ Pro W3" w:hAnsi="Gellix" w:cs="Times New Roman"/>
      <w:color w:val="000000"/>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cwbo.org/news-publications/policies-reports/icc-advertising-and-marketing-communications-co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cwbo.org/news-publications/policies-reports/icc-framework-for-responsible-environmental-marketing-communications-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ccwbo.org/news-publications/policies-reports/icc-framework-for-responsible-environmental-marketing-communications-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ccwbo.org/news-publications/policies-reports/icc-advertising-and-marketing-communications-cod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12cdac50e837eeebc32ce9bbf452087e">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cee49bc5772196999c00012673933217"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6EF5C-6C3F-4759-96DE-8F4138337901}">
  <ds:schemaRefs>
    <ds:schemaRef ds:uri="http://schemas.openxmlformats.org/officeDocument/2006/bibliography"/>
  </ds:schemaRefs>
</ds:datastoreItem>
</file>

<file path=customXml/itemProps2.xml><?xml version="1.0" encoding="utf-8"?>
<ds:datastoreItem xmlns:ds="http://schemas.openxmlformats.org/officeDocument/2006/customXml" ds:itemID="{20A460C9-BC47-4F5D-A630-AA3A8CA4ABD5}">
  <ds:schemaRefs>
    <ds:schemaRef ds:uri="http://schemas.microsoft.com/sharepoint/v3/contenttype/forms"/>
  </ds:schemaRefs>
</ds:datastoreItem>
</file>

<file path=customXml/itemProps3.xml><?xml version="1.0" encoding="utf-8"?>
<ds:datastoreItem xmlns:ds="http://schemas.openxmlformats.org/officeDocument/2006/customXml" ds:itemID="{A2C85C84-0E8C-4C6E-BACB-D7F2693F4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6120</Words>
  <Characters>32438</Characters>
  <Application>Microsoft Office Word</Application>
  <DocSecurity>0</DocSecurity>
  <Lines>270</Lines>
  <Paragraphs>76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Stenlund</dc:creator>
  <cp:keywords/>
  <dc:description/>
  <cp:lastModifiedBy>Kajsa Persson-Berg</cp:lastModifiedBy>
  <cp:revision>3</cp:revision>
  <dcterms:created xsi:type="dcterms:W3CDTF">2024-10-21T08:28:00Z</dcterms:created>
  <dcterms:modified xsi:type="dcterms:W3CDTF">2024-10-21T08:42:00Z</dcterms:modified>
</cp:coreProperties>
</file>