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83E119" w14:textId="77777777" w:rsidR="006676F0" w:rsidRPr="00DC7FF5" w:rsidRDefault="006676F0" w:rsidP="006676F0">
      <w:pPr>
        <w:spacing w:after="120" w:line="240" w:lineRule="auto"/>
        <w:jc w:val="center"/>
        <w:rPr>
          <w:rFonts w:ascii="Arial" w:hAnsi="Arial" w:cs="Arial"/>
          <w:b/>
          <w:bCs/>
          <w:lang w:val="en-US"/>
        </w:rPr>
      </w:pPr>
      <w:bookmarkStart w:id="0" w:name="_Hlk157254020"/>
    </w:p>
    <w:p w14:paraId="595F46A2" w14:textId="77777777" w:rsidR="006676F0" w:rsidRPr="00DC7FF5" w:rsidRDefault="006676F0" w:rsidP="006676F0">
      <w:pPr>
        <w:spacing w:after="120" w:line="240" w:lineRule="auto"/>
        <w:jc w:val="center"/>
        <w:rPr>
          <w:rFonts w:ascii="Arial" w:hAnsi="Arial" w:cs="Arial"/>
          <w:b/>
          <w:bCs/>
          <w:lang w:val="en-US"/>
        </w:rPr>
      </w:pPr>
    </w:p>
    <w:p w14:paraId="3725AACA" w14:textId="77777777" w:rsidR="006676F0" w:rsidRPr="00DC7FF5" w:rsidRDefault="006676F0" w:rsidP="006676F0">
      <w:pPr>
        <w:spacing w:after="120" w:line="240" w:lineRule="auto"/>
        <w:jc w:val="center"/>
        <w:rPr>
          <w:rFonts w:ascii="Arial" w:hAnsi="Arial" w:cs="Arial"/>
          <w:b/>
          <w:bCs/>
          <w:lang w:val="en-US"/>
        </w:rPr>
      </w:pPr>
    </w:p>
    <w:p w14:paraId="3B15DD7A" w14:textId="447B9D7D" w:rsidR="006676F0" w:rsidRPr="00803894" w:rsidRDefault="006676F0" w:rsidP="006676F0">
      <w:pPr>
        <w:spacing w:after="120" w:line="240" w:lineRule="auto"/>
        <w:jc w:val="center"/>
        <w:rPr>
          <w:rFonts w:ascii="Times New Roman" w:hAnsi="Times New Roman" w:cs="Times New Roman"/>
          <w:b/>
          <w:bCs/>
          <w:sz w:val="40"/>
          <w:szCs w:val="40"/>
          <w:lang w:val="en-US"/>
        </w:rPr>
      </w:pPr>
      <w:r w:rsidRPr="00803894">
        <w:rPr>
          <w:rFonts w:ascii="Times New Roman" w:hAnsi="Times New Roman" w:cs="Times New Roman"/>
          <w:b/>
          <w:bCs/>
          <w:sz w:val="40"/>
          <w:szCs w:val="40"/>
          <w:lang w:val="en-US"/>
        </w:rPr>
        <w:t>ICC MODEL CONTRACT</w:t>
      </w:r>
    </w:p>
    <w:p w14:paraId="50DE5FD8" w14:textId="77777777" w:rsidR="006676F0" w:rsidRPr="00803894" w:rsidRDefault="006676F0" w:rsidP="006676F0">
      <w:pPr>
        <w:spacing w:after="120" w:line="240" w:lineRule="auto"/>
        <w:jc w:val="center"/>
        <w:rPr>
          <w:rFonts w:ascii="Times New Roman" w:hAnsi="Times New Roman" w:cs="Times New Roman"/>
          <w:b/>
          <w:bCs/>
          <w:sz w:val="40"/>
          <w:szCs w:val="40"/>
          <w:lang w:val="en-US"/>
        </w:rPr>
      </w:pPr>
    </w:p>
    <w:p w14:paraId="7E0FC917" w14:textId="77777777" w:rsidR="006676F0" w:rsidRDefault="006676F0" w:rsidP="006676F0">
      <w:pPr>
        <w:spacing w:after="120" w:line="240" w:lineRule="auto"/>
        <w:jc w:val="center"/>
        <w:rPr>
          <w:rFonts w:ascii="Times New Roman" w:hAnsi="Times New Roman" w:cs="Times New Roman"/>
          <w:b/>
          <w:bCs/>
          <w:sz w:val="40"/>
          <w:szCs w:val="40"/>
          <w:lang w:val="en-US"/>
        </w:rPr>
      </w:pPr>
      <w:r w:rsidRPr="00803894">
        <w:rPr>
          <w:rFonts w:ascii="Times New Roman" w:hAnsi="Times New Roman" w:cs="Times New Roman"/>
          <w:b/>
          <w:bCs/>
          <w:sz w:val="40"/>
          <w:szCs w:val="40"/>
          <w:lang w:val="en-US"/>
        </w:rPr>
        <w:t xml:space="preserve">COMMISSIONING &amp; AFTER SALES SERVICES </w:t>
      </w:r>
    </w:p>
    <w:p w14:paraId="2D951245" w14:textId="77777777" w:rsidR="00896F22" w:rsidRDefault="00896F22" w:rsidP="006676F0">
      <w:pPr>
        <w:spacing w:after="120" w:line="240" w:lineRule="auto"/>
        <w:jc w:val="center"/>
        <w:rPr>
          <w:rFonts w:ascii="Times New Roman" w:hAnsi="Times New Roman" w:cs="Times New Roman"/>
          <w:b/>
          <w:bCs/>
          <w:sz w:val="40"/>
          <w:szCs w:val="40"/>
          <w:lang w:val="en-US"/>
        </w:rPr>
      </w:pPr>
    </w:p>
    <w:p w14:paraId="69215C46" w14:textId="77777777" w:rsidR="00FE2805" w:rsidRDefault="00FE2805" w:rsidP="006676F0">
      <w:pPr>
        <w:spacing w:after="120" w:line="240" w:lineRule="auto"/>
        <w:jc w:val="center"/>
        <w:rPr>
          <w:rFonts w:ascii="Times New Roman" w:hAnsi="Times New Roman" w:cs="Times New Roman"/>
          <w:b/>
          <w:bCs/>
          <w:sz w:val="40"/>
          <w:szCs w:val="40"/>
          <w:lang w:val="en-US"/>
        </w:rPr>
      </w:pPr>
    </w:p>
    <w:p w14:paraId="3D2556DF" w14:textId="77777777" w:rsidR="00FE2805" w:rsidRDefault="00FE2805" w:rsidP="006676F0">
      <w:pPr>
        <w:spacing w:after="120" w:line="240" w:lineRule="auto"/>
        <w:jc w:val="center"/>
        <w:rPr>
          <w:rFonts w:ascii="Times New Roman" w:hAnsi="Times New Roman" w:cs="Times New Roman"/>
          <w:b/>
          <w:bCs/>
          <w:sz w:val="40"/>
          <w:szCs w:val="40"/>
          <w:lang w:val="en-US"/>
        </w:rPr>
      </w:pPr>
    </w:p>
    <w:p w14:paraId="06D17200" w14:textId="5D3CF0D7" w:rsidR="002168A7" w:rsidRDefault="00EA5243" w:rsidP="006676F0">
      <w:pPr>
        <w:spacing w:after="120" w:line="240" w:lineRule="auto"/>
        <w:jc w:val="center"/>
        <w:rPr>
          <w:rFonts w:ascii="Times New Roman" w:hAnsi="Times New Roman" w:cs="Times New Roman"/>
          <w:b/>
          <w:bCs/>
          <w:sz w:val="40"/>
          <w:szCs w:val="40"/>
          <w:lang w:val="en-US"/>
        </w:rPr>
      </w:pPr>
      <w:r>
        <w:rPr>
          <w:rFonts w:ascii="Times New Roman" w:hAnsi="Times New Roman" w:cs="Times New Roman"/>
          <w:b/>
          <w:bCs/>
          <w:sz w:val="40"/>
          <w:szCs w:val="40"/>
          <w:lang w:val="en-US"/>
        </w:rPr>
        <w:t>C</w:t>
      </w:r>
      <w:r w:rsidR="002168A7">
        <w:rPr>
          <w:rFonts w:ascii="Times New Roman" w:hAnsi="Times New Roman" w:cs="Times New Roman"/>
          <w:b/>
          <w:bCs/>
          <w:sz w:val="40"/>
          <w:szCs w:val="40"/>
          <w:lang w:val="en-US"/>
        </w:rPr>
        <w:t xml:space="preserve">omment </w:t>
      </w:r>
      <w:r>
        <w:rPr>
          <w:rFonts w:ascii="Times New Roman" w:hAnsi="Times New Roman" w:cs="Times New Roman"/>
          <w:b/>
          <w:bCs/>
          <w:sz w:val="40"/>
          <w:szCs w:val="40"/>
          <w:lang w:val="en-US"/>
        </w:rPr>
        <w:t xml:space="preserve">Draft </w:t>
      </w:r>
      <w:r w:rsidRPr="00EA5243">
        <w:rPr>
          <w:rFonts w:ascii="Times New Roman" w:hAnsi="Times New Roman" w:cs="Times New Roman" w:hint="eastAsia"/>
          <w:b/>
          <w:bCs/>
          <w:sz w:val="40"/>
          <w:szCs w:val="40"/>
          <w:lang w:val="en-US"/>
        </w:rPr>
        <w:sym w:font="Wingdings" w:char="F0E0"/>
      </w:r>
      <w:r w:rsidR="002168A7">
        <w:rPr>
          <w:rFonts w:ascii="Times New Roman" w:hAnsi="Times New Roman" w:cs="Times New Roman"/>
          <w:b/>
          <w:bCs/>
          <w:sz w:val="40"/>
          <w:szCs w:val="40"/>
          <w:lang w:val="en-US"/>
        </w:rPr>
        <w:t xml:space="preserve"> </w:t>
      </w:r>
      <w:r w:rsidR="00473AB0">
        <w:rPr>
          <w:rFonts w:ascii="Times New Roman" w:hAnsi="Times New Roman" w:cs="Times New Roman"/>
          <w:b/>
          <w:bCs/>
          <w:sz w:val="40"/>
          <w:szCs w:val="40"/>
          <w:lang w:val="en-US"/>
        </w:rPr>
        <w:t xml:space="preserve">ICC </w:t>
      </w:r>
      <w:r w:rsidR="002168A7">
        <w:rPr>
          <w:rFonts w:ascii="Times New Roman" w:hAnsi="Times New Roman" w:cs="Times New Roman"/>
          <w:b/>
          <w:bCs/>
          <w:sz w:val="40"/>
          <w:szCs w:val="40"/>
          <w:lang w:val="en-US"/>
        </w:rPr>
        <w:t xml:space="preserve">Commission on Commercial Law and Practice </w:t>
      </w:r>
      <w:r w:rsidR="00473AB0">
        <w:rPr>
          <w:rFonts w:ascii="Times New Roman" w:hAnsi="Times New Roman" w:cs="Times New Roman"/>
          <w:b/>
          <w:bCs/>
          <w:sz w:val="40"/>
          <w:szCs w:val="40"/>
          <w:lang w:val="en-US"/>
        </w:rPr>
        <w:t xml:space="preserve">(CLP) </w:t>
      </w:r>
      <w:r w:rsidR="002168A7">
        <w:rPr>
          <w:rFonts w:ascii="Times New Roman" w:hAnsi="Times New Roman" w:cs="Times New Roman"/>
          <w:b/>
          <w:bCs/>
          <w:sz w:val="40"/>
          <w:szCs w:val="40"/>
          <w:lang w:val="en-US"/>
        </w:rPr>
        <w:t xml:space="preserve">and </w:t>
      </w:r>
      <w:r w:rsidR="00442C86">
        <w:rPr>
          <w:rFonts w:ascii="Times New Roman" w:hAnsi="Times New Roman" w:cs="Times New Roman"/>
          <w:b/>
          <w:bCs/>
          <w:sz w:val="40"/>
          <w:szCs w:val="40"/>
          <w:lang w:val="en-US"/>
        </w:rPr>
        <w:t xml:space="preserve">ICC </w:t>
      </w:r>
      <w:r w:rsidR="002168A7">
        <w:rPr>
          <w:rFonts w:ascii="Times New Roman" w:hAnsi="Times New Roman" w:cs="Times New Roman"/>
          <w:b/>
          <w:bCs/>
          <w:sz w:val="40"/>
          <w:szCs w:val="40"/>
          <w:lang w:val="en-US"/>
        </w:rPr>
        <w:t>national committees</w:t>
      </w:r>
      <w:r w:rsidR="00FE2805">
        <w:rPr>
          <w:rFonts w:ascii="Times New Roman" w:hAnsi="Times New Roman" w:cs="Times New Roman"/>
          <w:b/>
          <w:bCs/>
          <w:sz w:val="40"/>
          <w:szCs w:val="40"/>
          <w:lang w:val="en-US"/>
        </w:rPr>
        <w:t xml:space="preserve"> (NCs)</w:t>
      </w:r>
    </w:p>
    <w:p w14:paraId="5CD692FE" w14:textId="77777777" w:rsidR="00473AB0" w:rsidRDefault="00473AB0" w:rsidP="006676F0">
      <w:pPr>
        <w:spacing w:after="120" w:line="240" w:lineRule="auto"/>
        <w:jc w:val="center"/>
        <w:rPr>
          <w:rFonts w:ascii="Times New Roman" w:hAnsi="Times New Roman" w:cs="Times New Roman"/>
          <w:b/>
          <w:bCs/>
          <w:sz w:val="40"/>
          <w:szCs w:val="40"/>
          <w:lang w:val="en-US"/>
        </w:rPr>
      </w:pPr>
    </w:p>
    <w:p w14:paraId="5B804B26" w14:textId="6411BFA2" w:rsidR="00896F22" w:rsidRDefault="002168A7" w:rsidP="006676F0">
      <w:pPr>
        <w:spacing w:after="120" w:line="240" w:lineRule="auto"/>
        <w:jc w:val="center"/>
        <w:rPr>
          <w:rFonts w:ascii="Times New Roman" w:hAnsi="Times New Roman" w:cs="Times New Roman"/>
          <w:b/>
          <w:bCs/>
          <w:sz w:val="40"/>
          <w:szCs w:val="40"/>
          <w:lang w:val="en-US"/>
        </w:rPr>
      </w:pPr>
      <w:r w:rsidRPr="00910237">
        <w:rPr>
          <w:rFonts w:ascii="Times New Roman" w:hAnsi="Times New Roman" w:cs="Times New Roman"/>
          <w:b/>
          <w:bCs/>
          <w:sz w:val="40"/>
          <w:szCs w:val="40"/>
          <w:highlight w:val="green"/>
          <w:lang w:val="en-US"/>
        </w:rPr>
        <w:t xml:space="preserve">Comments due by </w:t>
      </w:r>
      <w:r w:rsidR="006B3E9D">
        <w:rPr>
          <w:rFonts w:ascii="Times New Roman" w:hAnsi="Times New Roman" w:cs="Times New Roman"/>
          <w:b/>
          <w:bCs/>
          <w:sz w:val="40"/>
          <w:szCs w:val="40"/>
          <w:highlight w:val="green"/>
          <w:lang w:val="en-US"/>
        </w:rPr>
        <w:t xml:space="preserve">18 October </w:t>
      </w:r>
      <w:r w:rsidR="00896F22" w:rsidRPr="00910237">
        <w:rPr>
          <w:rFonts w:ascii="Times New Roman" w:hAnsi="Times New Roman" w:cs="Times New Roman"/>
          <w:b/>
          <w:bCs/>
          <w:sz w:val="40"/>
          <w:szCs w:val="40"/>
          <w:highlight w:val="green"/>
          <w:lang w:val="en-US"/>
        </w:rPr>
        <w:t>2024</w:t>
      </w:r>
    </w:p>
    <w:p w14:paraId="395B8838" w14:textId="77777777" w:rsidR="004121D9" w:rsidRPr="00803894" w:rsidRDefault="004121D9" w:rsidP="006676F0">
      <w:pPr>
        <w:spacing w:after="120" w:line="240" w:lineRule="auto"/>
        <w:jc w:val="center"/>
        <w:rPr>
          <w:rFonts w:ascii="Times New Roman" w:hAnsi="Times New Roman" w:cs="Times New Roman"/>
          <w:b/>
          <w:bCs/>
          <w:sz w:val="40"/>
          <w:szCs w:val="40"/>
          <w:lang w:val="en-US"/>
        </w:rPr>
      </w:pPr>
    </w:p>
    <w:p w14:paraId="3EA27F93" w14:textId="77777777" w:rsidR="006676F0" w:rsidRPr="00803894" w:rsidRDefault="006676F0" w:rsidP="006676F0">
      <w:pPr>
        <w:spacing w:after="120" w:line="240" w:lineRule="auto"/>
        <w:jc w:val="center"/>
        <w:rPr>
          <w:rFonts w:ascii="Times New Roman" w:hAnsi="Times New Roman" w:cs="Times New Roman"/>
          <w:b/>
          <w:bCs/>
          <w:sz w:val="40"/>
          <w:szCs w:val="40"/>
          <w:lang w:val="en-US"/>
        </w:rPr>
      </w:pPr>
    </w:p>
    <w:p w14:paraId="7B050CEE" w14:textId="77777777" w:rsidR="006676F0" w:rsidRDefault="006676F0" w:rsidP="006676F0">
      <w:pPr>
        <w:spacing w:after="120" w:line="240" w:lineRule="auto"/>
        <w:rPr>
          <w:rFonts w:ascii="Arial" w:hAnsi="Arial" w:cs="Arial"/>
          <w:b/>
          <w:bCs/>
          <w:lang w:val="en-US"/>
        </w:rPr>
      </w:pPr>
      <w:r>
        <w:rPr>
          <w:rFonts w:ascii="Arial" w:hAnsi="Arial" w:cs="Arial"/>
          <w:b/>
          <w:bCs/>
          <w:lang w:val="en-US"/>
        </w:rPr>
        <w:br w:type="page"/>
      </w:r>
    </w:p>
    <w:p w14:paraId="0BCE0132" w14:textId="77777777" w:rsidR="006676F0" w:rsidRDefault="006676F0" w:rsidP="006676F0">
      <w:pPr>
        <w:spacing w:after="120" w:line="240" w:lineRule="auto"/>
        <w:jc w:val="center"/>
        <w:rPr>
          <w:rFonts w:ascii="Arial" w:hAnsi="Arial" w:cs="Arial"/>
          <w:b/>
          <w:bCs/>
          <w:sz w:val="24"/>
          <w:szCs w:val="24"/>
          <w:lang w:val="en-US"/>
        </w:rPr>
      </w:pPr>
    </w:p>
    <w:p w14:paraId="7910A304" w14:textId="77777777" w:rsidR="006676F0" w:rsidRDefault="006676F0" w:rsidP="006676F0">
      <w:pPr>
        <w:spacing w:after="120" w:line="240" w:lineRule="auto"/>
        <w:jc w:val="center"/>
        <w:rPr>
          <w:rFonts w:ascii="Arial" w:hAnsi="Arial" w:cs="Arial"/>
          <w:b/>
          <w:bCs/>
          <w:sz w:val="24"/>
          <w:szCs w:val="24"/>
          <w:lang w:val="en-US"/>
        </w:rPr>
      </w:pPr>
    </w:p>
    <w:p w14:paraId="0E4AD814" w14:textId="77777777" w:rsidR="006676F0" w:rsidRPr="007642C1" w:rsidRDefault="006676F0" w:rsidP="006676F0">
      <w:pPr>
        <w:spacing w:after="120" w:line="240" w:lineRule="auto"/>
        <w:jc w:val="center"/>
        <w:rPr>
          <w:rFonts w:ascii="Arial" w:hAnsi="Arial" w:cs="Arial"/>
          <w:b/>
          <w:bCs/>
          <w:sz w:val="24"/>
          <w:szCs w:val="24"/>
          <w:lang w:val="en-US"/>
        </w:rPr>
      </w:pPr>
      <w:r w:rsidRPr="007642C1">
        <w:rPr>
          <w:rFonts w:ascii="Arial" w:hAnsi="Arial" w:cs="Arial"/>
          <w:b/>
          <w:bCs/>
          <w:sz w:val="24"/>
          <w:szCs w:val="24"/>
          <w:lang w:val="en-US"/>
        </w:rPr>
        <w:t>ICC MODEL CONTRACT</w:t>
      </w:r>
    </w:p>
    <w:p w14:paraId="6850220C" w14:textId="77777777" w:rsidR="006676F0" w:rsidRDefault="006676F0" w:rsidP="006676F0">
      <w:pPr>
        <w:spacing w:after="120" w:line="240" w:lineRule="auto"/>
        <w:jc w:val="center"/>
        <w:rPr>
          <w:rFonts w:ascii="Arial" w:hAnsi="Arial" w:cs="Arial"/>
          <w:b/>
          <w:bCs/>
          <w:lang w:val="en-US"/>
        </w:rPr>
      </w:pPr>
    </w:p>
    <w:p w14:paraId="65371BB2" w14:textId="77777777" w:rsidR="006676F0" w:rsidRDefault="006676F0" w:rsidP="006676F0">
      <w:pPr>
        <w:spacing w:after="120" w:line="240" w:lineRule="auto"/>
        <w:jc w:val="center"/>
        <w:rPr>
          <w:rFonts w:ascii="Arial" w:hAnsi="Arial" w:cs="Arial"/>
          <w:b/>
          <w:bCs/>
          <w:lang w:val="en-US"/>
        </w:rPr>
      </w:pPr>
      <w:r w:rsidRPr="007B5738">
        <w:rPr>
          <w:rFonts w:ascii="Arial" w:hAnsi="Arial" w:cs="Arial"/>
          <w:b/>
          <w:bCs/>
          <w:sz w:val="24"/>
          <w:szCs w:val="24"/>
          <w:lang w:val="en-US"/>
        </w:rPr>
        <w:t xml:space="preserve">COMMISSIONING </w:t>
      </w:r>
      <w:r>
        <w:rPr>
          <w:rFonts w:ascii="Arial" w:hAnsi="Arial" w:cs="Arial"/>
          <w:b/>
          <w:bCs/>
          <w:sz w:val="24"/>
          <w:szCs w:val="24"/>
          <w:lang w:val="en-US"/>
        </w:rPr>
        <w:t xml:space="preserve">&amp; AFTER SALES </w:t>
      </w:r>
      <w:r w:rsidRPr="007B5738">
        <w:rPr>
          <w:rFonts w:ascii="Arial" w:hAnsi="Arial" w:cs="Arial"/>
          <w:b/>
          <w:bCs/>
          <w:sz w:val="24"/>
          <w:szCs w:val="24"/>
          <w:lang w:val="en-US"/>
        </w:rPr>
        <w:t>SERVICES</w:t>
      </w:r>
      <w:r w:rsidRPr="00DC7FF5">
        <w:rPr>
          <w:rFonts w:ascii="Arial" w:hAnsi="Arial" w:cs="Arial"/>
          <w:b/>
          <w:bCs/>
          <w:lang w:val="en-US"/>
        </w:rPr>
        <w:t xml:space="preserve"> </w:t>
      </w:r>
    </w:p>
    <w:p w14:paraId="0E2E66BD" w14:textId="77777777" w:rsidR="006676F0" w:rsidRDefault="006676F0" w:rsidP="006676F0">
      <w:pPr>
        <w:spacing w:after="120" w:line="240" w:lineRule="auto"/>
        <w:jc w:val="center"/>
        <w:rPr>
          <w:rFonts w:ascii="Arial" w:hAnsi="Arial" w:cs="Arial"/>
          <w:b/>
          <w:bCs/>
          <w:lang w:val="en-US"/>
        </w:rPr>
      </w:pPr>
    </w:p>
    <w:p w14:paraId="252829CB" w14:textId="77777777" w:rsidR="006676F0" w:rsidRDefault="006676F0" w:rsidP="006676F0">
      <w:pPr>
        <w:spacing w:after="120" w:line="240" w:lineRule="auto"/>
        <w:jc w:val="center"/>
        <w:rPr>
          <w:rFonts w:ascii="Arial" w:hAnsi="Arial" w:cs="Arial"/>
          <w:b/>
          <w:bCs/>
          <w:lang w:val="en-US"/>
        </w:rPr>
      </w:pPr>
    </w:p>
    <w:p w14:paraId="10D80F04" w14:textId="77777777" w:rsidR="006676F0" w:rsidRDefault="006676F0" w:rsidP="006676F0">
      <w:pPr>
        <w:spacing w:after="120" w:line="240" w:lineRule="auto"/>
        <w:jc w:val="center"/>
        <w:rPr>
          <w:rFonts w:ascii="Arial" w:hAnsi="Arial" w:cs="Arial"/>
          <w:b/>
          <w:bCs/>
          <w:lang w:val="en-US"/>
        </w:rPr>
      </w:pPr>
      <w:r>
        <w:rPr>
          <w:rFonts w:ascii="Arial" w:hAnsi="Arial" w:cs="Arial"/>
          <w:b/>
          <w:bCs/>
          <w:lang w:val="en-US"/>
        </w:rPr>
        <w:t>by and between</w:t>
      </w:r>
    </w:p>
    <w:p w14:paraId="4BC4BDC1" w14:textId="77777777" w:rsidR="006676F0" w:rsidRDefault="006676F0" w:rsidP="006676F0">
      <w:pPr>
        <w:spacing w:after="120" w:line="240" w:lineRule="auto"/>
        <w:jc w:val="center"/>
        <w:rPr>
          <w:rFonts w:ascii="Arial" w:hAnsi="Arial" w:cs="Arial"/>
          <w:b/>
          <w:bCs/>
          <w:lang w:val="en-US"/>
        </w:rPr>
      </w:pPr>
    </w:p>
    <w:p w14:paraId="55B082E2" w14:textId="77777777" w:rsidR="006676F0" w:rsidRDefault="006676F0" w:rsidP="006676F0">
      <w:pPr>
        <w:spacing w:after="120" w:line="240" w:lineRule="auto"/>
        <w:jc w:val="center"/>
        <w:rPr>
          <w:rFonts w:ascii="Arial" w:hAnsi="Arial" w:cs="Arial"/>
          <w:b/>
          <w:bCs/>
          <w:lang w:val="en-US"/>
        </w:rPr>
      </w:pPr>
    </w:p>
    <w:p w14:paraId="6F99F5E9" w14:textId="77777777" w:rsidR="006676F0" w:rsidRDefault="006676F0" w:rsidP="006676F0">
      <w:pPr>
        <w:spacing w:after="120" w:line="240" w:lineRule="auto"/>
        <w:jc w:val="center"/>
        <w:rPr>
          <w:rFonts w:ascii="Arial" w:hAnsi="Arial" w:cs="Arial"/>
          <w:b/>
          <w:bCs/>
          <w:lang w:val="en-US"/>
        </w:rPr>
      </w:pPr>
    </w:p>
    <w:p w14:paraId="007BD55F" w14:textId="77777777" w:rsidR="006676F0" w:rsidRDefault="006676F0" w:rsidP="006676F0">
      <w:pPr>
        <w:spacing w:after="120" w:line="240" w:lineRule="auto"/>
        <w:jc w:val="center"/>
        <w:rPr>
          <w:rFonts w:ascii="Arial" w:hAnsi="Arial" w:cs="Arial"/>
          <w:b/>
          <w:bCs/>
          <w:lang w:val="en-US"/>
        </w:rPr>
      </w:pPr>
    </w:p>
    <w:p w14:paraId="29B55C61" w14:textId="77777777" w:rsidR="006676F0" w:rsidRPr="00DC7FF5" w:rsidRDefault="006676F0" w:rsidP="006676F0">
      <w:pPr>
        <w:spacing w:after="120" w:line="240" w:lineRule="auto"/>
        <w:jc w:val="center"/>
        <w:rPr>
          <w:rFonts w:ascii="Arial" w:hAnsi="Arial" w:cs="Arial"/>
          <w:b/>
          <w:bCs/>
          <w:lang w:val="en-US"/>
        </w:rPr>
      </w:pPr>
      <w:r>
        <w:rPr>
          <w:rFonts w:ascii="Arial" w:hAnsi="Arial" w:cs="Arial"/>
          <w:b/>
          <w:bCs/>
          <w:lang w:val="en-US"/>
        </w:rPr>
        <w:t>___________________</w:t>
      </w:r>
    </w:p>
    <w:p w14:paraId="2DA5B7ED" w14:textId="77777777" w:rsidR="006676F0" w:rsidRPr="00DC7FF5" w:rsidRDefault="006676F0" w:rsidP="006676F0">
      <w:pPr>
        <w:spacing w:after="120" w:line="240" w:lineRule="auto"/>
        <w:jc w:val="both"/>
        <w:rPr>
          <w:rFonts w:ascii="Arial" w:hAnsi="Arial" w:cs="Arial"/>
          <w:lang w:val="en-US"/>
        </w:rPr>
      </w:pPr>
    </w:p>
    <w:p w14:paraId="498DD767" w14:textId="06F0463C" w:rsidR="006676F0" w:rsidRDefault="006676F0" w:rsidP="006676F0">
      <w:pPr>
        <w:spacing w:after="120" w:line="240" w:lineRule="auto"/>
        <w:jc w:val="center"/>
        <w:rPr>
          <w:rFonts w:ascii="Arial" w:hAnsi="Arial" w:cs="Arial"/>
          <w:lang w:val="en-US"/>
        </w:rPr>
      </w:pPr>
      <w:r>
        <w:rPr>
          <w:rFonts w:ascii="Arial" w:hAnsi="Arial" w:cs="Arial"/>
          <w:lang w:val="en-US"/>
        </w:rPr>
        <w:t>(</w:t>
      </w:r>
      <w:r w:rsidR="00354286" w:rsidRPr="008E64C7">
        <w:rPr>
          <w:rFonts w:ascii="Arial" w:hAnsi="Arial" w:cs="Arial"/>
          <w:b/>
          <w:lang w:val="en-US"/>
        </w:rPr>
        <w:t xml:space="preserve">the </w:t>
      </w:r>
      <w:r w:rsidR="00ED10EA" w:rsidRPr="008E64C7">
        <w:rPr>
          <w:rFonts w:ascii="Arial" w:hAnsi="Arial" w:cs="Arial"/>
          <w:b/>
          <w:lang w:val="en-US"/>
        </w:rPr>
        <w:t>“</w:t>
      </w:r>
      <w:r w:rsidR="002544EF" w:rsidRPr="008E64C7">
        <w:rPr>
          <w:rFonts w:ascii="Arial" w:hAnsi="Arial" w:cs="Arial"/>
          <w:b/>
          <w:lang w:val="en-US"/>
        </w:rPr>
        <w:t>C</w:t>
      </w:r>
      <w:r w:rsidR="00354286" w:rsidRPr="008E64C7">
        <w:rPr>
          <w:rFonts w:ascii="Arial" w:hAnsi="Arial" w:cs="Arial"/>
          <w:b/>
          <w:lang w:val="en-US"/>
        </w:rPr>
        <w:t>lient</w:t>
      </w:r>
      <w:r w:rsidR="00ED10EA">
        <w:rPr>
          <w:rFonts w:ascii="Arial" w:hAnsi="Arial" w:cs="Arial"/>
          <w:lang w:val="en-US"/>
        </w:rPr>
        <w:t>”</w:t>
      </w:r>
      <w:r>
        <w:rPr>
          <w:rFonts w:ascii="Arial" w:hAnsi="Arial" w:cs="Arial"/>
          <w:lang w:val="en-US"/>
        </w:rPr>
        <w:t>)</w:t>
      </w:r>
    </w:p>
    <w:p w14:paraId="618D5382" w14:textId="77777777" w:rsidR="006676F0" w:rsidRDefault="006676F0" w:rsidP="006676F0">
      <w:pPr>
        <w:spacing w:after="120" w:line="240" w:lineRule="auto"/>
        <w:jc w:val="center"/>
        <w:rPr>
          <w:rFonts w:ascii="Arial" w:hAnsi="Arial" w:cs="Arial"/>
          <w:lang w:val="en-US"/>
        </w:rPr>
      </w:pPr>
    </w:p>
    <w:p w14:paraId="05C99685" w14:textId="77777777" w:rsidR="006676F0" w:rsidRDefault="006676F0" w:rsidP="006676F0">
      <w:pPr>
        <w:spacing w:after="120" w:line="240" w:lineRule="auto"/>
        <w:jc w:val="center"/>
        <w:rPr>
          <w:rFonts w:ascii="Arial" w:hAnsi="Arial" w:cs="Arial"/>
          <w:lang w:val="en-US"/>
        </w:rPr>
      </w:pPr>
      <w:r>
        <w:rPr>
          <w:rFonts w:ascii="Arial" w:hAnsi="Arial" w:cs="Arial"/>
          <w:lang w:val="en-US"/>
        </w:rPr>
        <w:t>And</w:t>
      </w:r>
    </w:p>
    <w:p w14:paraId="21A01C33" w14:textId="77777777" w:rsidR="006676F0" w:rsidRDefault="006676F0" w:rsidP="006676F0">
      <w:pPr>
        <w:spacing w:after="120" w:line="240" w:lineRule="auto"/>
        <w:jc w:val="center"/>
        <w:rPr>
          <w:rFonts w:ascii="Arial" w:hAnsi="Arial" w:cs="Arial"/>
          <w:lang w:val="en-US"/>
        </w:rPr>
      </w:pPr>
    </w:p>
    <w:p w14:paraId="166686A1" w14:textId="77777777" w:rsidR="006676F0" w:rsidRDefault="006676F0" w:rsidP="006676F0">
      <w:pPr>
        <w:spacing w:after="120" w:line="240" w:lineRule="auto"/>
        <w:jc w:val="center"/>
        <w:rPr>
          <w:rFonts w:ascii="Arial" w:hAnsi="Arial" w:cs="Arial"/>
          <w:lang w:val="en-US"/>
        </w:rPr>
      </w:pPr>
    </w:p>
    <w:p w14:paraId="76478781" w14:textId="77777777" w:rsidR="006676F0" w:rsidRDefault="006676F0" w:rsidP="006676F0">
      <w:pPr>
        <w:spacing w:after="120" w:line="240" w:lineRule="auto"/>
        <w:jc w:val="center"/>
        <w:rPr>
          <w:rFonts w:ascii="Arial" w:hAnsi="Arial" w:cs="Arial"/>
          <w:lang w:val="en-US"/>
        </w:rPr>
      </w:pPr>
    </w:p>
    <w:p w14:paraId="312668D5" w14:textId="77777777" w:rsidR="006676F0" w:rsidRDefault="006676F0" w:rsidP="006676F0">
      <w:pPr>
        <w:spacing w:after="120" w:line="240" w:lineRule="auto"/>
        <w:jc w:val="center"/>
        <w:rPr>
          <w:rFonts w:ascii="Arial" w:hAnsi="Arial" w:cs="Arial"/>
          <w:lang w:val="en-US"/>
        </w:rPr>
      </w:pPr>
    </w:p>
    <w:p w14:paraId="29908EB8" w14:textId="77777777" w:rsidR="006676F0" w:rsidRPr="008C6944" w:rsidRDefault="006676F0" w:rsidP="006676F0">
      <w:pPr>
        <w:spacing w:after="120" w:line="240" w:lineRule="auto"/>
        <w:jc w:val="center"/>
        <w:rPr>
          <w:rFonts w:ascii="Arial" w:hAnsi="Arial" w:cs="Arial"/>
          <w:b/>
          <w:bCs/>
          <w:lang w:val="en-US"/>
        </w:rPr>
      </w:pPr>
      <w:r w:rsidRPr="008C6944">
        <w:rPr>
          <w:rFonts w:ascii="Arial" w:hAnsi="Arial" w:cs="Arial"/>
          <w:b/>
          <w:bCs/>
          <w:lang w:val="en-US"/>
        </w:rPr>
        <w:t>___________________</w:t>
      </w:r>
    </w:p>
    <w:p w14:paraId="29BFEC6E" w14:textId="77777777" w:rsidR="006676F0" w:rsidRPr="008C6944" w:rsidRDefault="006676F0" w:rsidP="006676F0">
      <w:pPr>
        <w:spacing w:after="120" w:line="240" w:lineRule="auto"/>
        <w:jc w:val="center"/>
        <w:rPr>
          <w:rFonts w:ascii="Arial" w:hAnsi="Arial" w:cs="Arial"/>
          <w:b/>
          <w:bCs/>
          <w:lang w:val="en-US"/>
        </w:rPr>
      </w:pPr>
    </w:p>
    <w:p w14:paraId="42DE0BA8" w14:textId="27C0CBCC" w:rsidR="006676F0" w:rsidRPr="008C6944" w:rsidRDefault="006676F0" w:rsidP="006676F0">
      <w:pPr>
        <w:spacing w:after="120" w:line="240" w:lineRule="auto"/>
        <w:jc w:val="center"/>
        <w:rPr>
          <w:rFonts w:ascii="Arial" w:hAnsi="Arial" w:cs="Arial"/>
          <w:lang w:val="en-US"/>
        </w:rPr>
      </w:pPr>
      <w:r w:rsidRPr="008C6944">
        <w:rPr>
          <w:rFonts w:ascii="Arial" w:hAnsi="Arial" w:cs="Arial"/>
          <w:lang w:val="en-US"/>
        </w:rPr>
        <w:t>(</w:t>
      </w:r>
      <w:r w:rsidRPr="008E64C7">
        <w:rPr>
          <w:rFonts w:ascii="Arial" w:hAnsi="Arial" w:cs="Arial"/>
          <w:b/>
          <w:lang w:val="en-US"/>
        </w:rPr>
        <w:t xml:space="preserve">the </w:t>
      </w:r>
      <w:r w:rsidR="00ED10EA">
        <w:rPr>
          <w:rFonts w:ascii="Arial" w:hAnsi="Arial" w:cs="Arial"/>
          <w:b/>
          <w:lang w:val="en-US"/>
        </w:rPr>
        <w:t>“</w:t>
      </w:r>
      <w:r w:rsidRPr="008E64C7">
        <w:rPr>
          <w:rFonts w:ascii="Arial" w:hAnsi="Arial" w:cs="Arial"/>
          <w:b/>
          <w:lang w:val="en-US"/>
        </w:rPr>
        <w:t>Contractor</w:t>
      </w:r>
      <w:r w:rsidR="00ED10EA">
        <w:rPr>
          <w:rFonts w:ascii="Arial" w:hAnsi="Arial" w:cs="Arial"/>
          <w:b/>
          <w:lang w:val="en-US"/>
        </w:rPr>
        <w:t>”</w:t>
      </w:r>
      <w:r w:rsidRPr="008E64C7">
        <w:rPr>
          <w:rFonts w:ascii="Arial" w:hAnsi="Arial" w:cs="Arial"/>
          <w:b/>
          <w:lang w:val="en-US"/>
        </w:rPr>
        <w:t>)</w:t>
      </w:r>
    </w:p>
    <w:p w14:paraId="5B7201BF" w14:textId="77777777" w:rsidR="006676F0" w:rsidRPr="003C6D66" w:rsidRDefault="006676F0" w:rsidP="006676F0">
      <w:pPr>
        <w:spacing w:after="120" w:line="240" w:lineRule="auto"/>
        <w:jc w:val="center"/>
        <w:rPr>
          <w:rFonts w:ascii="Arial" w:hAnsi="Arial" w:cs="Arial"/>
          <w:highlight w:val="green"/>
          <w:lang w:val="en-US"/>
        </w:rPr>
      </w:pPr>
    </w:p>
    <w:p w14:paraId="3FB9F4CC" w14:textId="77777777" w:rsidR="006676F0" w:rsidRPr="003C6D66" w:rsidRDefault="006676F0" w:rsidP="006676F0">
      <w:pPr>
        <w:spacing w:after="120" w:line="240" w:lineRule="auto"/>
        <w:jc w:val="center"/>
        <w:rPr>
          <w:rFonts w:ascii="Arial" w:hAnsi="Arial" w:cs="Arial"/>
          <w:highlight w:val="green"/>
          <w:lang w:val="en-US"/>
        </w:rPr>
      </w:pPr>
    </w:p>
    <w:p w14:paraId="5BF10BFA" w14:textId="77777777" w:rsidR="006676F0" w:rsidRPr="003C6D66" w:rsidRDefault="006676F0" w:rsidP="006676F0">
      <w:pPr>
        <w:spacing w:after="120" w:line="240" w:lineRule="auto"/>
        <w:rPr>
          <w:rFonts w:ascii="Arial" w:hAnsi="Arial" w:cs="Arial"/>
          <w:highlight w:val="green"/>
          <w:lang w:val="en-US"/>
        </w:rPr>
      </w:pPr>
      <w:r w:rsidRPr="003C6D66">
        <w:rPr>
          <w:rFonts w:ascii="Arial" w:hAnsi="Arial" w:cs="Arial"/>
          <w:highlight w:val="green"/>
          <w:lang w:val="en-US"/>
        </w:rPr>
        <w:br w:type="page"/>
      </w:r>
    </w:p>
    <w:sdt>
      <w:sdtPr>
        <w:rPr>
          <w:rFonts w:ascii="Times" w:eastAsia="SimSun" w:hAnsi="Times" w:cs="Times New Roman"/>
          <w:color w:val="auto"/>
          <w:sz w:val="24"/>
          <w:szCs w:val="20"/>
          <w:highlight w:val="green"/>
          <w:lang w:val="es-MX" w:eastAsia="fr-FR"/>
        </w:rPr>
        <w:id w:val="65383586"/>
        <w:docPartObj>
          <w:docPartGallery w:val="Table of Contents"/>
          <w:docPartUnique/>
        </w:docPartObj>
      </w:sdtPr>
      <w:sdtEndPr>
        <w:rPr>
          <w:rFonts w:ascii="Arial" w:eastAsiaTheme="minorHAnsi" w:hAnsi="Arial" w:cs="Arial"/>
          <w:b/>
          <w:bCs/>
          <w:noProof/>
          <w:sz w:val="22"/>
          <w:szCs w:val="22"/>
          <w:lang w:eastAsia="en-US"/>
        </w:rPr>
      </w:sdtEndPr>
      <w:sdtContent>
        <w:p w14:paraId="496555CE" w14:textId="77777777" w:rsidR="006676F0" w:rsidRPr="000963C3" w:rsidRDefault="006676F0" w:rsidP="006676F0">
          <w:pPr>
            <w:pStyle w:val="TOCHeading"/>
            <w:spacing w:after="120" w:line="240" w:lineRule="auto"/>
            <w:rPr>
              <w:rFonts w:ascii="Arial" w:eastAsia="SimSun" w:hAnsi="Arial" w:cs="Arial"/>
              <w:color w:val="auto"/>
              <w:sz w:val="24"/>
              <w:szCs w:val="20"/>
              <w:lang w:val="es-MX" w:eastAsia="fr-FR"/>
            </w:rPr>
          </w:pPr>
          <w:r w:rsidRPr="00516051">
            <w:rPr>
              <w:rFonts w:ascii="Arial" w:hAnsi="Arial" w:cs="Arial"/>
              <w:b/>
              <w:color w:val="auto"/>
              <w:sz w:val="24"/>
              <w:szCs w:val="24"/>
            </w:rPr>
            <w:t>Contents</w:t>
          </w:r>
        </w:p>
        <w:p w14:paraId="4F998D76" w14:textId="77777777" w:rsidR="006676F0" w:rsidRPr="00516051" w:rsidRDefault="006676F0" w:rsidP="006676F0">
          <w:pPr>
            <w:spacing w:before="240" w:after="120" w:line="240" w:lineRule="auto"/>
            <w:rPr>
              <w:rFonts w:ascii="Arial" w:hAnsi="Arial" w:cs="Arial"/>
            </w:rPr>
          </w:pPr>
        </w:p>
        <w:p w14:paraId="50D4C899" w14:textId="77777777" w:rsidR="006676F0" w:rsidRPr="00516051" w:rsidRDefault="006676F0" w:rsidP="00CA3414">
          <w:pPr>
            <w:pStyle w:val="TOC1"/>
            <w:rPr>
              <w:rFonts w:eastAsiaTheme="minorEastAsia"/>
              <w:noProof/>
              <w:lang w:eastAsia="en-US"/>
            </w:rPr>
          </w:pPr>
          <w:r w:rsidRPr="00516051">
            <w:rPr>
              <w:b/>
              <w:bCs/>
              <w:noProof/>
            </w:rPr>
            <w:fldChar w:fldCharType="begin"/>
          </w:r>
          <w:r w:rsidRPr="000963C3">
            <w:rPr>
              <w:b/>
              <w:bCs/>
              <w:noProof/>
            </w:rPr>
            <w:instrText xml:space="preserve"> TOC \o "1-3" \h \z \u </w:instrText>
          </w:r>
          <w:r w:rsidRPr="00516051">
            <w:rPr>
              <w:b/>
              <w:bCs/>
              <w:noProof/>
            </w:rPr>
            <w:fldChar w:fldCharType="separate"/>
          </w:r>
          <w:hyperlink w:anchor="_Toc536542610" w:history="1">
            <w:r w:rsidRPr="000963C3">
              <w:rPr>
                <w:rStyle w:val="Hyperlink"/>
                <w:rFonts w:ascii="Arial" w:hAnsi="Arial" w:cs="Arial"/>
                <w:noProof/>
                <w:color w:val="auto"/>
                <w:sz w:val="22"/>
                <w:szCs w:val="22"/>
              </w:rPr>
              <w:t>FOREWORD</w:t>
            </w:r>
            <w:r w:rsidRPr="000963C3">
              <w:rPr>
                <w:noProof/>
                <w:webHidden/>
              </w:rPr>
              <w:tab/>
              <w:t>4</w:t>
            </w:r>
          </w:hyperlink>
        </w:p>
        <w:p w14:paraId="0E208288" w14:textId="77777777" w:rsidR="006676F0" w:rsidRPr="00516051" w:rsidRDefault="00000000" w:rsidP="00CA3414">
          <w:pPr>
            <w:pStyle w:val="TOC1"/>
            <w:rPr>
              <w:rFonts w:eastAsiaTheme="minorEastAsia"/>
              <w:noProof/>
              <w:lang w:eastAsia="en-US"/>
            </w:rPr>
          </w:pPr>
          <w:hyperlink w:anchor="_Toc536542611" w:history="1">
            <w:r w:rsidR="006676F0" w:rsidRPr="000963C3">
              <w:rPr>
                <w:rStyle w:val="Hyperlink"/>
                <w:rFonts w:ascii="Arial" w:hAnsi="Arial" w:cs="Arial"/>
                <w:noProof/>
                <w:sz w:val="22"/>
                <w:szCs w:val="22"/>
              </w:rPr>
              <w:t>INTRODUCTION</w:t>
            </w:r>
            <w:r w:rsidR="006676F0" w:rsidRPr="000963C3">
              <w:rPr>
                <w:noProof/>
                <w:webHidden/>
              </w:rPr>
              <w:tab/>
              <w:t>4</w:t>
            </w:r>
          </w:hyperlink>
        </w:p>
        <w:p w14:paraId="103C52EE" w14:textId="0767F7C7" w:rsidR="006676F0" w:rsidRPr="00516051" w:rsidRDefault="00000000" w:rsidP="00CA3414">
          <w:pPr>
            <w:pStyle w:val="TOC1"/>
            <w:rPr>
              <w:rFonts w:eastAsiaTheme="minorEastAsia"/>
              <w:noProof/>
              <w:lang w:eastAsia="en-US"/>
            </w:rPr>
          </w:pPr>
          <w:hyperlink w:anchor="_Toc536542612" w:history="1">
            <w:r w:rsidR="008C6944" w:rsidRPr="000963C3">
              <w:rPr>
                <w:rStyle w:val="Hyperlink"/>
                <w:rFonts w:ascii="Arial" w:hAnsi="Arial" w:cs="Arial"/>
                <w:noProof/>
                <w:sz w:val="22"/>
                <w:szCs w:val="22"/>
              </w:rPr>
              <w:t>ICC Model Contract on Commissioning and After Sale</w:t>
            </w:r>
            <w:r w:rsidR="002930EF">
              <w:rPr>
                <w:rStyle w:val="Hyperlink"/>
                <w:rFonts w:ascii="Arial" w:hAnsi="Arial" w:cs="Arial"/>
                <w:noProof/>
                <w:sz w:val="22"/>
                <w:szCs w:val="22"/>
              </w:rPr>
              <w:t>s</w:t>
            </w:r>
            <w:r w:rsidR="008C6944" w:rsidRPr="000963C3">
              <w:rPr>
                <w:rStyle w:val="Hyperlink"/>
                <w:rFonts w:ascii="Arial" w:hAnsi="Arial" w:cs="Arial"/>
                <w:noProof/>
                <w:sz w:val="22"/>
                <w:szCs w:val="22"/>
              </w:rPr>
              <w:t xml:space="preserve"> Services</w:t>
            </w:r>
            <w:r w:rsidR="008C6944" w:rsidRPr="000963C3">
              <w:rPr>
                <w:noProof/>
                <w:webHidden/>
              </w:rPr>
              <w:tab/>
              <w:t>5</w:t>
            </w:r>
          </w:hyperlink>
        </w:p>
        <w:p w14:paraId="135A410B" w14:textId="4397DCAC" w:rsidR="006676F0" w:rsidRPr="00516051" w:rsidRDefault="00000000" w:rsidP="00CA3414">
          <w:pPr>
            <w:pStyle w:val="TOC1"/>
            <w:rPr>
              <w:rFonts w:eastAsiaTheme="minorEastAsia"/>
              <w:noProof/>
              <w:lang w:eastAsia="en-US"/>
            </w:rPr>
          </w:pPr>
          <w:hyperlink w:anchor="_Toc536542615" w:history="1">
            <w:r w:rsidR="005B43C1" w:rsidRPr="000963C3">
              <w:rPr>
                <w:rStyle w:val="Hyperlink"/>
                <w:rFonts w:ascii="Arial" w:hAnsi="Arial" w:cs="Arial"/>
                <w:noProof/>
                <w:sz w:val="22"/>
                <w:szCs w:val="22"/>
              </w:rPr>
              <w:t>CHAPTER 1 General Provisions</w:t>
            </w:r>
            <w:r w:rsidR="005B43C1" w:rsidRPr="000963C3">
              <w:rPr>
                <w:noProof/>
                <w:webHidden/>
              </w:rPr>
              <w:tab/>
              <w:t>6</w:t>
            </w:r>
          </w:hyperlink>
        </w:p>
        <w:p w14:paraId="087DF101" w14:textId="33F98A60" w:rsidR="006676F0" w:rsidRPr="00516051" w:rsidRDefault="00000000" w:rsidP="00CA3414">
          <w:pPr>
            <w:pStyle w:val="TOC1"/>
            <w:rPr>
              <w:rFonts w:eastAsiaTheme="minorEastAsia"/>
              <w:noProof/>
              <w:lang w:eastAsia="en-US"/>
            </w:rPr>
          </w:pPr>
          <w:hyperlink w:anchor="_Toc536542616" w:history="1">
            <w:r w:rsidR="00E6470A" w:rsidRPr="000963C3">
              <w:rPr>
                <w:rStyle w:val="Hyperlink"/>
                <w:rFonts w:ascii="Arial" w:hAnsi="Arial" w:cs="Arial"/>
                <w:noProof/>
                <w:sz w:val="22"/>
                <w:szCs w:val="22"/>
              </w:rPr>
              <w:t>CHAPTER 2 Obligations of the Parties</w:t>
            </w:r>
            <w:r w:rsidR="00E6470A" w:rsidRPr="000963C3">
              <w:rPr>
                <w:noProof/>
                <w:webHidden/>
              </w:rPr>
              <w:tab/>
              <w:t>1</w:t>
            </w:r>
            <w:r w:rsidR="006D35B7">
              <w:rPr>
                <w:noProof/>
                <w:webHidden/>
              </w:rPr>
              <w:t>2</w:t>
            </w:r>
          </w:hyperlink>
        </w:p>
        <w:p w14:paraId="62937B11" w14:textId="073E6131" w:rsidR="006676F0" w:rsidRPr="00516051" w:rsidRDefault="00000000" w:rsidP="00CA3414">
          <w:pPr>
            <w:pStyle w:val="TOC1"/>
            <w:rPr>
              <w:rFonts w:eastAsiaTheme="minorEastAsia"/>
              <w:noProof/>
              <w:lang w:eastAsia="en-US"/>
            </w:rPr>
          </w:pPr>
          <w:hyperlink w:anchor="_Toc536542617" w:history="1">
            <w:r w:rsidR="007F486B" w:rsidRPr="000963C3">
              <w:rPr>
                <w:rStyle w:val="Hyperlink"/>
                <w:rFonts w:ascii="Arial" w:hAnsi="Arial" w:cs="Arial"/>
                <w:noProof/>
                <w:sz w:val="22"/>
                <w:szCs w:val="22"/>
              </w:rPr>
              <w:t>CHAPTER 3 The execution of the Contract</w:t>
            </w:r>
            <w:r w:rsidR="007F486B" w:rsidRPr="000963C3">
              <w:rPr>
                <w:noProof/>
                <w:webHidden/>
              </w:rPr>
              <w:tab/>
              <w:t>1</w:t>
            </w:r>
            <w:r w:rsidR="006D35B7">
              <w:rPr>
                <w:noProof/>
                <w:webHidden/>
              </w:rPr>
              <w:t>3</w:t>
            </w:r>
          </w:hyperlink>
        </w:p>
        <w:p w14:paraId="4EE534DC" w14:textId="7F233FE2" w:rsidR="006676F0" w:rsidRPr="00516051" w:rsidRDefault="00000000" w:rsidP="00CA3414">
          <w:pPr>
            <w:pStyle w:val="TOC1"/>
            <w:rPr>
              <w:rFonts w:eastAsiaTheme="minorEastAsia"/>
              <w:noProof/>
              <w:lang w:eastAsia="en-US"/>
            </w:rPr>
          </w:pPr>
          <w:hyperlink w:anchor="_Toc536542620" w:history="1">
            <w:r w:rsidR="007F486B" w:rsidRPr="000963C3">
              <w:rPr>
                <w:rStyle w:val="Hyperlink"/>
                <w:rFonts w:ascii="Arial" w:hAnsi="Arial" w:cs="Arial"/>
                <w:noProof/>
                <w:sz w:val="22"/>
                <w:szCs w:val="22"/>
              </w:rPr>
              <w:t>CHAPTER 4 Contract price and payment</w:t>
            </w:r>
            <w:r w:rsidR="007F486B" w:rsidRPr="000963C3">
              <w:rPr>
                <w:noProof/>
                <w:webHidden/>
              </w:rPr>
              <w:tab/>
              <w:t>1</w:t>
            </w:r>
            <w:r w:rsidR="006D35B7">
              <w:rPr>
                <w:noProof/>
                <w:webHidden/>
              </w:rPr>
              <w:t>6</w:t>
            </w:r>
          </w:hyperlink>
        </w:p>
        <w:p w14:paraId="4A29B529" w14:textId="0656ABF4" w:rsidR="006676F0" w:rsidRPr="00516051" w:rsidRDefault="00000000" w:rsidP="00CA3414">
          <w:pPr>
            <w:pStyle w:val="TOC1"/>
            <w:rPr>
              <w:rFonts w:eastAsiaTheme="minorEastAsia"/>
              <w:noProof/>
              <w:lang w:eastAsia="en-US"/>
            </w:rPr>
          </w:pPr>
          <w:hyperlink w:anchor="_Toc536542621" w:history="1">
            <w:r w:rsidR="007F486B" w:rsidRPr="00166571">
              <w:rPr>
                <w:rStyle w:val="Hyperlink"/>
                <w:rFonts w:ascii="Arial" w:hAnsi="Arial" w:cs="Arial"/>
                <w:noProof/>
                <w:sz w:val="22"/>
                <w:szCs w:val="22"/>
              </w:rPr>
              <w:t xml:space="preserve">CHAPTER 5 Risk, Acceptance, Warranty and Liability </w:t>
            </w:r>
            <w:r w:rsidR="007F486B" w:rsidRPr="00276D5C">
              <w:rPr>
                <w:noProof/>
                <w:webHidden/>
              </w:rPr>
              <w:tab/>
            </w:r>
            <w:r w:rsidR="007F486B" w:rsidRPr="00CE52F0">
              <w:rPr>
                <w:noProof/>
                <w:webHidden/>
              </w:rPr>
              <w:t>1</w:t>
            </w:r>
            <w:r w:rsidR="005B1BEF">
              <w:rPr>
                <w:noProof/>
                <w:webHidden/>
              </w:rPr>
              <w:t>6</w:t>
            </w:r>
          </w:hyperlink>
        </w:p>
        <w:p w14:paraId="3D17CC8C" w14:textId="460F6404" w:rsidR="006676F0" w:rsidRPr="00516051" w:rsidRDefault="00000000" w:rsidP="00CA3414">
          <w:pPr>
            <w:pStyle w:val="TOC1"/>
            <w:rPr>
              <w:rFonts w:eastAsiaTheme="minorEastAsia"/>
              <w:noProof/>
              <w:lang w:eastAsia="en-US"/>
            </w:rPr>
          </w:pPr>
          <w:hyperlink w:anchor="_Toc536542622" w:history="1">
            <w:r w:rsidR="007F486B" w:rsidRPr="000963C3">
              <w:rPr>
                <w:rStyle w:val="Hyperlink"/>
                <w:rFonts w:ascii="Arial" w:hAnsi="Arial" w:cs="Arial"/>
                <w:noProof/>
                <w:sz w:val="22"/>
                <w:szCs w:val="22"/>
              </w:rPr>
              <w:t xml:space="preserve">CHAPTER 6 Force Majeure and Suspension </w:t>
            </w:r>
            <w:r w:rsidR="007F486B" w:rsidRPr="000963C3">
              <w:rPr>
                <w:noProof/>
                <w:webHidden/>
              </w:rPr>
              <w:tab/>
            </w:r>
            <w:r w:rsidR="007F486B" w:rsidRPr="008114C3">
              <w:rPr>
                <w:noProof/>
                <w:webHidden/>
              </w:rPr>
              <w:t>1</w:t>
            </w:r>
            <w:r w:rsidR="005B1BEF">
              <w:rPr>
                <w:noProof/>
                <w:webHidden/>
              </w:rPr>
              <w:t>8</w:t>
            </w:r>
          </w:hyperlink>
        </w:p>
        <w:p w14:paraId="550EEADA" w14:textId="577CC604" w:rsidR="006676F0" w:rsidRPr="00516051" w:rsidRDefault="00000000" w:rsidP="00CA3414">
          <w:pPr>
            <w:pStyle w:val="TOC1"/>
            <w:rPr>
              <w:rFonts w:eastAsiaTheme="minorEastAsia"/>
              <w:noProof/>
              <w:lang w:eastAsia="en-US"/>
            </w:rPr>
          </w:pPr>
          <w:hyperlink w:anchor="_Toc536542623" w:history="1">
            <w:r w:rsidR="007F486B" w:rsidRPr="00D96009">
              <w:rPr>
                <w:rStyle w:val="Hyperlink"/>
                <w:rFonts w:ascii="Arial" w:hAnsi="Arial" w:cs="Arial"/>
                <w:noProof/>
                <w:sz w:val="22"/>
                <w:szCs w:val="22"/>
              </w:rPr>
              <w:t>CHAPTER 7 Applicable law and</w:t>
            </w:r>
            <w:r w:rsidR="007F486B" w:rsidRPr="001E1252">
              <w:rPr>
                <w:rStyle w:val="Hyperlink"/>
                <w:rFonts w:ascii="Arial" w:hAnsi="Arial" w:cs="Arial"/>
                <w:noProof/>
                <w:sz w:val="22"/>
                <w:szCs w:val="22"/>
              </w:rPr>
              <w:t xml:space="preserve"> Resolution of Disputes</w:t>
            </w:r>
            <w:r w:rsidR="007F486B" w:rsidRPr="004302B8">
              <w:rPr>
                <w:noProof/>
                <w:webHidden/>
              </w:rPr>
              <w:tab/>
            </w:r>
            <w:r w:rsidR="007F486B" w:rsidRPr="001E1252">
              <w:rPr>
                <w:noProof/>
                <w:webHidden/>
              </w:rPr>
              <w:t>1</w:t>
            </w:r>
            <w:r w:rsidR="005B1BEF">
              <w:rPr>
                <w:noProof/>
                <w:webHidden/>
              </w:rPr>
              <w:t>9</w:t>
            </w:r>
          </w:hyperlink>
        </w:p>
        <w:p w14:paraId="38549ECA" w14:textId="3C664EA6" w:rsidR="006676F0" w:rsidRPr="009B1BD0" w:rsidRDefault="006676F0" w:rsidP="00CA3414">
          <w:pPr>
            <w:pStyle w:val="TOC1"/>
            <w:rPr>
              <w:noProof/>
            </w:rPr>
          </w:pPr>
          <w:r w:rsidRPr="009B1BD0">
            <w:rPr>
              <w:noProof/>
            </w:rPr>
            <w:t>ANNEXES</w:t>
          </w:r>
          <w:r w:rsidR="00CA3414">
            <w:rPr>
              <w:noProof/>
            </w:rPr>
            <w:t xml:space="preserve"> AND APPENDICES</w:t>
          </w:r>
          <w:r w:rsidRPr="009B1BD0">
            <w:rPr>
              <w:noProof/>
            </w:rPr>
            <w:t>:</w:t>
          </w:r>
        </w:p>
        <w:p w14:paraId="0808ACFB" w14:textId="1E724790" w:rsidR="00CA3414" w:rsidRPr="00EB52BA" w:rsidRDefault="00CA3414" w:rsidP="00CA3414">
          <w:pPr>
            <w:spacing w:before="240"/>
            <w:rPr>
              <w:rFonts w:ascii="Arial" w:hAnsi="Arial" w:cs="Arial"/>
              <w:lang w:val="en-US"/>
            </w:rPr>
          </w:pPr>
          <w:bookmarkStart w:id="1" w:name="_Hlk156998558"/>
          <w:r w:rsidRPr="005B319F">
            <w:rPr>
              <w:rFonts w:ascii="Arial" w:hAnsi="Arial" w:cs="Arial"/>
              <w:lang w:val="en-US"/>
            </w:rPr>
            <w:t>Annex I</w:t>
          </w:r>
          <w:r w:rsidRPr="0052795B">
            <w:rPr>
              <w:rFonts w:ascii="Arial" w:hAnsi="Arial" w:cs="Arial"/>
              <w:lang w:val="en-US"/>
            </w:rPr>
            <w:t xml:space="preserve">: </w:t>
          </w:r>
          <w:r w:rsidRPr="00F16075">
            <w:rPr>
              <w:rFonts w:ascii="Arial" w:hAnsi="Arial" w:cs="Arial"/>
              <w:bCs/>
              <w:color w:val="000000" w:themeColor="text1"/>
              <w:lang w:val="en-GB"/>
            </w:rPr>
            <w:t xml:space="preserve">Special Conditions </w:t>
          </w:r>
          <w:r w:rsidR="005E2F74">
            <w:rPr>
              <w:rFonts w:ascii="Arial" w:hAnsi="Arial" w:cs="Arial"/>
              <w:bCs/>
              <w:color w:val="000000" w:themeColor="text1"/>
              <w:lang w:val="en-GB"/>
            </w:rPr>
            <w:t>a</w:t>
          </w:r>
          <w:r w:rsidRPr="00F16075">
            <w:rPr>
              <w:rFonts w:ascii="Arial" w:hAnsi="Arial" w:cs="Arial"/>
              <w:bCs/>
              <w:color w:val="000000" w:themeColor="text1"/>
              <w:lang w:val="en-GB"/>
            </w:rPr>
            <w:t>nd Appendices Thereto………………………………………</w:t>
          </w:r>
          <w:r w:rsidRPr="00516051">
            <w:rPr>
              <w:rFonts w:ascii="Arial" w:hAnsi="Arial" w:cs="Arial"/>
              <w:bCs/>
              <w:color w:val="000000" w:themeColor="text1"/>
              <w:lang w:val="en-GB"/>
            </w:rPr>
            <w:t>…...</w:t>
          </w:r>
          <w:r w:rsidRPr="00E93822">
            <w:rPr>
              <w:rFonts w:ascii="Arial" w:hAnsi="Arial" w:cs="Arial"/>
              <w:bCs/>
              <w:color w:val="000000" w:themeColor="text1"/>
              <w:lang w:val="en-GB"/>
            </w:rPr>
            <w:t>2</w:t>
          </w:r>
          <w:r w:rsidR="005B1BEF">
            <w:rPr>
              <w:rFonts w:ascii="Arial" w:hAnsi="Arial" w:cs="Arial"/>
              <w:bCs/>
              <w:color w:val="000000" w:themeColor="text1"/>
              <w:lang w:val="en-GB"/>
            </w:rPr>
            <w:t>2</w:t>
          </w:r>
        </w:p>
        <w:p w14:paraId="215C6CF3" w14:textId="386E8012" w:rsidR="006676F0" w:rsidRPr="008F582E" w:rsidRDefault="006676F0" w:rsidP="007F486B">
          <w:pPr>
            <w:spacing w:before="240"/>
            <w:rPr>
              <w:rFonts w:ascii="Arial" w:hAnsi="Arial" w:cs="Arial"/>
              <w:lang w:val="en-US"/>
            </w:rPr>
          </w:pPr>
          <w:r w:rsidRPr="00F9596A">
            <w:rPr>
              <w:rFonts w:ascii="Arial" w:hAnsi="Arial" w:cs="Arial"/>
              <w:lang w:val="en-US"/>
            </w:rPr>
            <w:t xml:space="preserve">Appendix </w:t>
          </w:r>
          <w:r w:rsidR="005B1BEF">
            <w:rPr>
              <w:rFonts w:ascii="Arial" w:hAnsi="Arial" w:cs="Arial"/>
              <w:lang w:val="en-US"/>
            </w:rPr>
            <w:t>1</w:t>
          </w:r>
          <w:r w:rsidRPr="00F9596A">
            <w:rPr>
              <w:rFonts w:ascii="Arial" w:hAnsi="Arial" w:cs="Arial"/>
              <w:lang w:val="en-US"/>
            </w:rPr>
            <w:t xml:space="preserve">: Services to be Performed, </w:t>
          </w:r>
          <w:r w:rsidR="000963C3">
            <w:rPr>
              <w:rFonts w:ascii="Arial" w:hAnsi="Arial" w:cs="Arial"/>
              <w:lang w:val="en-US"/>
            </w:rPr>
            <w:t>Client</w:t>
          </w:r>
          <w:r w:rsidRPr="00B75E54">
            <w:rPr>
              <w:rFonts w:ascii="Arial" w:hAnsi="Arial" w:cs="Arial"/>
              <w:lang w:val="en-US"/>
            </w:rPr>
            <w:t>'s Requirements and</w:t>
          </w:r>
          <w:r w:rsidR="007F486B" w:rsidRPr="00C97ACD">
            <w:rPr>
              <w:rFonts w:ascii="Arial" w:hAnsi="Arial" w:cs="Arial"/>
              <w:lang w:val="en-US"/>
            </w:rPr>
            <w:t xml:space="preserve"> </w:t>
          </w:r>
          <w:r w:rsidRPr="008950D0">
            <w:rPr>
              <w:rFonts w:ascii="Arial" w:hAnsi="Arial" w:cs="Arial"/>
              <w:lang w:val="en-US"/>
            </w:rPr>
            <w:t>Assumptions………</w:t>
          </w:r>
          <w:r w:rsidR="00516051" w:rsidRPr="00265908">
            <w:rPr>
              <w:rFonts w:ascii="Arial" w:hAnsi="Arial" w:cs="Arial"/>
              <w:lang w:val="en-US"/>
            </w:rPr>
            <w:t>…2</w:t>
          </w:r>
          <w:r w:rsidR="00583A23">
            <w:rPr>
              <w:rFonts w:ascii="Arial" w:hAnsi="Arial" w:cs="Arial"/>
              <w:lang w:val="en-US"/>
            </w:rPr>
            <w:t>3</w:t>
          </w:r>
        </w:p>
        <w:p w14:paraId="71CC5747" w14:textId="3A288C70" w:rsidR="006676F0" w:rsidRPr="00911547" w:rsidRDefault="006676F0" w:rsidP="006676F0">
          <w:pPr>
            <w:spacing w:before="240"/>
            <w:rPr>
              <w:rFonts w:ascii="Arial" w:hAnsi="Arial" w:cs="Arial"/>
              <w:lang w:val="en-US"/>
            </w:rPr>
          </w:pPr>
          <w:r w:rsidRPr="008F582E">
            <w:rPr>
              <w:rFonts w:ascii="Arial" w:hAnsi="Arial" w:cs="Arial"/>
              <w:lang w:val="en-US"/>
            </w:rPr>
            <w:t xml:space="preserve">Appendix </w:t>
          </w:r>
          <w:r w:rsidR="005B1BEF">
            <w:rPr>
              <w:rFonts w:ascii="Arial" w:hAnsi="Arial" w:cs="Arial"/>
              <w:lang w:val="en-US"/>
            </w:rPr>
            <w:t>2</w:t>
          </w:r>
          <w:r w:rsidRPr="008F582E">
            <w:rPr>
              <w:rFonts w:ascii="Arial" w:hAnsi="Arial" w:cs="Arial"/>
              <w:lang w:val="en-US"/>
            </w:rPr>
            <w:t>: Price and Payment</w:t>
          </w:r>
          <w:r w:rsidR="007F486B" w:rsidRPr="000963C3">
            <w:rPr>
              <w:rFonts w:ascii="Arial" w:hAnsi="Arial" w:cs="Arial"/>
              <w:lang w:val="en-US"/>
            </w:rPr>
            <w:t xml:space="preserve"> </w:t>
          </w:r>
          <w:r w:rsidRPr="008950D0">
            <w:rPr>
              <w:rFonts w:ascii="Arial" w:hAnsi="Arial" w:cs="Arial"/>
              <w:lang w:val="en-US"/>
            </w:rPr>
            <w:t>Terms…………………………………………………………</w:t>
          </w:r>
          <w:r w:rsidR="00516051" w:rsidRPr="00C97ACD">
            <w:rPr>
              <w:rFonts w:ascii="Arial" w:hAnsi="Arial" w:cs="Arial"/>
              <w:lang w:val="en-US"/>
            </w:rPr>
            <w:t>….</w:t>
          </w:r>
          <w:r w:rsidR="007F486B" w:rsidRPr="00702C9E">
            <w:rPr>
              <w:rFonts w:ascii="Arial" w:eastAsia="SimSun" w:hAnsi="Arial" w:cs="Arial"/>
              <w:noProof/>
              <w:lang w:val="en-US" w:eastAsia="fr-FR"/>
            </w:rPr>
            <w:t>2</w:t>
          </w:r>
          <w:r w:rsidR="00583A23">
            <w:rPr>
              <w:rFonts w:ascii="Arial" w:eastAsia="SimSun" w:hAnsi="Arial" w:cs="Arial"/>
              <w:noProof/>
              <w:lang w:val="en-US" w:eastAsia="fr-FR"/>
            </w:rPr>
            <w:t>5</w:t>
          </w:r>
          <w:r w:rsidR="007F486B" w:rsidRPr="00C66172">
            <w:rPr>
              <w:rFonts w:ascii="Arial" w:eastAsia="SimSun" w:hAnsi="Arial" w:cs="Arial"/>
              <w:noProof/>
              <w:lang w:val="en-US" w:eastAsia="fr-FR"/>
            </w:rPr>
            <w:t xml:space="preserve"> </w:t>
          </w:r>
        </w:p>
        <w:bookmarkEnd w:id="1"/>
        <w:p w14:paraId="473D370E" w14:textId="697C7890" w:rsidR="006676F0" w:rsidRPr="005B319F" w:rsidRDefault="006676F0" w:rsidP="006676F0">
          <w:pPr>
            <w:spacing w:before="240"/>
            <w:rPr>
              <w:rFonts w:ascii="Arial" w:hAnsi="Arial" w:cs="Arial"/>
              <w:lang w:val="en-US"/>
            </w:rPr>
          </w:pPr>
          <w:r w:rsidRPr="00516051">
            <w:rPr>
              <w:rFonts w:ascii="Arial" w:hAnsi="Arial" w:cs="Arial"/>
              <w:b/>
              <w:bCs/>
              <w:noProof/>
            </w:rPr>
            <w:fldChar w:fldCharType="end"/>
          </w:r>
          <w:r w:rsidRPr="001F170B">
            <w:rPr>
              <w:rFonts w:ascii="Arial" w:hAnsi="Arial" w:cs="Arial"/>
              <w:lang w:val="en-US"/>
            </w:rPr>
            <w:t xml:space="preserve">Appendix </w:t>
          </w:r>
          <w:r w:rsidR="005B1BEF">
            <w:rPr>
              <w:rFonts w:ascii="Arial" w:hAnsi="Arial" w:cs="Arial"/>
              <w:lang w:val="en-US"/>
            </w:rPr>
            <w:t>3</w:t>
          </w:r>
          <w:r w:rsidRPr="001F170B">
            <w:rPr>
              <w:rFonts w:ascii="Arial" w:hAnsi="Arial" w:cs="Arial"/>
              <w:lang w:val="en-US"/>
            </w:rPr>
            <w:t>: Schedule and Performance Test …………………………………………………</w:t>
          </w:r>
          <w:r w:rsidR="00516051" w:rsidRPr="0039335D">
            <w:rPr>
              <w:rFonts w:ascii="Arial" w:hAnsi="Arial" w:cs="Arial"/>
              <w:lang w:val="en-US"/>
            </w:rPr>
            <w:t>..</w:t>
          </w:r>
          <w:r w:rsidRPr="00F518DA">
            <w:rPr>
              <w:rFonts w:ascii="Arial" w:eastAsia="SimSun" w:hAnsi="Arial" w:cs="Arial"/>
              <w:noProof/>
              <w:lang w:val="en-US" w:eastAsia="fr-FR"/>
            </w:rPr>
            <w:t>.</w:t>
          </w:r>
          <w:r w:rsidR="007F486B" w:rsidRPr="000963C3">
            <w:rPr>
              <w:rFonts w:ascii="Arial" w:eastAsia="SimSun" w:hAnsi="Arial" w:cs="Arial"/>
              <w:noProof/>
              <w:lang w:val="en-US" w:eastAsia="fr-FR"/>
            </w:rPr>
            <w:t>2</w:t>
          </w:r>
          <w:r w:rsidR="00583A23">
            <w:rPr>
              <w:rFonts w:ascii="Arial" w:eastAsia="SimSun" w:hAnsi="Arial" w:cs="Arial"/>
              <w:noProof/>
              <w:lang w:val="en-US" w:eastAsia="fr-FR"/>
            </w:rPr>
            <w:t>6</w:t>
          </w:r>
          <w:r w:rsidR="007F486B" w:rsidRPr="005B319F">
            <w:rPr>
              <w:rFonts w:ascii="Arial" w:hAnsi="Arial" w:cs="Arial"/>
              <w:lang w:val="en-US"/>
            </w:rPr>
            <w:t xml:space="preserve"> </w:t>
          </w:r>
        </w:p>
        <w:p w14:paraId="1275DC18" w14:textId="5299B392" w:rsidR="006676F0" w:rsidRDefault="007F486B" w:rsidP="006676F0">
          <w:pPr>
            <w:spacing w:before="240"/>
            <w:rPr>
              <w:rFonts w:ascii="Arial" w:eastAsia="SimSun" w:hAnsi="Arial" w:cs="Arial"/>
              <w:noProof/>
              <w:lang w:val="en-US" w:eastAsia="fr-FR"/>
            </w:rPr>
          </w:pPr>
          <w:r w:rsidRPr="00EB52BA">
            <w:rPr>
              <w:rFonts w:ascii="Arial" w:hAnsi="Arial" w:cs="Arial"/>
              <w:lang w:val="en-US"/>
            </w:rPr>
            <w:t>Annex II</w:t>
          </w:r>
          <w:r w:rsidR="006676F0" w:rsidRPr="00177809">
            <w:rPr>
              <w:rFonts w:ascii="Arial" w:hAnsi="Arial" w:cs="Arial"/>
              <w:lang w:val="en-US"/>
            </w:rPr>
            <w:t xml:space="preserve">: ICC Model </w:t>
          </w:r>
          <w:r w:rsidR="006676F0" w:rsidRPr="00516051">
            <w:rPr>
              <w:rFonts w:ascii="Arial" w:hAnsi="Arial" w:cs="Arial"/>
              <w:lang w:val="en-US"/>
            </w:rPr>
            <w:t>Confidentiality</w:t>
          </w:r>
          <w:r w:rsidR="006676F0" w:rsidRPr="00FD545B">
            <w:rPr>
              <w:rFonts w:ascii="Arial" w:hAnsi="Arial" w:cs="Arial"/>
              <w:lang w:val="en-US"/>
            </w:rPr>
            <w:t xml:space="preserve"> Clause ………………………………………………………</w:t>
          </w:r>
          <w:r w:rsidR="00516051" w:rsidRPr="00AE267A">
            <w:rPr>
              <w:rFonts w:ascii="Arial" w:hAnsi="Arial" w:cs="Arial"/>
              <w:lang w:val="en-US"/>
            </w:rPr>
            <w:t>.</w:t>
          </w:r>
          <w:r w:rsidR="006676F0" w:rsidRPr="001A2E89">
            <w:rPr>
              <w:rFonts w:ascii="Arial" w:eastAsia="SimSun" w:hAnsi="Arial" w:cs="Arial"/>
              <w:noProof/>
              <w:lang w:val="en-US" w:eastAsia="fr-FR"/>
            </w:rPr>
            <w:t>2</w:t>
          </w:r>
          <w:r w:rsidR="00583A23">
            <w:rPr>
              <w:rFonts w:ascii="Arial" w:eastAsia="SimSun" w:hAnsi="Arial" w:cs="Arial"/>
              <w:noProof/>
              <w:lang w:val="en-US" w:eastAsia="fr-FR"/>
            </w:rPr>
            <w:t>7</w:t>
          </w:r>
        </w:p>
        <w:p w14:paraId="0FDADCC7" w14:textId="3A658721" w:rsidR="006506D9" w:rsidRPr="004121D9" w:rsidRDefault="006506D9" w:rsidP="006676F0">
          <w:pPr>
            <w:spacing w:before="240"/>
            <w:rPr>
              <w:rFonts w:ascii="Arial" w:hAnsi="Arial" w:cs="Arial"/>
              <w:lang w:val="fr-FR"/>
            </w:rPr>
          </w:pPr>
          <w:r w:rsidRPr="004121D9">
            <w:rPr>
              <w:rFonts w:ascii="Arial" w:eastAsia="SimSun" w:hAnsi="Arial" w:cs="Arial"/>
              <w:noProof/>
              <w:lang w:val="fr-FR" w:eastAsia="fr-FR"/>
            </w:rPr>
            <w:t>Annex III: ICC Model Anti-</w:t>
          </w:r>
          <w:r w:rsidR="00796C5F" w:rsidRPr="004121D9">
            <w:rPr>
              <w:rFonts w:ascii="Arial" w:eastAsia="SimSun" w:hAnsi="Arial" w:cs="Arial"/>
              <w:noProof/>
              <w:lang w:val="fr-FR" w:eastAsia="fr-FR"/>
            </w:rPr>
            <w:t>corruption Clause…………………………………………………….</w:t>
          </w:r>
          <w:r w:rsidR="00583A23" w:rsidRPr="004121D9">
            <w:rPr>
              <w:rFonts w:ascii="Arial" w:eastAsia="SimSun" w:hAnsi="Arial" w:cs="Arial"/>
              <w:noProof/>
              <w:lang w:val="fr-FR" w:eastAsia="fr-FR"/>
            </w:rPr>
            <w:t>28</w:t>
          </w:r>
        </w:p>
        <w:p w14:paraId="4E894D8C" w14:textId="77777777" w:rsidR="006676F0" w:rsidRDefault="00000000" w:rsidP="006676F0">
          <w:pPr>
            <w:spacing w:after="120" w:line="240" w:lineRule="auto"/>
            <w:rPr>
              <w:b/>
              <w:bCs/>
              <w:noProof/>
            </w:rPr>
          </w:pPr>
        </w:p>
      </w:sdtContent>
    </w:sdt>
    <w:p w14:paraId="0470E2FB" w14:textId="77777777" w:rsidR="006676F0" w:rsidRPr="007642C1" w:rsidRDefault="006676F0" w:rsidP="006676F0">
      <w:pPr>
        <w:spacing w:after="120" w:line="240" w:lineRule="auto"/>
        <w:jc w:val="center"/>
        <w:rPr>
          <w:rFonts w:ascii="Arial" w:hAnsi="Arial" w:cs="Arial"/>
          <w:lang w:val="en-US"/>
        </w:rPr>
      </w:pPr>
    </w:p>
    <w:p w14:paraId="79C078F8" w14:textId="77777777" w:rsidR="006676F0" w:rsidRDefault="006676F0" w:rsidP="006676F0">
      <w:pPr>
        <w:spacing w:after="120" w:line="240" w:lineRule="auto"/>
        <w:rPr>
          <w:rFonts w:ascii="Arial" w:hAnsi="Arial" w:cs="Arial"/>
          <w:lang w:val="en-US"/>
        </w:rPr>
      </w:pPr>
      <w:r>
        <w:rPr>
          <w:rFonts w:ascii="Arial" w:hAnsi="Arial" w:cs="Arial"/>
          <w:lang w:val="en-US"/>
        </w:rPr>
        <w:br w:type="page"/>
      </w:r>
    </w:p>
    <w:p w14:paraId="67EDAE5D" w14:textId="77777777" w:rsidR="006676F0" w:rsidRDefault="006676F0" w:rsidP="006676F0">
      <w:pPr>
        <w:spacing w:after="120" w:line="240" w:lineRule="auto"/>
        <w:jc w:val="both"/>
        <w:rPr>
          <w:rFonts w:ascii="Arial" w:hAnsi="Arial" w:cs="Arial"/>
          <w:lang w:val="en-US"/>
        </w:rPr>
      </w:pPr>
    </w:p>
    <w:p w14:paraId="55810F80" w14:textId="6EE87798" w:rsidR="006676F0" w:rsidRDefault="00190CEC" w:rsidP="006676F0">
      <w:pPr>
        <w:spacing w:after="120" w:line="240" w:lineRule="auto"/>
        <w:jc w:val="both"/>
        <w:rPr>
          <w:rFonts w:ascii="Arial" w:hAnsi="Arial" w:cs="Arial"/>
          <w:b/>
          <w:bCs/>
          <w:lang w:val="en-US"/>
        </w:rPr>
      </w:pPr>
      <w:r>
        <w:rPr>
          <w:rFonts w:ascii="Arial" w:hAnsi="Arial" w:cs="Arial"/>
          <w:b/>
          <w:bCs/>
          <w:lang w:val="en-US"/>
        </w:rPr>
        <w:t>FOREWORD</w:t>
      </w:r>
    </w:p>
    <w:p w14:paraId="26505DA3" w14:textId="77777777" w:rsidR="00CA010F" w:rsidRPr="00CA010F" w:rsidRDefault="00CA010F" w:rsidP="00CA010F">
      <w:pPr>
        <w:ind w:left="720" w:right="13"/>
        <w:jc w:val="both"/>
        <w:rPr>
          <w:rFonts w:cs="Arial"/>
          <w:sz w:val="24"/>
          <w:szCs w:val="24"/>
          <w:lang w:val="en-GB"/>
        </w:rPr>
      </w:pPr>
    </w:p>
    <w:p w14:paraId="7424F467" w14:textId="4D0A4E43" w:rsidR="00CA010F" w:rsidRPr="00836215" w:rsidRDefault="00CA010F" w:rsidP="00CA010F">
      <w:pPr>
        <w:ind w:left="720" w:right="13"/>
        <w:jc w:val="both"/>
        <w:rPr>
          <w:rFonts w:asciiTheme="minorBidi" w:hAnsiTheme="minorBidi"/>
          <w:lang w:val="en-GB"/>
        </w:rPr>
      </w:pPr>
      <w:r w:rsidRPr="00836215">
        <w:rPr>
          <w:rFonts w:asciiTheme="minorBidi" w:hAnsiTheme="minorBidi"/>
          <w:lang w:val="en-GB"/>
        </w:rPr>
        <w:t xml:space="preserve">Companies </w:t>
      </w:r>
      <w:r w:rsidR="00E16067" w:rsidRPr="00836215">
        <w:rPr>
          <w:rFonts w:asciiTheme="minorBidi" w:hAnsiTheme="minorBidi"/>
          <w:lang w:val="en-GB"/>
        </w:rPr>
        <w:t xml:space="preserve">purchasing </w:t>
      </w:r>
      <w:r w:rsidR="003775F3" w:rsidRPr="00836215">
        <w:rPr>
          <w:rFonts w:asciiTheme="minorBidi" w:hAnsiTheme="minorBidi"/>
          <w:lang w:val="en-GB"/>
        </w:rPr>
        <w:t xml:space="preserve">a machine or industrial solution typically need </w:t>
      </w:r>
      <w:r w:rsidR="007643D2" w:rsidRPr="00836215">
        <w:rPr>
          <w:rFonts w:asciiTheme="minorBidi" w:hAnsiTheme="minorBidi"/>
          <w:lang w:val="en-GB"/>
        </w:rPr>
        <w:t xml:space="preserve">to arrange </w:t>
      </w:r>
      <w:r w:rsidR="00B065F4" w:rsidRPr="00836215">
        <w:rPr>
          <w:rFonts w:asciiTheme="minorBidi" w:hAnsiTheme="minorBidi"/>
          <w:lang w:val="en-GB"/>
        </w:rPr>
        <w:t xml:space="preserve">for </w:t>
      </w:r>
      <w:r w:rsidR="008A6B52" w:rsidRPr="00836215">
        <w:rPr>
          <w:rFonts w:asciiTheme="minorBidi" w:hAnsiTheme="minorBidi"/>
          <w:lang w:val="en-GB"/>
        </w:rPr>
        <w:t xml:space="preserve">the </w:t>
      </w:r>
      <w:r w:rsidR="007643D2" w:rsidRPr="00836215">
        <w:rPr>
          <w:rFonts w:asciiTheme="minorBidi" w:hAnsiTheme="minorBidi"/>
          <w:lang w:val="en-GB"/>
        </w:rPr>
        <w:t>provision of after-sales services</w:t>
      </w:r>
      <w:r w:rsidR="00467FD4" w:rsidRPr="00836215">
        <w:rPr>
          <w:rFonts w:asciiTheme="minorBidi" w:hAnsiTheme="minorBidi"/>
          <w:lang w:val="en-GB"/>
        </w:rPr>
        <w:t xml:space="preserve"> to maintain the smooth functioning of operations.  In the context of global trade, these services may be provided </w:t>
      </w:r>
      <w:r w:rsidR="00A9791C" w:rsidRPr="00836215">
        <w:rPr>
          <w:rFonts w:asciiTheme="minorBidi" w:hAnsiTheme="minorBidi"/>
          <w:lang w:val="en-GB"/>
        </w:rPr>
        <w:t xml:space="preserve">in a range of formats and across </w:t>
      </w:r>
      <w:r w:rsidR="000F2AD3" w:rsidRPr="00836215">
        <w:rPr>
          <w:rFonts w:asciiTheme="minorBidi" w:hAnsiTheme="minorBidi"/>
          <w:lang w:val="en-GB"/>
        </w:rPr>
        <w:t>geographies</w:t>
      </w:r>
      <w:r w:rsidR="00162BBD" w:rsidRPr="00836215">
        <w:rPr>
          <w:rFonts w:asciiTheme="minorBidi" w:hAnsiTheme="minorBidi"/>
          <w:lang w:val="en-GB"/>
        </w:rPr>
        <w:t xml:space="preserve">.  The increasing diversification and global reach of </w:t>
      </w:r>
      <w:r w:rsidR="00B14C69" w:rsidRPr="00836215">
        <w:rPr>
          <w:rFonts w:asciiTheme="minorBidi" w:hAnsiTheme="minorBidi"/>
          <w:lang w:val="en-GB"/>
        </w:rPr>
        <w:t xml:space="preserve">company operations </w:t>
      </w:r>
      <w:r w:rsidRPr="00836215">
        <w:rPr>
          <w:rFonts w:asciiTheme="minorBidi" w:hAnsiTheme="minorBidi"/>
          <w:lang w:val="en-GB"/>
        </w:rPr>
        <w:t xml:space="preserve">highlight the need for a set of standard terms to govern such </w:t>
      </w:r>
      <w:r w:rsidR="00D01F78" w:rsidRPr="00836215">
        <w:rPr>
          <w:rFonts w:asciiTheme="minorBidi" w:hAnsiTheme="minorBidi"/>
          <w:lang w:val="en-GB"/>
        </w:rPr>
        <w:t>service ar</w:t>
      </w:r>
      <w:r w:rsidR="0083224C" w:rsidRPr="00836215">
        <w:rPr>
          <w:rFonts w:asciiTheme="minorBidi" w:hAnsiTheme="minorBidi"/>
          <w:lang w:val="en-GB"/>
        </w:rPr>
        <w:t>rangements</w:t>
      </w:r>
      <w:r w:rsidRPr="00836215">
        <w:rPr>
          <w:rFonts w:asciiTheme="minorBidi" w:hAnsiTheme="minorBidi"/>
          <w:lang w:val="en-GB"/>
        </w:rPr>
        <w:t>. ICC has drafted this model contract to provide companies and their advisors with an internationally-applicable, fair, and balanced template.</w:t>
      </w:r>
    </w:p>
    <w:p w14:paraId="48C10A7B" w14:textId="599BBBC9" w:rsidR="00CA010F" w:rsidRPr="00836215" w:rsidRDefault="00CA010F" w:rsidP="00CA010F">
      <w:pPr>
        <w:ind w:left="720" w:right="13"/>
        <w:jc w:val="both"/>
        <w:rPr>
          <w:rFonts w:asciiTheme="minorBidi" w:hAnsiTheme="minorBidi"/>
          <w:lang w:val="en-GB"/>
        </w:rPr>
      </w:pPr>
      <w:r w:rsidRPr="00836215">
        <w:rPr>
          <w:rFonts w:asciiTheme="minorBidi" w:hAnsiTheme="minorBidi"/>
          <w:lang w:val="en-GB"/>
        </w:rPr>
        <w:t xml:space="preserve">This model contract, one of a </w:t>
      </w:r>
      <w:r w:rsidR="009F4DA3" w:rsidRPr="00836215">
        <w:rPr>
          <w:rFonts w:asciiTheme="minorBidi" w:hAnsiTheme="minorBidi"/>
          <w:lang w:val="en-GB"/>
        </w:rPr>
        <w:t>well-known</w:t>
      </w:r>
      <w:r w:rsidRPr="00836215">
        <w:rPr>
          <w:rFonts w:asciiTheme="minorBidi" w:hAnsiTheme="minorBidi"/>
          <w:lang w:val="en-GB"/>
        </w:rPr>
        <w:t xml:space="preserve"> series produced by the ICC Commission on Commercial Law and Practice under the leadership of Chair </w:t>
      </w:r>
      <w:r w:rsidR="00CD7965" w:rsidRPr="00836215">
        <w:rPr>
          <w:rFonts w:asciiTheme="minorBidi" w:hAnsiTheme="minorBidi"/>
          <w:lang w:val="en-GB"/>
        </w:rPr>
        <w:t xml:space="preserve">Ercüment Erdem (Turkey), </w:t>
      </w:r>
      <w:r w:rsidRPr="00836215">
        <w:rPr>
          <w:rFonts w:asciiTheme="minorBidi" w:hAnsiTheme="minorBidi"/>
          <w:lang w:val="en-GB"/>
        </w:rPr>
        <w:t>has benefited from the active participation of the following members of the Working Group, chaired by Co-Chair of the Commission on Commercial Law and Practice</w:t>
      </w:r>
      <w:r w:rsidR="0058541C" w:rsidRPr="00836215">
        <w:rPr>
          <w:rFonts w:asciiTheme="minorBidi" w:hAnsiTheme="minorBidi"/>
          <w:lang w:val="en-GB"/>
        </w:rPr>
        <w:t xml:space="preserve"> Valle Garcia de Novales (Spain)</w:t>
      </w:r>
      <w:r w:rsidRPr="00836215">
        <w:rPr>
          <w:rFonts w:asciiTheme="minorBidi" w:hAnsiTheme="minorBidi"/>
          <w:lang w:val="en-GB"/>
        </w:rPr>
        <w:t xml:space="preserve">: </w:t>
      </w:r>
      <w:r w:rsidR="00AB2AB3" w:rsidRPr="00836215">
        <w:rPr>
          <w:rFonts w:asciiTheme="minorBidi" w:hAnsiTheme="minorBidi"/>
          <w:lang w:val="en-GB"/>
        </w:rPr>
        <w:t xml:space="preserve">Horst Becker (Germany); </w:t>
      </w:r>
      <w:r w:rsidR="007456CF" w:rsidRPr="00836215">
        <w:rPr>
          <w:rFonts w:asciiTheme="minorBidi" w:hAnsiTheme="minorBidi"/>
          <w:lang w:val="en-GB"/>
        </w:rPr>
        <w:t>Tatiana Dr</w:t>
      </w:r>
      <w:r w:rsidRPr="00836215">
        <w:rPr>
          <w:rFonts w:asciiTheme="minorBidi" w:hAnsiTheme="minorBidi"/>
          <w:lang w:val="en-GB"/>
        </w:rPr>
        <w:t>a</w:t>
      </w:r>
      <w:r w:rsidR="007456CF" w:rsidRPr="00836215">
        <w:rPr>
          <w:rFonts w:asciiTheme="minorBidi" w:hAnsiTheme="minorBidi"/>
          <w:lang w:val="en-GB"/>
        </w:rPr>
        <w:t>t</w:t>
      </w:r>
      <w:r w:rsidR="00622102" w:rsidRPr="00836215">
        <w:rPr>
          <w:rFonts w:asciiTheme="minorBidi" w:hAnsiTheme="minorBidi"/>
          <w:lang w:val="en-GB"/>
        </w:rPr>
        <w:t>ov</w:t>
      </w:r>
      <w:r w:rsidRPr="00836215">
        <w:rPr>
          <w:rFonts w:asciiTheme="minorBidi" w:hAnsiTheme="minorBidi"/>
          <w:lang w:val="en-GB"/>
        </w:rPr>
        <w:t>s</w:t>
      </w:r>
      <w:r w:rsidR="00622102" w:rsidRPr="00836215">
        <w:rPr>
          <w:rFonts w:asciiTheme="minorBidi" w:hAnsiTheme="minorBidi"/>
          <w:lang w:val="en-GB"/>
        </w:rPr>
        <w:t>ky Si</w:t>
      </w:r>
      <w:r w:rsidRPr="00836215">
        <w:rPr>
          <w:rFonts w:asciiTheme="minorBidi" w:hAnsiTheme="minorBidi"/>
          <w:lang w:val="en-GB"/>
        </w:rPr>
        <w:t>s</w:t>
      </w:r>
      <w:r w:rsidR="00622102" w:rsidRPr="00836215">
        <w:rPr>
          <w:rFonts w:asciiTheme="minorBidi" w:hAnsiTheme="minorBidi"/>
          <w:lang w:val="en-GB"/>
        </w:rPr>
        <w:t>t</w:t>
      </w:r>
      <w:r w:rsidRPr="00836215">
        <w:rPr>
          <w:rFonts w:asciiTheme="minorBidi" w:hAnsiTheme="minorBidi"/>
          <w:lang w:val="en-GB"/>
        </w:rPr>
        <w:t>e</w:t>
      </w:r>
      <w:r w:rsidR="00622102" w:rsidRPr="00836215">
        <w:rPr>
          <w:rFonts w:asciiTheme="minorBidi" w:hAnsiTheme="minorBidi"/>
          <w:lang w:val="en-GB"/>
        </w:rPr>
        <w:t>r</w:t>
      </w:r>
      <w:r w:rsidRPr="00836215">
        <w:rPr>
          <w:rFonts w:asciiTheme="minorBidi" w:hAnsiTheme="minorBidi"/>
          <w:lang w:val="en-GB"/>
        </w:rPr>
        <w:t xml:space="preserve"> (Brazil); </w:t>
      </w:r>
      <w:r w:rsidR="00622102" w:rsidRPr="00836215">
        <w:rPr>
          <w:rFonts w:asciiTheme="minorBidi" w:hAnsiTheme="minorBidi"/>
          <w:lang w:val="en-GB"/>
        </w:rPr>
        <w:t xml:space="preserve">Ercüment Erdem </w:t>
      </w:r>
      <w:r w:rsidRPr="00836215">
        <w:rPr>
          <w:rFonts w:asciiTheme="minorBidi" w:hAnsiTheme="minorBidi"/>
          <w:lang w:val="en-GB"/>
        </w:rPr>
        <w:t xml:space="preserve">(Turkey); </w:t>
      </w:r>
      <w:r w:rsidR="00874430" w:rsidRPr="00836215">
        <w:rPr>
          <w:rFonts w:asciiTheme="minorBidi" w:hAnsiTheme="minorBidi"/>
          <w:lang w:val="en-GB"/>
        </w:rPr>
        <w:t>Lothar Hoffman</w:t>
      </w:r>
      <w:r w:rsidRPr="00836215">
        <w:rPr>
          <w:rFonts w:asciiTheme="minorBidi" w:hAnsiTheme="minorBidi"/>
          <w:lang w:val="en-GB"/>
        </w:rPr>
        <w:t xml:space="preserve"> (</w:t>
      </w:r>
      <w:r w:rsidR="00FB264E" w:rsidRPr="00836215">
        <w:rPr>
          <w:rFonts w:asciiTheme="minorBidi" w:hAnsiTheme="minorBidi"/>
          <w:lang w:val="en-GB"/>
        </w:rPr>
        <w:t>Austria</w:t>
      </w:r>
      <w:r w:rsidRPr="00836215">
        <w:rPr>
          <w:rFonts w:asciiTheme="minorBidi" w:hAnsiTheme="minorBidi"/>
          <w:lang w:val="en-GB"/>
        </w:rPr>
        <w:t xml:space="preserve">); </w:t>
      </w:r>
      <w:r w:rsidR="00A55AE8" w:rsidRPr="00836215">
        <w:rPr>
          <w:rFonts w:asciiTheme="minorBidi" w:hAnsiTheme="minorBidi"/>
          <w:lang w:val="en-GB"/>
        </w:rPr>
        <w:t xml:space="preserve">Loh Yong Hui (Singapore); </w:t>
      </w:r>
      <w:r w:rsidR="00FB264E" w:rsidRPr="00836215">
        <w:rPr>
          <w:rFonts w:asciiTheme="minorBidi" w:hAnsiTheme="minorBidi"/>
          <w:lang w:val="en-GB"/>
        </w:rPr>
        <w:t xml:space="preserve">Oliver </w:t>
      </w:r>
      <w:r w:rsidRPr="00836215">
        <w:rPr>
          <w:rFonts w:asciiTheme="minorBidi" w:hAnsiTheme="minorBidi"/>
          <w:lang w:val="en-GB"/>
        </w:rPr>
        <w:t>P</w:t>
      </w:r>
      <w:r w:rsidR="00FB264E" w:rsidRPr="00836215">
        <w:rPr>
          <w:rFonts w:asciiTheme="minorBidi" w:hAnsiTheme="minorBidi"/>
          <w:lang w:val="en-GB"/>
        </w:rPr>
        <w:t>e</w:t>
      </w:r>
      <w:r w:rsidRPr="00836215">
        <w:rPr>
          <w:rFonts w:asciiTheme="minorBidi" w:hAnsiTheme="minorBidi"/>
          <w:lang w:val="en-GB"/>
        </w:rPr>
        <w:t>l</w:t>
      </w:r>
      <w:r w:rsidR="00FB264E" w:rsidRPr="00836215">
        <w:rPr>
          <w:rFonts w:asciiTheme="minorBidi" w:hAnsiTheme="minorBidi"/>
          <w:lang w:val="en-GB"/>
        </w:rPr>
        <w:t>tzer</w:t>
      </w:r>
      <w:r w:rsidRPr="00836215">
        <w:rPr>
          <w:rFonts w:asciiTheme="minorBidi" w:hAnsiTheme="minorBidi"/>
          <w:lang w:val="en-GB"/>
        </w:rPr>
        <w:t xml:space="preserve"> (</w:t>
      </w:r>
      <w:r w:rsidR="00034852" w:rsidRPr="00836215">
        <w:rPr>
          <w:rFonts w:asciiTheme="minorBidi" w:hAnsiTheme="minorBidi"/>
          <w:lang w:val="en-GB"/>
        </w:rPr>
        <w:t>Germany</w:t>
      </w:r>
      <w:r w:rsidRPr="00836215">
        <w:rPr>
          <w:rFonts w:asciiTheme="minorBidi" w:hAnsiTheme="minorBidi"/>
          <w:lang w:val="en-GB"/>
        </w:rPr>
        <w:t xml:space="preserve">); </w:t>
      </w:r>
      <w:r w:rsidR="00F8430E" w:rsidRPr="00836215">
        <w:rPr>
          <w:rFonts w:asciiTheme="minorBidi" w:hAnsiTheme="minorBidi"/>
          <w:lang w:val="en-GB"/>
        </w:rPr>
        <w:t xml:space="preserve">Philip Peng (China); </w:t>
      </w:r>
      <w:r w:rsidR="003A383E" w:rsidRPr="00836215">
        <w:rPr>
          <w:rFonts w:asciiTheme="minorBidi" w:hAnsiTheme="minorBidi"/>
          <w:lang w:val="en-GB"/>
        </w:rPr>
        <w:t>R</w:t>
      </w:r>
      <w:r w:rsidR="00FB264E" w:rsidRPr="00836215">
        <w:rPr>
          <w:rFonts w:asciiTheme="minorBidi" w:hAnsiTheme="minorBidi"/>
          <w:lang w:val="en-GB"/>
        </w:rPr>
        <w:t>a</w:t>
      </w:r>
      <w:r w:rsidR="00AB2AB3" w:rsidRPr="00836215">
        <w:rPr>
          <w:rFonts w:asciiTheme="minorBidi" w:hAnsiTheme="minorBidi"/>
          <w:lang w:val="en-GB"/>
        </w:rPr>
        <w:t>l</w:t>
      </w:r>
      <w:r w:rsidR="003A383E" w:rsidRPr="00836215">
        <w:rPr>
          <w:rFonts w:asciiTheme="minorBidi" w:hAnsiTheme="minorBidi"/>
          <w:lang w:val="en-GB"/>
        </w:rPr>
        <w:t>f</w:t>
      </w:r>
      <w:r w:rsidR="00FB264E" w:rsidRPr="00836215">
        <w:rPr>
          <w:rFonts w:asciiTheme="minorBidi" w:hAnsiTheme="minorBidi"/>
          <w:lang w:val="en-GB"/>
        </w:rPr>
        <w:t xml:space="preserve"> </w:t>
      </w:r>
      <w:r w:rsidR="003A383E" w:rsidRPr="00836215">
        <w:rPr>
          <w:rFonts w:asciiTheme="minorBidi" w:hAnsiTheme="minorBidi"/>
          <w:lang w:val="en-GB"/>
        </w:rPr>
        <w:t>L</w:t>
      </w:r>
      <w:r w:rsidR="00AB2AB3" w:rsidRPr="00836215">
        <w:rPr>
          <w:rFonts w:asciiTheme="minorBidi" w:hAnsiTheme="minorBidi"/>
          <w:lang w:val="en-GB"/>
        </w:rPr>
        <w:t>i</w:t>
      </w:r>
      <w:r w:rsidR="003A383E" w:rsidRPr="00836215">
        <w:rPr>
          <w:rFonts w:asciiTheme="minorBidi" w:hAnsiTheme="minorBidi"/>
          <w:lang w:val="en-GB"/>
        </w:rPr>
        <w:t>ndback</w:t>
      </w:r>
      <w:r w:rsidRPr="00836215">
        <w:rPr>
          <w:rFonts w:asciiTheme="minorBidi" w:hAnsiTheme="minorBidi"/>
          <w:lang w:val="en-GB"/>
        </w:rPr>
        <w:t xml:space="preserve"> (</w:t>
      </w:r>
      <w:r w:rsidR="00FB264E" w:rsidRPr="00836215">
        <w:rPr>
          <w:rFonts w:asciiTheme="minorBidi" w:hAnsiTheme="minorBidi"/>
          <w:lang w:val="en-GB"/>
        </w:rPr>
        <w:t>F</w:t>
      </w:r>
      <w:r w:rsidRPr="00836215">
        <w:rPr>
          <w:rFonts w:asciiTheme="minorBidi" w:hAnsiTheme="minorBidi"/>
          <w:lang w:val="en-GB"/>
        </w:rPr>
        <w:t>i</w:t>
      </w:r>
      <w:r w:rsidR="00FB264E" w:rsidRPr="00836215">
        <w:rPr>
          <w:rFonts w:asciiTheme="minorBidi" w:hAnsiTheme="minorBidi"/>
          <w:lang w:val="en-GB"/>
        </w:rPr>
        <w:t>nland</w:t>
      </w:r>
      <w:r w:rsidRPr="00836215">
        <w:rPr>
          <w:rFonts w:asciiTheme="minorBidi" w:hAnsiTheme="minorBidi"/>
          <w:lang w:val="en-GB"/>
        </w:rPr>
        <w:t xml:space="preserve">); </w:t>
      </w:r>
      <w:r w:rsidR="004473DE" w:rsidRPr="00836215">
        <w:rPr>
          <w:rFonts w:asciiTheme="minorBidi" w:hAnsiTheme="minorBidi"/>
          <w:lang w:val="en-GB"/>
        </w:rPr>
        <w:t xml:space="preserve">Wang Yijie (China); </w:t>
      </w:r>
      <w:r w:rsidR="00034852" w:rsidRPr="00836215">
        <w:rPr>
          <w:rFonts w:asciiTheme="minorBidi" w:hAnsiTheme="minorBidi"/>
          <w:lang w:val="en-GB"/>
        </w:rPr>
        <w:t>and Angelika Zoder (Austria)</w:t>
      </w:r>
      <w:r w:rsidR="00FE7F4D" w:rsidRPr="00836215">
        <w:rPr>
          <w:rFonts w:asciiTheme="minorBidi" w:hAnsiTheme="minorBidi"/>
          <w:lang w:val="en-GB"/>
        </w:rPr>
        <w:t>.</w:t>
      </w:r>
    </w:p>
    <w:p w14:paraId="30BBDC4A" w14:textId="77777777" w:rsidR="00CA010F" w:rsidRPr="00836215" w:rsidRDefault="00CA010F" w:rsidP="00CA010F">
      <w:pPr>
        <w:ind w:left="720" w:right="13"/>
        <w:jc w:val="both"/>
        <w:rPr>
          <w:rFonts w:asciiTheme="minorBidi" w:hAnsiTheme="minorBidi"/>
          <w:lang w:val="en-GB"/>
        </w:rPr>
      </w:pPr>
      <w:r w:rsidRPr="00836215">
        <w:rPr>
          <w:rFonts w:asciiTheme="minorBidi" w:hAnsiTheme="minorBidi"/>
          <w:lang w:val="en-GB"/>
        </w:rPr>
        <w:t xml:space="preserve">The model also benefitted from active involvement of the ICC national committee network, which provided comments on several drafts. </w:t>
      </w:r>
    </w:p>
    <w:p w14:paraId="31FEC0ED" w14:textId="493621E9" w:rsidR="00CA010F" w:rsidRPr="00836215" w:rsidRDefault="00CA010F" w:rsidP="00CA010F">
      <w:pPr>
        <w:ind w:left="720" w:right="13"/>
        <w:jc w:val="both"/>
        <w:rPr>
          <w:rFonts w:asciiTheme="minorBidi" w:hAnsiTheme="minorBidi"/>
          <w:lang w:val="en-GB"/>
        </w:rPr>
      </w:pPr>
      <w:r w:rsidRPr="00836215">
        <w:rPr>
          <w:rFonts w:asciiTheme="minorBidi" w:hAnsiTheme="minorBidi"/>
          <w:lang w:val="en-GB"/>
        </w:rPr>
        <w:t xml:space="preserve">ICC Secretariat leadership was provided by Emily O’Connor, </w:t>
      </w:r>
      <w:r w:rsidR="00F70A5E" w:rsidRPr="00836215">
        <w:rPr>
          <w:rFonts w:asciiTheme="minorBidi" w:hAnsiTheme="minorBidi"/>
          <w:lang w:val="en-GB"/>
        </w:rPr>
        <w:t xml:space="preserve">Director of </w:t>
      </w:r>
      <w:r w:rsidRPr="00836215">
        <w:rPr>
          <w:rFonts w:asciiTheme="minorBidi" w:hAnsiTheme="minorBidi"/>
          <w:lang w:val="en-GB"/>
        </w:rPr>
        <w:t>Commercial Law and Practice.</w:t>
      </w:r>
    </w:p>
    <w:p w14:paraId="138AA1F4" w14:textId="77777777" w:rsidR="00F21082" w:rsidRDefault="00F21082" w:rsidP="006676F0">
      <w:pPr>
        <w:spacing w:after="120" w:line="240" w:lineRule="auto"/>
        <w:jc w:val="both"/>
        <w:rPr>
          <w:rFonts w:ascii="Arial" w:hAnsi="Arial" w:cs="Arial"/>
          <w:b/>
          <w:bCs/>
          <w:lang w:val="en-US"/>
        </w:rPr>
      </w:pPr>
    </w:p>
    <w:p w14:paraId="78FA4F84" w14:textId="4C59DF59" w:rsidR="00E33A89" w:rsidRDefault="00E33A89">
      <w:pPr>
        <w:rPr>
          <w:rFonts w:ascii="Arial" w:hAnsi="Arial" w:cs="Arial"/>
          <w:b/>
          <w:bCs/>
          <w:lang w:val="en-US"/>
        </w:rPr>
      </w:pPr>
      <w:r>
        <w:rPr>
          <w:rFonts w:ascii="Arial" w:hAnsi="Arial" w:cs="Arial"/>
          <w:b/>
          <w:bCs/>
          <w:lang w:val="en-US"/>
        </w:rPr>
        <w:br w:type="page"/>
      </w:r>
    </w:p>
    <w:p w14:paraId="2EDA2FF3" w14:textId="77777777" w:rsidR="00190CEC" w:rsidRDefault="00190CEC" w:rsidP="006676F0">
      <w:pPr>
        <w:spacing w:after="120" w:line="240" w:lineRule="auto"/>
        <w:jc w:val="both"/>
        <w:rPr>
          <w:rFonts w:ascii="Arial" w:hAnsi="Arial" w:cs="Arial"/>
          <w:b/>
          <w:bCs/>
          <w:lang w:val="en-US"/>
        </w:rPr>
      </w:pPr>
    </w:p>
    <w:p w14:paraId="065FB335" w14:textId="77777777" w:rsidR="00190CEC" w:rsidRDefault="00190CEC" w:rsidP="006676F0">
      <w:pPr>
        <w:spacing w:after="120" w:line="240" w:lineRule="auto"/>
        <w:jc w:val="both"/>
        <w:rPr>
          <w:rFonts w:ascii="Arial" w:hAnsi="Arial" w:cs="Arial"/>
          <w:b/>
          <w:bCs/>
          <w:lang w:val="en-US"/>
        </w:rPr>
      </w:pPr>
    </w:p>
    <w:p w14:paraId="7511AD13" w14:textId="4A1C0B9C" w:rsidR="00190CEC" w:rsidRDefault="00190CEC" w:rsidP="006676F0">
      <w:pPr>
        <w:spacing w:after="120" w:line="240" w:lineRule="auto"/>
        <w:jc w:val="both"/>
        <w:rPr>
          <w:rFonts w:ascii="Arial" w:hAnsi="Arial" w:cs="Arial"/>
          <w:b/>
          <w:bCs/>
          <w:lang w:val="en-US"/>
        </w:rPr>
      </w:pPr>
      <w:r>
        <w:rPr>
          <w:rFonts w:ascii="Arial" w:hAnsi="Arial" w:cs="Arial"/>
          <w:b/>
          <w:bCs/>
          <w:lang w:val="en-US"/>
        </w:rPr>
        <w:t>INTRODUCTION</w:t>
      </w:r>
    </w:p>
    <w:p w14:paraId="4D891B35" w14:textId="77777777" w:rsidR="00190CEC" w:rsidRPr="00190CEC" w:rsidRDefault="00190CEC" w:rsidP="00190CEC">
      <w:pPr>
        <w:spacing w:before="120" w:after="0" w:line="240" w:lineRule="auto"/>
        <w:jc w:val="both"/>
        <w:rPr>
          <w:rFonts w:ascii="Arial" w:hAnsi="Arial" w:cs="Arial"/>
          <w:b/>
          <w:bCs/>
          <w:lang w:val="en-US"/>
        </w:rPr>
      </w:pPr>
    </w:p>
    <w:p w14:paraId="6C8DEFF5" w14:textId="77777777" w:rsidR="00190CEC" w:rsidRPr="00190CEC" w:rsidRDefault="00190CEC" w:rsidP="00190CEC">
      <w:pPr>
        <w:widowControl w:val="0"/>
        <w:numPr>
          <w:ilvl w:val="0"/>
          <w:numId w:val="30"/>
        </w:numPr>
        <w:tabs>
          <w:tab w:val="left" w:pos="851"/>
        </w:tabs>
        <w:spacing w:before="120" w:after="0" w:line="240" w:lineRule="auto"/>
        <w:ind w:left="709" w:hanging="709"/>
        <w:jc w:val="both"/>
        <w:rPr>
          <w:rFonts w:ascii="Arial" w:eastAsia="Times New Roman" w:hAnsi="Arial" w:cs="Arial"/>
          <w:b/>
          <w:color w:val="000000" w:themeColor="text1"/>
          <w:lang w:val="en-GB" w:eastAsia="fr-FR"/>
        </w:rPr>
      </w:pPr>
      <w:r w:rsidRPr="00190CEC">
        <w:rPr>
          <w:rFonts w:ascii="Arial" w:eastAsia="Times New Roman" w:hAnsi="Arial" w:cs="Arial"/>
          <w:b/>
          <w:color w:val="000000" w:themeColor="text1"/>
          <w:lang w:val="en-GB" w:eastAsia="fr-FR"/>
        </w:rPr>
        <w:t>Purpose of the model</w:t>
      </w:r>
    </w:p>
    <w:p w14:paraId="1C3B74C7" w14:textId="77777777" w:rsidR="00190CEC" w:rsidRPr="00190CEC" w:rsidRDefault="00190CEC" w:rsidP="00190CEC">
      <w:pPr>
        <w:widowControl w:val="0"/>
        <w:tabs>
          <w:tab w:val="left" w:pos="851"/>
        </w:tabs>
        <w:spacing w:before="120" w:after="0" w:line="240" w:lineRule="auto"/>
        <w:jc w:val="both"/>
        <w:rPr>
          <w:rFonts w:ascii="Arial" w:eastAsia="Times New Roman" w:hAnsi="Arial" w:cs="Arial"/>
          <w:color w:val="000000" w:themeColor="text1"/>
          <w:lang w:val="en-GB" w:eastAsia="fr-FR"/>
        </w:rPr>
      </w:pPr>
      <w:r w:rsidRPr="00190CEC">
        <w:rPr>
          <w:rFonts w:ascii="Arial" w:eastAsia="Times New Roman" w:hAnsi="Arial" w:cs="Arial"/>
          <w:color w:val="000000" w:themeColor="text1"/>
          <w:lang w:val="en-GB" w:eastAsia="fr-FR"/>
        </w:rPr>
        <w:t xml:space="preserve">In the context of an increasingly digitalized trade environment with supply and value chains routinely spanning the globe, ICC has drafted this new international model framework services contract that </w:t>
      </w:r>
      <w:r w:rsidRPr="00190CEC">
        <w:rPr>
          <w:rFonts w:ascii="Arial" w:hAnsi="Arial" w:cs="Arial"/>
          <w:lang w:val="en-US"/>
        </w:rPr>
        <w:t>covers the after-sales services connected to the supply of a machine, equipment, or an industrial solution. This typically involves installation; assembly and putting into operation (the ‘commissioning services’); and maintenance or after-sale services</w:t>
      </w:r>
      <w:r w:rsidRPr="00190CEC">
        <w:rPr>
          <w:rFonts w:ascii="Arial" w:eastAsia="Times New Roman" w:hAnsi="Arial" w:cs="Arial"/>
          <w:color w:val="000000" w:themeColor="text1"/>
          <w:lang w:val="en-GB" w:eastAsia="fr-FR"/>
        </w:rPr>
        <w:t xml:space="preserve">. The model is intended to service both manufacturers and suppliers of machines, equipment and industrial solutions, on the one hand, and on the other hand, companies providing such commissioning and maintenance and after sale services. </w:t>
      </w:r>
    </w:p>
    <w:p w14:paraId="2FFBC9FD" w14:textId="77777777" w:rsidR="00190CEC" w:rsidRPr="00190CEC" w:rsidRDefault="00190CEC" w:rsidP="00190CEC">
      <w:pPr>
        <w:widowControl w:val="0"/>
        <w:tabs>
          <w:tab w:val="left" w:pos="851"/>
        </w:tabs>
        <w:spacing w:before="120" w:after="0" w:line="240" w:lineRule="auto"/>
        <w:jc w:val="both"/>
        <w:rPr>
          <w:rFonts w:ascii="Arial" w:eastAsia="Times New Roman" w:hAnsi="Arial" w:cs="Arial"/>
          <w:color w:val="000000" w:themeColor="text1"/>
          <w:lang w:val="en-GB" w:eastAsia="fr-FR"/>
        </w:rPr>
      </w:pPr>
      <w:r w:rsidRPr="00190CEC">
        <w:rPr>
          <w:rFonts w:ascii="Arial" w:eastAsia="Times New Roman" w:hAnsi="Arial" w:cs="Arial"/>
          <w:color w:val="000000" w:themeColor="text1"/>
          <w:lang w:val="en-GB" w:eastAsia="fr-FR"/>
        </w:rPr>
        <w:t xml:space="preserve">When negotiating such services agreements abroad, one of the main difficulties faced by parties engaged in international trade is the </w:t>
      </w:r>
      <w:r w:rsidRPr="00190CEC">
        <w:rPr>
          <w:rFonts w:ascii="Arial" w:eastAsia="Times New Roman" w:hAnsi="Arial" w:cs="Arial"/>
          <w:b/>
          <w:color w:val="000000" w:themeColor="text1"/>
          <w:lang w:val="en-GB" w:eastAsia="fr-FR"/>
        </w:rPr>
        <w:t>lack of standard provisions</w:t>
      </w:r>
      <w:r w:rsidRPr="00190CEC">
        <w:rPr>
          <w:rFonts w:ascii="Arial" w:eastAsia="Times New Roman" w:hAnsi="Arial" w:cs="Arial"/>
          <w:color w:val="000000" w:themeColor="text1"/>
          <w:lang w:val="en-GB" w:eastAsia="fr-FR"/>
        </w:rPr>
        <w:t xml:space="preserve"> for agreements of this type. Further, services agreements are often not governed by specific statutory provisions.</w:t>
      </w:r>
    </w:p>
    <w:p w14:paraId="6980C4A0" w14:textId="77777777" w:rsidR="00190CEC" w:rsidRPr="00190CEC" w:rsidRDefault="00190CEC" w:rsidP="00190CEC">
      <w:pPr>
        <w:widowControl w:val="0"/>
        <w:tabs>
          <w:tab w:val="left" w:pos="851"/>
        </w:tabs>
        <w:spacing w:before="120" w:after="0" w:line="240" w:lineRule="auto"/>
        <w:jc w:val="both"/>
        <w:rPr>
          <w:rFonts w:ascii="Arial" w:eastAsia="Times New Roman" w:hAnsi="Arial" w:cs="Arial"/>
          <w:color w:val="000000" w:themeColor="text1"/>
          <w:lang w:val="en-GB" w:eastAsia="fr-FR"/>
        </w:rPr>
      </w:pPr>
      <w:r w:rsidRPr="00190CEC">
        <w:rPr>
          <w:rFonts w:ascii="Arial" w:eastAsia="Times New Roman" w:hAnsi="Arial" w:cs="Arial"/>
          <w:color w:val="000000" w:themeColor="text1"/>
          <w:lang w:val="en-GB" w:eastAsia="fr-FR"/>
        </w:rPr>
        <w:t>Since there is no globally agreed uniform legislation on the subject (unlike for example in the case of the international sales contracts</w:t>
      </w:r>
      <w:r w:rsidRPr="00190CEC">
        <w:rPr>
          <w:rFonts w:ascii="Arial" w:eastAsia="Times New Roman" w:hAnsi="Arial" w:cs="Arial"/>
          <w:color w:val="000000" w:themeColor="text1"/>
          <w:vertAlign w:val="superscript"/>
          <w:lang w:val="en-GB" w:eastAsia="fr-FR"/>
        </w:rPr>
        <w:footnoteReference w:id="2"/>
      </w:r>
      <w:r w:rsidRPr="00190CEC">
        <w:rPr>
          <w:rFonts w:ascii="Arial" w:eastAsia="Times New Roman" w:hAnsi="Arial" w:cs="Arial"/>
          <w:color w:val="000000" w:themeColor="text1"/>
          <w:lang w:val="en-GB" w:eastAsia="fr-FR"/>
        </w:rPr>
        <w:t xml:space="preserve">), parties must rely on national laws and court decisions which (i) do not take into account the specific needs of international trade (since they have been enacted </w:t>
      </w:r>
      <w:r w:rsidRPr="00190CEC">
        <w:rPr>
          <w:rFonts w:ascii="Arial" w:eastAsia="Times New Roman" w:hAnsi="Arial" w:cs="Arial"/>
          <w:i/>
          <w:color w:val="000000" w:themeColor="text1"/>
          <w:lang w:val="en-GB" w:eastAsia="fr-FR"/>
        </w:rPr>
        <w:t>in primis</w:t>
      </w:r>
      <w:r w:rsidRPr="00190CEC">
        <w:rPr>
          <w:rFonts w:ascii="Arial" w:eastAsia="Times New Roman" w:hAnsi="Arial" w:cs="Arial"/>
          <w:color w:val="000000" w:themeColor="text1"/>
          <w:lang w:val="en-GB" w:eastAsia="fr-FR"/>
        </w:rPr>
        <w:t xml:space="preserve"> for domestic agreements), and (ii) may substantially differ from one country to another.</w:t>
      </w:r>
    </w:p>
    <w:p w14:paraId="0C04268A" w14:textId="77777777" w:rsidR="00190CEC" w:rsidRPr="00190CEC" w:rsidRDefault="00190CEC" w:rsidP="00190CEC">
      <w:pPr>
        <w:widowControl w:val="0"/>
        <w:tabs>
          <w:tab w:val="left" w:pos="851"/>
        </w:tabs>
        <w:spacing w:before="120" w:after="0" w:line="240" w:lineRule="auto"/>
        <w:jc w:val="both"/>
        <w:rPr>
          <w:rFonts w:ascii="Arial" w:eastAsia="Times New Roman" w:hAnsi="Arial" w:cs="Arial"/>
          <w:color w:val="000000" w:themeColor="text1"/>
          <w:lang w:val="en-GB" w:eastAsia="fr-FR"/>
        </w:rPr>
      </w:pPr>
      <w:r w:rsidRPr="00190CEC">
        <w:rPr>
          <w:rFonts w:ascii="Arial" w:eastAsia="Times New Roman" w:hAnsi="Arial" w:cs="Arial"/>
          <w:color w:val="000000" w:themeColor="text1"/>
          <w:lang w:val="en-GB" w:eastAsia="fr-FR"/>
        </w:rPr>
        <w:t>For the above reasons ICC believes that there is space for an alternative solution, consisting in the use of uniform contractual rules, not based on any specific national law, but incorporating the prevailing practice in international trade as well as the principles generally recognised by domestic laws.</w:t>
      </w:r>
    </w:p>
    <w:p w14:paraId="16472BA4" w14:textId="77777777" w:rsidR="00190CEC" w:rsidRPr="00190CEC" w:rsidRDefault="00190CEC" w:rsidP="00190CEC">
      <w:pPr>
        <w:widowControl w:val="0"/>
        <w:tabs>
          <w:tab w:val="left" w:pos="851"/>
        </w:tabs>
        <w:spacing w:before="120" w:after="0" w:line="240" w:lineRule="auto"/>
        <w:jc w:val="both"/>
        <w:rPr>
          <w:rFonts w:ascii="Arial" w:eastAsia="Times New Roman" w:hAnsi="Arial" w:cs="Arial"/>
          <w:color w:val="000000" w:themeColor="text1"/>
          <w:lang w:val="en-GB" w:eastAsia="fr-FR"/>
        </w:rPr>
      </w:pPr>
      <w:r w:rsidRPr="00190CEC">
        <w:rPr>
          <w:rFonts w:ascii="Arial" w:eastAsia="Times New Roman" w:hAnsi="Arial" w:cs="Arial"/>
          <w:color w:val="000000" w:themeColor="text1"/>
          <w:lang w:val="en-GB" w:eastAsia="fr-FR"/>
        </w:rPr>
        <w:t xml:space="preserve">ICC has unrivalled experience in the drafting of model international commercial contracts, with a library of model forms of contract for international trade on topics such as confidentiality, international sales, distribution and selective distribution, commercial agency, and consultancy services related to entering a foreign market, among others.  </w:t>
      </w:r>
    </w:p>
    <w:p w14:paraId="4361EC33" w14:textId="77777777" w:rsidR="00190CEC" w:rsidRDefault="00190CEC" w:rsidP="00190CEC">
      <w:pPr>
        <w:widowControl w:val="0"/>
        <w:tabs>
          <w:tab w:val="left" w:pos="851"/>
        </w:tabs>
        <w:spacing w:before="120" w:after="0" w:line="240" w:lineRule="auto"/>
        <w:jc w:val="both"/>
        <w:rPr>
          <w:rFonts w:ascii="Arial" w:eastAsia="Times New Roman" w:hAnsi="Arial" w:cs="Arial"/>
          <w:color w:val="000000" w:themeColor="text1"/>
          <w:lang w:val="en-GB" w:eastAsia="fr-FR"/>
        </w:rPr>
      </w:pPr>
      <w:r w:rsidRPr="00190CEC">
        <w:rPr>
          <w:rFonts w:ascii="Arial" w:eastAsia="Times New Roman" w:hAnsi="Arial" w:cs="Arial"/>
          <w:color w:val="000000" w:themeColor="text1"/>
          <w:lang w:val="en-GB" w:eastAsia="fr-FR"/>
        </w:rPr>
        <w:t xml:space="preserve">In preparing this model form, ICC has sought to strike a </w:t>
      </w:r>
      <w:r w:rsidRPr="00190CEC">
        <w:rPr>
          <w:rFonts w:ascii="Arial" w:eastAsia="Times New Roman" w:hAnsi="Arial" w:cs="Arial"/>
          <w:b/>
          <w:color w:val="000000" w:themeColor="text1"/>
          <w:lang w:val="en-GB" w:eastAsia="fr-FR"/>
        </w:rPr>
        <w:t>fair balance between the interests</w:t>
      </w:r>
      <w:r w:rsidRPr="00190CEC">
        <w:rPr>
          <w:rFonts w:ascii="Arial" w:eastAsia="Times New Roman" w:hAnsi="Arial" w:cs="Arial"/>
          <w:color w:val="000000" w:themeColor="text1"/>
          <w:lang w:val="en-GB" w:eastAsia="fr-FR"/>
        </w:rPr>
        <w:t xml:space="preserve"> of the client and those of the contractor. In other words, this model form does not favour the position of one of the parties, but aims at protecting and balancing the legitimate interests of both.</w:t>
      </w:r>
    </w:p>
    <w:p w14:paraId="4AD9D271" w14:textId="77777777" w:rsidR="00665091" w:rsidRPr="00190CEC" w:rsidRDefault="00665091" w:rsidP="00190CEC">
      <w:pPr>
        <w:widowControl w:val="0"/>
        <w:tabs>
          <w:tab w:val="left" w:pos="851"/>
        </w:tabs>
        <w:spacing w:before="120" w:after="0" w:line="240" w:lineRule="auto"/>
        <w:jc w:val="both"/>
        <w:rPr>
          <w:rFonts w:ascii="Arial" w:eastAsia="Times New Roman" w:hAnsi="Arial" w:cs="Arial"/>
          <w:color w:val="000000" w:themeColor="text1"/>
          <w:lang w:val="en-GB" w:eastAsia="fr-FR"/>
        </w:rPr>
      </w:pPr>
    </w:p>
    <w:p w14:paraId="1EAF2E28" w14:textId="77777777" w:rsidR="00190CEC" w:rsidRPr="00F325C5" w:rsidRDefault="00190CEC" w:rsidP="00190CEC">
      <w:pPr>
        <w:widowControl w:val="0"/>
        <w:numPr>
          <w:ilvl w:val="0"/>
          <w:numId w:val="30"/>
        </w:numPr>
        <w:tabs>
          <w:tab w:val="left" w:pos="851"/>
        </w:tabs>
        <w:spacing w:before="120" w:after="0" w:line="240" w:lineRule="auto"/>
        <w:ind w:left="709" w:hanging="709"/>
        <w:jc w:val="both"/>
        <w:rPr>
          <w:rFonts w:ascii="Arial" w:eastAsia="Times New Roman" w:hAnsi="Arial" w:cs="Arial"/>
          <w:b/>
          <w:color w:val="000000" w:themeColor="text1"/>
          <w:lang w:val="en-GB" w:eastAsia="fr-FR"/>
        </w:rPr>
      </w:pPr>
      <w:r w:rsidRPr="00F325C5">
        <w:rPr>
          <w:rFonts w:ascii="Arial" w:eastAsia="Times New Roman" w:hAnsi="Arial" w:cs="Arial"/>
          <w:b/>
          <w:color w:val="000000" w:themeColor="text1"/>
          <w:lang w:val="en-GB" w:eastAsia="fr-FR"/>
        </w:rPr>
        <w:t xml:space="preserve">Scope of application </w:t>
      </w:r>
    </w:p>
    <w:p w14:paraId="418A6EE7" w14:textId="77777777" w:rsidR="00190CEC" w:rsidRPr="00190CEC" w:rsidRDefault="00190CEC" w:rsidP="00190CEC">
      <w:pPr>
        <w:widowControl w:val="0"/>
        <w:tabs>
          <w:tab w:val="left" w:pos="426"/>
        </w:tabs>
        <w:spacing w:before="120" w:after="0" w:line="240" w:lineRule="auto"/>
        <w:jc w:val="both"/>
        <w:rPr>
          <w:rFonts w:ascii="Arial" w:eastAsia="Times New Roman" w:hAnsi="Arial" w:cs="Arial"/>
          <w:color w:val="000000" w:themeColor="text1"/>
          <w:lang w:val="en-GB" w:eastAsia="fr-FR"/>
        </w:rPr>
      </w:pPr>
      <w:r w:rsidRPr="00190CEC">
        <w:rPr>
          <w:rFonts w:ascii="Arial" w:eastAsia="Times New Roman" w:hAnsi="Arial" w:cs="Arial"/>
          <w:color w:val="000000" w:themeColor="text1"/>
          <w:lang w:val="en-GB" w:eastAsia="fr-FR"/>
        </w:rPr>
        <w:t>This model form has been prepared on the assumption that it would apply to situations where a supplier of equipment or an industrial solution (“the Client”) engages a service provider (“the Contractor”) to provide after-sales services to an end user who has previously purchased the equipment or industrial solution from the Client. The scope of these after-sales services may include, but is not limited to, installation, commissioning, supervision, training and maintenance. The model form has been prepared to be used, either as a framework contract between the Client and the Contractor, so that the Client can make unlimited service requests to the Contractor during the term of the contract, or on a single project basis.</w:t>
      </w:r>
    </w:p>
    <w:p w14:paraId="76CD5A7F" w14:textId="77777777" w:rsidR="00190CEC" w:rsidRDefault="00190CEC" w:rsidP="00190CEC">
      <w:pPr>
        <w:widowControl w:val="0"/>
        <w:tabs>
          <w:tab w:val="left" w:pos="426"/>
        </w:tabs>
        <w:spacing w:before="120" w:after="0" w:line="240" w:lineRule="auto"/>
        <w:jc w:val="both"/>
        <w:rPr>
          <w:rFonts w:ascii="Arial" w:eastAsia="Times New Roman" w:hAnsi="Arial" w:cs="Arial"/>
          <w:color w:val="000000" w:themeColor="text1"/>
          <w:lang w:val="en-GB" w:eastAsia="fr-FR"/>
        </w:rPr>
      </w:pPr>
      <w:r w:rsidRPr="00190CEC">
        <w:rPr>
          <w:rFonts w:ascii="Arial" w:eastAsia="Times New Roman" w:hAnsi="Arial" w:cs="Arial"/>
          <w:color w:val="000000" w:themeColor="text1"/>
          <w:lang w:val="en-GB" w:eastAsia="fr-FR"/>
        </w:rPr>
        <w:lastRenderedPageBreak/>
        <w:t>Although the present model form has been established especially for international situations, nothing prevents the parties from using it for domestic contracts, i.e. contracts between parties having their place of business in the same country. The parties are therefore advised to check which amendments are necessary in order to comply with a local situation before using this model for domestic contracts.</w:t>
      </w:r>
    </w:p>
    <w:p w14:paraId="7A68AABC" w14:textId="77777777" w:rsidR="00665091" w:rsidRPr="00190CEC" w:rsidRDefault="00665091" w:rsidP="00190CEC">
      <w:pPr>
        <w:widowControl w:val="0"/>
        <w:tabs>
          <w:tab w:val="left" w:pos="426"/>
        </w:tabs>
        <w:spacing w:before="120" w:after="0" w:line="240" w:lineRule="auto"/>
        <w:jc w:val="both"/>
        <w:rPr>
          <w:rFonts w:ascii="Arial" w:eastAsia="Times New Roman" w:hAnsi="Arial" w:cs="Arial"/>
          <w:color w:val="000000" w:themeColor="text1"/>
          <w:lang w:val="en-GB" w:eastAsia="fr-FR"/>
        </w:rPr>
      </w:pPr>
    </w:p>
    <w:p w14:paraId="3F15BE63" w14:textId="77777777" w:rsidR="00190CEC" w:rsidRPr="00935BC2" w:rsidRDefault="00190CEC" w:rsidP="00190CEC">
      <w:pPr>
        <w:widowControl w:val="0"/>
        <w:numPr>
          <w:ilvl w:val="0"/>
          <w:numId w:val="30"/>
        </w:numPr>
        <w:tabs>
          <w:tab w:val="left" w:pos="851"/>
        </w:tabs>
        <w:spacing w:before="120" w:after="0" w:line="240" w:lineRule="auto"/>
        <w:ind w:left="709" w:hanging="709"/>
        <w:jc w:val="both"/>
        <w:rPr>
          <w:rFonts w:ascii="Arial" w:eastAsia="Times New Roman" w:hAnsi="Arial" w:cs="Arial"/>
          <w:b/>
          <w:color w:val="000000" w:themeColor="text1"/>
          <w:lang w:val="en-GB" w:eastAsia="fr-FR"/>
        </w:rPr>
      </w:pPr>
      <w:r w:rsidRPr="00935BC2">
        <w:rPr>
          <w:rFonts w:ascii="Arial" w:eastAsia="Times New Roman" w:hAnsi="Arial" w:cs="Arial"/>
          <w:b/>
          <w:color w:val="000000" w:themeColor="text1"/>
          <w:lang w:val="en-GB" w:eastAsia="fr-FR"/>
        </w:rPr>
        <w:t>Applicable law</w:t>
      </w:r>
    </w:p>
    <w:p w14:paraId="4035A65E" w14:textId="77777777" w:rsidR="00190CEC" w:rsidRPr="00190CEC" w:rsidRDefault="00190CEC" w:rsidP="00190CEC">
      <w:pPr>
        <w:widowControl w:val="0"/>
        <w:tabs>
          <w:tab w:val="left" w:pos="851"/>
        </w:tabs>
        <w:spacing w:before="120" w:after="0" w:line="240" w:lineRule="auto"/>
        <w:jc w:val="both"/>
        <w:rPr>
          <w:rFonts w:ascii="Arial" w:eastAsia="Times New Roman" w:hAnsi="Arial" w:cs="Arial"/>
          <w:color w:val="000000" w:themeColor="text1"/>
          <w:lang w:val="en-GB" w:eastAsia="fr-FR"/>
        </w:rPr>
      </w:pPr>
      <w:r w:rsidRPr="00190CEC">
        <w:rPr>
          <w:rFonts w:ascii="Arial" w:eastAsia="Times New Roman" w:hAnsi="Arial" w:cs="Arial"/>
          <w:color w:val="000000" w:themeColor="text1"/>
          <w:lang w:val="en-GB" w:eastAsia="fr-FR"/>
        </w:rPr>
        <w:t xml:space="preserve">This model contract has been based on the assumption that it will </w:t>
      </w:r>
      <w:r w:rsidRPr="00190CEC">
        <w:rPr>
          <w:rFonts w:ascii="Arial" w:eastAsia="Times New Roman" w:hAnsi="Arial" w:cs="Arial"/>
          <w:b/>
          <w:color w:val="000000" w:themeColor="text1"/>
          <w:lang w:val="en-GB" w:eastAsia="fr-FR"/>
        </w:rPr>
        <w:t>not be governed by a specific national law</w:t>
      </w:r>
      <w:r w:rsidRPr="00190CEC">
        <w:rPr>
          <w:rFonts w:ascii="Arial" w:eastAsia="Times New Roman" w:hAnsi="Arial" w:cs="Arial"/>
          <w:color w:val="000000" w:themeColor="text1"/>
          <w:lang w:val="en-GB" w:eastAsia="fr-FR"/>
        </w:rPr>
        <w:t>, but only by the provisions of the contract itself and the principles of law generally recognised in international trade as applicable to service contracts (also called «</w:t>
      </w:r>
      <w:r w:rsidRPr="00190CEC">
        <w:rPr>
          <w:rFonts w:ascii="Arial" w:eastAsia="Times New Roman" w:hAnsi="Arial" w:cs="Arial"/>
          <w:i/>
          <w:color w:val="000000" w:themeColor="text1"/>
          <w:lang w:val="en-GB" w:eastAsia="fr-FR"/>
        </w:rPr>
        <w:t>lex mercatoria</w:t>
      </w:r>
      <w:r w:rsidRPr="00190CEC">
        <w:rPr>
          <w:rFonts w:ascii="Arial" w:eastAsia="Times New Roman" w:hAnsi="Arial" w:cs="Arial"/>
          <w:color w:val="000000" w:themeColor="text1"/>
          <w:lang w:val="en-GB" w:eastAsia="fr-FR"/>
        </w:rPr>
        <w:t>»). The purpose of this solution is to ensure that the rules of this model form can be applied in a uniform way to clients and contractors of different countries, without the interference of national laws, which may differ on a number of points of detail</w:t>
      </w:r>
      <w:r w:rsidRPr="00190CEC">
        <w:rPr>
          <w:rFonts w:ascii="Arial" w:eastAsia="Times New Roman" w:hAnsi="Arial" w:cs="Arial"/>
          <w:color w:val="000000" w:themeColor="text1"/>
          <w:vertAlign w:val="superscript"/>
          <w:lang w:val="en-GB" w:eastAsia="fr-FR"/>
        </w:rPr>
        <w:footnoteReference w:id="3"/>
      </w:r>
      <w:r w:rsidRPr="00190CEC">
        <w:rPr>
          <w:rFonts w:ascii="Arial" w:eastAsia="Times New Roman" w:hAnsi="Arial" w:cs="Arial"/>
          <w:color w:val="000000" w:themeColor="text1"/>
          <w:lang w:val="en-GB" w:eastAsia="fr-FR"/>
        </w:rPr>
        <w:t>, without giving one party the advantage, and the other party the disadvantage, of applying one party’s national law.</w:t>
      </w:r>
    </w:p>
    <w:p w14:paraId="653C4C26" w14:textId="77777777" w:rsidR="00190CEC" w:rsidRPr="00190CEC" w:rsidRDefault="00190CEC" w:rsidP="00190CEC">
      <w:pPr>
        <w:widowControl w:val="0"/>
        <w:tabs>
          <w:tab w:val="left" w:pos="851"/>
        </w:tabs>
        <w:spacing w:before="120" w:after="0" w:line="240" w:lineRule="auto"/>
        <w:jc w:val="both"/>
        <w:rPr>
          <w:rFonts w:ascii="Arial" w:eastAsia="Times New Roman" w:hAnsi="Arial" w:cs="Arial"/>
          <w:color w:val="000000" w:themeColor="text1"/>
          <w:lang w:val="en-GB" w:eastAsia="fr-FR"/>
        </w:rPr>
      </w:pPr>
      <w:r w:rsidRPr="00190CEC">
        <w:rPr>
          <w:rFonts w:ascii="Arial" w:eastAsia="Times New Roman" w:hAnsi="Arial" w:cs="Arial"/>
          <w:color w:val="000000" w:themeColor="text1"/>
          <w:lang w:val="en-GB" w:eastAsia="fr-FR"/>
        </w:rPr>
        <w:t xml:space="preserve">The working group is of the opinion that the possible disadvantage that may result from the application of rather flexible and general international principles is counterbalanced by the greater certainty of a uniform set of contractual rules and by the reference to the </w:t>
      </w:r>
      <w:r w:rsidRPr="00190CEC">
        <w:rPr>
          <w:rFonts w:ascii="Arial" w:eastAsia="Times New Roman" w:hAnsi="Arial" w:cs="Arial"/>
          <w:b/>
          <w:color w:val="000000" w:themeColor="text1"/>
          <w:lang w:val="en-GB" w:eastAsia="fr-FR"/>
        </w:rPr>
        <w:t>Unidroit Principles</w:t>
      </w:r>
      <w:r w:rsidRPr="00190CEC">
        <w:rPr>
          <w:rFonts w:ascii="Arial" w:eastAsia="Times New Roman" w:hAnsi="Arial" w:cs="Arial"/>
          <w:color w:val="000000" w:themeColor="text1"/>
          <w:lang w:val="en-GB" w:eastAsia="fr-FR"/>
        </w:rPr>
        <w:t xml:space="preserve"> of International Commercial Contracts</w:t>
      </w:r>
      <w:r w:rsidRPr="00190CEC">
        <w:rPr>
          <w:rFonts w:ascii="Arial" w:eastAsia="Times New Roman" w:hAnsi="Arial" w:cs="Arial"/>
          <w:color w:val="000000" w:themeColor="text1"/>
          <w:vertAlign w:val="superscript"/>
          <w:lang w:val="en-GB" w:eastAsia="fr-FR"/>
        </w:rPr>
        <w:footnoteReference w:id="4"/>
      </w:r>
      <w:r w:rsidRPr="00190CEC">
        <w:rPr>
          <w:rFonts w:ascii="Arial" w:eastAsia="Times New Roman" w:hAnsi="Arial" w:cs="Arial"/>
          <w:color w:val="000000" w:themeColor="text1"/>
          <w:lang w:val="en-GB" w:eastAsia="fr-FR"/>
        </w:rPr>
        <w:t xml:space="preserve">, which offer a reasonably foreseeable legal framework for most issues that may arise.  </w:t>
      </w:r>
    </w:p>
    <w:p w14:paraId="55422C23" w14:textId="77777777" w:rsidR="00190CEC" w:rsidRPr="00190CEC" w:rsidRDefault="00190CEC" w:rsidP="00190CEC">
      <w:pPr>
        <w:widowControl w:val="0"/>
        <w:tabs>
          <w:tab w:val="left" w:pos="851"/>
        </w:tabs>
        <w:spacing w:before="120" w:after="0" w:line="240" w:lineRule="auto"/>
        <w:jc w:val="both"/>
        <w:rPr>
          <w:rFonts w:ascii="Arial" w:eastAsia="Times New Roman" w:hAnsi="Arial" w:cs="Arial"/>
          <w:color w:val="000000" w:themeColor="text1"/>
          <w:lang w:val="en-GB" w:eastAsia="fr-FR"/>
        </w:rPr>
      </w:pPr>
      <w:r w:rsidRPr="00190CEC">
        <w:rPr>
          <w:rFonts w:ascii="Arial" w:eastAsia="Times New Roman" w:hAnsi="Arial" w:cs="Arial"/>
          <w:color w:val="000000" w:themeColor="text1"/>
          <w:lang w:val="en-GB" w:eastAsia="fr-FR"/>
        </w:rPr>
        <w:t>In fact, the Unidroit Principles offer adequate solutions to the majority of contractual problems of a more general nature (e.g. formation of contract, validity, performance, non-performance, damages, etc.). Only in some very exceptional cases the provisions of the Unidroit Principles may not actually reflect the expectations of international trade</w:t>
      </w:r>
      <w:r w:rsidRPr="00190CEC">
        <w:rPr>
          <w:rFonts w:ascii="Arial" w:eastAsia="Times New Roman" w:hAnsi="Arial" w:cs="Arial"/>
          <w:color w:val="000000" w:themeColor="text1"/>
          <w:vertAlign w:val="superscript"/>
          <w:lang w:val="en-GB" w:eastAsia="fr-FR"/>
        </w:rPr>
        <w:footnoteReference w:id="5"/>
      </w:r>
      <w:r w:rsidRPr="00190CEC">
        <w:rPr>
          <w:rFonts w:ascii="Arial" w:eastAsia="Times New Roman" w:hAnsi="Arial" w:cs="Arial"/>
          <w:color w:val="000000" w:themeColor="text1"/>
          <w:lang w:val="en-GB" w:eastAsia="fr-FR"/>
        </w:rPr>
        <w:t>: however, when this happens, the general principles of international trade and the trade usages will prevail over such particular provisions of the Unidroit Principles on the basis of Article 32.1, which puts the various sources incorporated by reference in the following hierarchical order: contract clauses, general principles of law, trade usages, Unidroit Principles. This also implies that, even when the Unidroit Principles provide that certain of its rules are mandatory, such rules will not prevail over the contractual clauses, general principles or trade usages.</w:t>
      </w:r>
    </w:p>
    <w:p w14:paraId="66A42EDA" w14:textId="77777777" w:rsidR="00190CEC" w:rsidRPr="00190CEC" w:rsidRDefault="00190CEC" w:rsidP="00190CEC">
      <w:pPr>
        <w:widowControl w:val="0"/>
        <w:tabs>
          <w:tab w:val="left" w:pos="851"/>
        </w:tabs>
        <w:spacing w:before="120" w:after="0" w:line="240" w:lineRule="auto"/>
        <w:jc w:val="both"/>
        <w:rPr>
          <w:rFonts w:ascii="Arial" w:eastAsia="Times New Roman" w:hAnsi="Arial" w:cs="Arial"/>
          <w:color w:val="000000" w:themeColor="text1"/>
          <w:lang w:val="en-GB" w:eastAsia="fr-FR"/>
        </w:rPr>
      </w:pPr>
      <w:r w:rsidRPr="00190CEC">
        <w:rPr>
          <w:rFonts w:ascii="Arial" w:eastAsia="Times New Roman" w:hAnsi="Arial" w:cs="Arial"/>
          <w:color w:val="000000" w:themeColor="text1"/>
          <w:lang w:val="en-GB" w:eastAsia="fr-FR"/>
        </w:rPr>
        <w:t xml:space="preserve">In any case, if the parties wish to have their contract governed by a specific </w:t>
      </w:r>
      <w:r w:rsidRPr="00190CEC">
        <w:rPr>
          <w:rFonts w:ascii="Arial" w:eastAsia="Times New Roman" w:hAnsi="Arial" w:cs="Arial"/>
          <w:b/>
          <w:color w:val="000000" w:themeColor="text1"/>
          <w:lang w:val="en-GB" w:eastAsia="fr-FR"/>
        </w:rPr>
        <w:t>national law,</w:t>
      </w:r>
      <w:r w:rsidRPr="00190CEC">
        <w:rPr>
          <w:rFonts w:ascii="Arial" w:eastAsia="Times New Roman" w:hAnsi="Arial" w:cs="Arial"/>
          <w:color w:val="000000" w:themeColor="text1"/>
          <w:lang w:val="en-GB" w:eastAsia="fr-FR"/>
        </w:rPr>
        <w:t xml:space="preserve"> they can use the alternative set forth in Article 32. In such cases, they should carefully check if this model form conforms to all provisions and/or judicial precedents of the national law they have chosen</w:t>
      </w:r>
      <w:r w:rsidRPr="00190CEC">
        <w:rPr>
          <w:rFonts w:ascii="Arial" w:eastAsia="Times New Roman" w:hAnsi="Arial" w:cs="Arial"/>
          <w:color w:val="000000" w:themeColor="text1"/>
          <w:vertAlign w:val="superscript"/>
          <w:lang w:val="en-GB" w:eastAsia="fr-FR"/>
        </w:rPr>
        <w:footnoteReference w:id="6"/>
      </w:r>
      <w:r w:rsidRPr="00190CEC">
        <w:rPr>
          <w:rFonts w:ascii="Arial" w:eastAsia="Times New Roman" w:hAnsi="Arial" w:cs="Arial"/>
          <w:color w:val="000000" w:themeColor="text1"/>
          <w:lang w:val="en-GB" w:eastAsia="fr-FR"/>
        </w:rPr>
        <w:t xml:space="preserve">. This alternative (national law) is preferable if the contract is of domestic nature and/or </w:t>
      </w:r>
      <w:r w:rsidRPr="00190CEC">
        <w:rPr>
          <w:rFonts w:ascii="Arial" w:eastAsia="Times New Roman" w:hAnsi="Arial" w:cs="Arial"/>
          <w:color w:val="000000" w:themeColor="text1"/>
          <w:lang w:val="en-GB" w:eastAsia="fr-FR"/>
        </w:rPr>
        <w:lastRenderedPageBreak/>
        <w:t xml:space="preserve">the parties submit the contract to the jurisdiction of ordinary courts (see Article 33.2) instead of arbitration. </w:t>
      </w:r>
    </w:p>
    <w:p w14:paraId="43A64FDD" w14:textId="77777777" w:rsidR="00190CEC" w:rsidRDefault="00190CEC" w:rsidP="00190CEC">
      <w:pPr>
        <w:widowControl w:val="0"/>
        <w:tabs>
          <w:tab w:val="left" w:pos="851"/>
        </w:tabs>
        <w:spacing w:before="120" w:after="0" w:line="240" w:lineRule="auto"/>
        <w:jc w:val="both"/>
        <w:rPr>
          <w:rFonts w:ascii="Arial" w:eastAsia="Times New Roman" w:hAnsi="Arial" w:cs="Arial"/>
          <w:color w:val="000000" w:themeColor="text1"/>
          <w:lang w:val="en-GB" w:eastAsia="fr-FR"/>
        </w:rPr>
      </w:pPr>
      <w:r w:rsidRPr="00190CEC">
        <w:rPr>
          <w:rFonts w:ascii="Arial" w:eastAsia="Times New Roman" w:hAnsi="Arial" w:cs="Arial"/>
          <w:color w:val="000000" w:themeColor="text1"/>
          <w:lang w:val="en-GB" w:eastAsia="fr-FR"/>
        </w:rPr>
        <w:t>Whenever disputes are not submitted to arbitration, it is recommended to submit the contract to a national law, by choosing the Option B of Article 32, since it is very unlikely that national courts may accept that the contract be governed by a-national rules instead of a domestic law.</w:t>
      </w:r>
    </w:p>
    <w:p w14:paraId="287C095C" w14:textId="77777777" w:rsidR="00665091" w:rsidRPr="00190CEC" w:rsidRDefault="00665091" w:rsidP="00190CEC">
      <w:pPr>
        <w:widowControl w:val="0"/>
        <w:tabs>
          <w:tab w:val="left" w:pos="851"/>
        </w:tabs>
        <w:spacing w:before="120" w:after="0" w:line="240" w:lineRule="auto"/>
        <w:jc w:val="both"/>
        <w:rPr>
          <w:rFonts w:ascii="Arial" w:eastAsia="Times New Roman" w:hAnsi="Arial" w:cs="Arial"/>
          <w:color w:val="000000" w:themeColor="text1"/>
          <w:lang w:val="en-GB" w:eastAsia="fr-FR"/>
        </w:rPr>
      </w:pPr>
    </w:p>
    <w:p w14:paraId="5E52B5FD" w14:textId="1DF0AFCB" w:rsidR="00190CEC" w:rsidRPr="00981374" w:rsidRDefault="00190CEC" w:rsidP="00190CEC">
      <w:pPr>
        <w:widowControl w:val="0"/>
        <w:numPr>
          <w:ilvl w:val="0"/>
          <w:numId w:val="30"/>
        </w:numPr>
        <w:tabs>
          <w:tab w:val="left" w:pos="851"/>
        </w:tabs>
        <w:spacing w:before="120" w:after="0" w:line="240" w:lineRule="auto"/>
        <w:ind w:left="709" w:hanging="709"/>
        <w:jc w:val="both"/>
        <w:rPr>
          <w:rFonts w:ascii="Arial" w:eastAsia="Times New Roman" w:hAnsi="Arial" w:cs="Arial"/>
          <w:b/>
          <w:color w:val="000000" w:themeColor="text1"/>
          <w:lang w:val="en-GB" w:eastAsia="fr-FR"/>
        </w:rPr>
      </w:pPr>
      <w:r w:rsidRPr="00981374">
        <w:rPr>
          <w:rFonts w:ascii="Arial" w:eastAsia="Times New Roman" w:hAnsi="Arial" w:cs="Arial"/>
          <w:b/>
          <w:color w:val="000000" w:themeColor="text1"/>
          <w:lang w:val="en-GB" w:eastAsia="fr-FR"/>
        </w:rPr>
        <w:t xml:space="preserve">Resolution of disputes: ADR, arbitration, national courts  </w:t>
      </w:r>
    </w:p>
    <w:p w14:paraId="261C898C" w14:textId="77777777" w:rsidR="00190CEC" w:rsidRPr="00190CEC" w:rsidRDefault="00190CEC" w:rsidP="00190CEC">
      <w:pPr>
        <w:widowControl w:val="0"/>
        <w:tabs>
          <w:tab w:val="left" w:pos="851"/>
        </w:tabs>
        <w:spacing w:before="120" w:after="0" w:line="240" w:lineRule="auto"/>
        <w:jc w:val="both"/>
        <w:rPr>
          <w:rFonts w:ascii="Arial" w:eastAsia="Times New Roman" w:hAnsi="Arial" w:cs="Arial"/>
          <w:color w:val="000000" w:themeColor="text1"/>
          <w:lang w:val="en-GB" w:eastAsia="fr-FR"/>
        </w:rPr>
      </w:pPr>
      <w:r w:rsidRPr="00190CEC">
        <w:rPr>
          <w:rFonts w:ascii="Arial" w:eastAsia="Times New Roman" w:hAnsi="Arial" w:cs="Arial"/>
          <w:color w:val="000000" w:themeColor="text1"/>
          <w:lang w:val="en-GB" w:eastAsia="fr-FR"/>
        </w:rPr>
        <w:t>The drafters of a service contract should consider how disputes arising out of or in connection with the contract shall be settled. There are binding and non-binding forms of dispute resolution. Litigation before state courts and arbitration are binding forms of dispute resolution, whereas mediation aims at inducing the parties of a contract to arrive at a consensual settlement to their dispute. There are many other forms of dispute settlement between arbitration and mediation. Mini-trial and expert determination are some examples of these intermediate forms. They often have an element of a legal opinion or decision, but they also demand consent of the parties to a certain extent.</w:t>
      </w:r>
    </w:p>
    <w:p w14:paraId="2FD58325" w14:textId="77777777" w:rsidR="00190CEC" w:rsidRPr="00190CEC" w:rsidRDefault="00190CEC" w:rsidP="00190CEC">
      <w:pPr>
        <w:widowControl w:val="0"/>
        <w:tabs>
          <w:tab w:val="left" w:pos="851"/>
        </w:tabs>
        <w:spacing w:before="120" w:after="0" w:line="240" w:lineRule="auto"/>
        <w:jc w:val="both"/>
        <w:rPr>
          <w:rFonts w:ascii="Arial" w:eastAsia="Times New Roman" w:hAnsi="Arial" w:cs="Arial"/>
          <w:color w:val="000000" w:themeColor="text1"/>
          <w:lang w:val="en-GB" w:eastAsia="fr-FR"/>
        </w:rPr>
      </w:pPr>
      <w:r w:rsidRPr="00190CEC">
        <w:rPr>
          <w:rFonts w:ascii="Arial" w:eastAsia="Times New Roman" w:hAnsi="Arial" w:cs="Arial"/>
          <w:color w:val="000000" w:themeColor="text1"/>
          <w:lang w:val="en-GB" w:eastAsia="fr-FR"/>
        </w:rPr>
        <w:t>The following section outlines arbitration and litigation procedures, giving some remarks on their advantages and disadvantages as well as some hints on how to legally implement arbitration or litigation in a service contract.</w:t>
      </w:r>
    </w:p>
    <w:p w14:paraId="2D1500A1" w14:textId="0F9A90E6" w:rsidR="00190CEC" w:rsidRPr="00190CEC" w:rsidRDefault="00EE59E3" w:rsidP="00190CEC">
      <w:pPr>
        <w:widowControl w:val="0"/>
        <w:numPr>
          <w:ilvl w:val="1"/>
          <w:numId w:val="31"/>
        </w:numPr>
        <w:tabs>
          <w:tab w:val="left" w:pos="851"/>
        </w:tabs>
        <w:spacing w:before="120" w:after="0" w:line="240" w:lineRule="auto"/>
        <w:ind w:left="709" w:hanging="709"/>
        <w:jc w:val="both"/>
        <w:rPr>
          <w:rFonts w:ascii="Arial" w:eastAsia="Times New Roman" w:hAnsi="Arial" w:cs="Arial"/>
          <w:color w:val="000000" w:themeColor="text1"/>
          <w:lang w:val="en-GB" w:eastAsia="fr-FR"/>
        </w:rPr>
      </w:pPr>
      <w:bookmarkStart w:id="2" w:name="_Ref438049681"/>
      <w:r>
        <w:rPr>
          <w:rFonts w:ascii="Arial" w:eastAsia="Times New Roman" w:hAnsi="Arial" w:cs="Arial"/>
          <w:color w:val="000000" w:themeColor="text1"/>
          <w:lang w:val="en-GB" w:eastAsia="fr-FR"/>
        </w:rPr>
        <w:t xml:space="preserve">ICC </w:t>
      </w:r>
      <w:r w:rsidR="00190CEC" w:rsidRPr="00190CEC">
        <w:rPr>
          <w:rFonts w:ascii="Arial" w:eastAsia="Times New Roman" w:hAnsi="Arial" w:cs="Arial"/>
          <w:color w:val="000000" w:themeColor="text1"/>
          <w:lang w:val="en-GB" w:eastAsia="fr-FR"/>
        </w:rPr>
        <w:t>Arbitration</w:t>
      </w:r>
      <w:bookmarkEnd w:id="2"/>
    </w:p>
    <w:p w14:paraId="19C5E054" w14:textId="77777777" w:rsidR="00190CEC" w:rsidRPr="00190CEC" w:rsidRDefault="00190CEC" w:rsidP="00190CEC">
      <w:pPr>
        <w:widowControl w:val="0"/>
        <w:tabs>
          <w:tab w:val="left" w:pos="851"/>
        </w:tabs>
        <w:spacing w:before="120" w:after="0" w:line="240" w:lineRule="auto"/>
        <w:jc w:val="both"/>
        <w:rPr>
          <w:rFonts w:ascii="Arial" w:eastAsia="Times New Roman" w:hAnsi="Arial" w:cs="Arial"/>
          <w:color w:val="000000" w:themeColor="text1"/>
          <w:lang w:val="en-GB" w:eastAsia="fr-FR"/>
        </w:rPr>
      </w:pPr>
      <w:r w:rsidRPr="00190CEC">
        <w:rPr>
          <w:rFonts w:ascii="Arial" w:eastAsia="Times New Roman" w:hAnsi="Arial" w:cs="Arial"/>
          <w:color w:val="000000" w:themeColor="text1"/>
          <w:lang w:val="en-GB" w:eastAsia="fr-FR"/>
        </w:rPr>
        <w:t>Since the model form is a set of uniform contractual rules, avoiding (as far as possible) the direct application of conflicting domestic legislations, it is appropriate that possible disputes be solved by a uniform resolution system, organised at an international level.</w:t>
      </w:r>
    </w:p>
    <w:p w14:paraId="573BC710" w14:textId="1D45CD43" w:rsidR="00190CEC" w:rsidRPr="00190CEC" w:rsidRDefault="00190CEC" w:rsidP="00190CEC">
      <w:pPr>
        <w:widowControl w:val="0"/>
        <w:tabs>
          <w:tab w:val="left" w:pos="851"/>
        </w:tabs>
        <w:spacing w:before="120" w:after="0" w:line="240" w:lineRule="auto"/>
        <w:jc w:val="both"/>
        <w:rPr>
          <w:rFonts w:ascii="Arial" w:eastAsia="Times New Roman" w:hAnsi="Arial" w:cs="Arial"/>
          <w:color w:val="000000" w:themeColor="text1"/>
          <w:lang w:val="en-GB" w:eastAsia="fr-FR"/>
        </w:rPr>
      </w:pPr>
      <w:r w:rsidRPr="00190CEC">
        <w:rPr>
          <w:rFonts w:ascii="Arial" w:eastAsia="Times New Roman" w:hAnsi="Arial" w:cs="Arial"/>
          <w:color w:val="000000" w:themeColor="text1"/>
          <w:lang w:val="en-GB" w:eastAsia="fr-FR"/>
        </w:rPr>
        <w:t xml:space="preserve">From this point of view </w:t>
      </w:r>
      <w:r w:rsidRPr="00190CEC">
        <w:rPr>
          <w:rFonts w:ascii="Arial" w:eastAsia="Times New Roman" w:hAnsi="Arial" w:cs="Arial"/>
          <w:b/>
          <w:color w:val="000000" w:themeColor="text1"/>
          <w:lang w:val="en-GB" w:eastAsia="fr-FR"/>
        </w:rPr>
        <w:t>the most appropriate solution appears to be international commercial arbitration</w:t>
      </w:r>
      <w:r w:rsidRPr="00190CEC">
        <w:rPr>
          <w:rFonts w:ascii="Arial" w:eastAsia="Times New Roman" w:hAnsi="Arial" w:cs="Arial"/>
          <w:color w:val="000000" w:themeColor="text1"/>
          <w:lang w:val="en-GB" w:eastAsia="fr-FR"/>
        </w:rPr>
        <w:t xml:space="preserve"> </w:t>
      </w:r>
      <w:r w:rsidR="00BC6A8F">
        <w:rPr>
          <w:rFonts w:ascii="Arial" w:eastAsia="Times New Roman" w:hAnsi="Arial" w:cs="Arial"/>
          <w:color w:val="000000" w:themeColor="text1"/>
          <w:lang w:val="en-GB" w:eastAsia="fr-FR"/>
        </w:rPr>
        <w:t xml:space="preserve">under the ICC arbitration rules </w:t>
      </w:r>
      <w:r w:rsidRPr="00190CEC">
        <w:rPr>
          <w:rFonts w:ascii="Arial" w:eastAsia="Times New Roman" w:hAnsi="Arial" w:cs="Arial"/>
          <w:color w:val="000000" w:themeColor="text1"/>
          <w:lang w:val="en-GB" w:eastAsia="fr-FR"/>
        </w:rPr>
        <w:t xml:space="preserve">(see particularly Option A of Article 33.2), which </w:t>
      </w:r>
      <w:r w:rsidR="008F3C0C">
        <w:rPr>
          <w:rFonts w:ascii="Arial" w:eastAsia="Times New Roman" w:hAnsi="Arial" w:cs="Arial"/>
          <w:color w:val="000000" w:themeColor="text1"/>
          <w:lang w:val="en-GB" w:eastAsia="fr-FR"/>
        </w:rPr>
        <w:t>offers</w:t>
      </w:r>
      <w:r w:rsidR="008F3C0C" w:rsidRPr="00190CEC">
        <w:rPr>
          <w:rFonts w:ascii="Arial" w:eastAsia="Times New Roman" w:hAnsi="Arial" w:cs="Arial"/>
          <w:color w:val="000000" w:themeColor="text1"/>
          <w:lang w:val="en-GB" w:eastAsia="fr-FR"/>
        </w:rPr>
        <w:t xml:space="preserve"> </w:t>
      </w:r>
      <w:r w:rsidRPr="00190CEC">
        <w:rPr>
          <w:rFonts w:ascii="Arial" w:eastAsia="Times New Roman" w:hAnsi="Arial" w:cs="Arial"/>
          <w:color w:val="000000" w:themeColor="text1"/>
          <w:lang w:val="en-GB" w:eastAsia="fr-FR"/>
        </w:rPr>
        <w:t xml:space="preserve">a </w:t>
      </w:r>
      <w:r w:rsidR="008F3C0C">
        <w:rPr>
          <w:rFonts w:ascii="Arial" w:eastAsia="Times New Roman" w:hAnsi="Arial" w:cs="Arial"/>
          <w:color w:val="000000" w:themeColor="text1"/>
          <w:lang w:val="en-GB" w:eastAsia="fr-FR"/>
        </w:rPr>
        <w:t>more</w:t>
      </w:r>
      <w:r w:rsidRPr="00190CEC">
        <w:rPr>
          <w:rFonts w:ascii="Arial" w:eastAsia="Times New Roman" w:hAnsi="Arial" w:cs="Arial"/>
          <w:color w:val="000000" w:themeColor="text1"/>
          <w:lang w:val="en-GB" w:eastAsia="fr-FR"/>
        </w:rPr>
        <w:t xml:space="preserve"> international </w:t>
      </w:r>
      <w:r w:rsidR="005A6998">
        <w:rPr>
          <w:rFonts w:ascii="Arial" w:eastAsia="Times New Roman" w:hAnsi="Arial" w:cs="Arial"/>
          <w:color w:val="000000" w:themeColor="text1"/>
          <w:lang w:val="en-GB" w:eastAsia="fr-FR"/>
        </w:rPr>
        <w:t xml:space="preserve">neutral </w:t>
      </w:r>
      <w:r w:rsidRPr="00190CEC">
        <w:rPr>
          <w:rFonts w:ascii="Arial" w:eastAsia="Times New Roman" w:hAnsi="Arial" w:cs="Arial"/>
          <w:color w:val="000000" w:themeColor="text1"/>
          <w:lang w:val="en-GB" w:eastAsia="fr-FR"/>
        </w:rPr>
        <w:t xml:space="preserve">approach </w:t>
      </w:r>
      <w:r w:rsidR="00595E5D">
        <w:rPr>
          <w:rFonts w:ascii="Arial" w:eastAsia="Times New Roman" w:hAnsi="Arial" w:cs="Arial"/>
          <w:color w:val="000000" w:themeColor="text1"/>
          <w:lang w:val="en-GB" w:eastAsia="fr-FR"/>
        </w:rPr>
        <w:t xml:space="preserve">by overcoming the </w:t>
      </w:r>
      <w:r w:rsidR="00905081">
        <w:rPr>
          <w:rFonts w:ascii="Arial" w:eastAsia="Times New Roman" w:hAnsi="Arial" w:cs="Arial"/>
          <w:color w:val="000000" w:themeColor="text1"/>
          <w:lang w:val="en-GB" w:eastAsia="fr-FR"/>
        </w:rPr>
        <w:t>option between the</w:t>
      </w:r>
      <w:r w:rsidRPr="00190CEC">
        <w:rPr>
          <w:rFonts w:ascii="Arial" w:eastAsia="Times New Roman" w:hAnsi="Arial" w:cs="Arial"/>
          <w:color w:val="000000" w:themeColor="text1"/>
          <w:lang w:val="en-GB" w:eastAsia="fr-FR"/>
        </w:rPr>
        <w:t xml:space="preserve"> domestic courts. This is also the reason why in Article 33.2 arbitration is the "default solution" which applies automatically if the parties make no choice (see Article 34.1).</w:t>
      </w:r>
    </w:p>
    <w:p w14:paraId="2B5094C5" w14:textId="77777777" w:rsidR="00190CEC" w:rsidRPr="00190CEC" w:rsidRDefault="00190CEC" w:rsidP="00190CEC">
      <w:pPr>
        <w:widowControl w:val="0"/>
        <w:tabs>
          <w:tab w:val="left" w:pos="851"/>
        </w:tabs>
        <w:spacing w:before="120" w:after="0" w:line="240" w:lineRule="auto"/>
        <w:jc w:val="both"/>
        <w:rPr>
          <w:rFonts w:ascii="Arial" w:eastAsia="Times New Roman" w:hAnsi="Arial" w:cs="Arial"/>
          <w:color w:val="000000" w:themeColor="text1"/>
          <w:lang w:val="en-GB" w:eastAsia="fr-FR"/>
        </w:rPr>
      </w:pPr>
      <w:r w:rsidRPr="00190CEC">
        <w:rPr>
          <w:rFonts w:ascii="Arial" w:eastAsia="Times New Roman" w:hAnsi="Arial" w:cs="Arial"/>
          <w:color w:val="000000" w:themeColor="text1"/>
          <w:lang w:val="en-GB" w:eastAsia="fr-FR"/>
        </w:rPr>
        <w:t>Since arbitration is essential in the framework of this model, this ICC model contract should not be used in cases where the dispute may be considered as non-arbitrable (i.e. “not capable of settlement by arbitration”) according to the New York Convention of 1958.</w:t>
      </w:r>
    </w:p>
    <w:p w14:paraId="4D6808E1" w14:textId="77777777" w:rsidR="00190CEC" w:rsidRPr="00190CEC" w:rsidRDefault="00190CEC" w:rsidP="00190CEC">
      <w:pPr>
        <w:widowControl w:val="0"/>
        <w:numPr>
          <w:ilvl w:val="1"/>
          <w:numId w:val="31"/>
        </w:numPr>
        <w:tabs>
          <w:tab w:val="left" w:pos="851"/>
        </w:tabs>
        <w:spacing w:before="120" w:after="0" w:line="240" w:lineRule="auto"/>
        <w:ind w:left="709" w:hanging="709"/>
        <w:jc w:val="both"/>
        <w:rPr>
          <w:rFonts w:ascii="Arial" w:eastAsia="Times New Roman" w:hAnsi="Arial" w:cs="Arial"/>
          <w:color w:val="000000" w:themeColor="text1"/>
          <w:lang w:val="en-GB" w:eastAsia="fr-FR"/>
        </w:rPr>
      </w:pPr>
      <w:r w:rsidRPr="00190CEC">
        <w:rPr>
          <w:rFonts w:ascii="Arial" w:eastAsia="Times New Roman" w:hAnsi="Arial" w:cs="Arial"/>
          <w:color w:val="000000" w:themeColor="text1"/>
          <w:lang w:val="en-GB" w:eastAsia="fr-FR"/>
        </w:rPr>
        <w:t>Jurisdiction of national courts</w:t>
      </w:r>
    </w:p>
    <w:p w14:paraId="2B298C3C" w14:textId="77777777" w:rsidR="00190CEC" w:rsidRPr="00190CEC" w:rsidRDefault="00190CEC" w:rsidP="00190CEC">
      <w:pPr>
        <w:widowControl w:val="0"/>
        <w:tabs>
          <w:tab w:val="left" w:pos="851"/>
        </w:tabs>
        <w:spacing w:before="120" w:after="0" w:line="240" w:lineRule="auto"/>
        <w:jc w:val="both"/>
        <w:rPr>
          <w:rFonts w:ascii="Arial" w:eastAsia="Times New Roman" w:hAnsi="Arial" w:cs="Arial"/>
          <w:color w:val="000000" w:themeColor="text1"/>
          <w:lang w:val="en-GB" w:eastAsia="fr-FR"/>
        </w:rPr>
      </w:pPr>
      <w:r w:rsidRPr="00190CEC">
        <w:rPr>
          <w:rFonts w:ascii="Arial" w:eastAsia="Times New Roman" w:hAnsi="Arial" w:cs="Arial"/>
          <w:color w:val="000000" w:themeColor="text1"/>
          <w:lang w:val="en-GB" w:eastAsia="fr-FR"/>
        </w:rPr>
        <w:t xml:space="preserve">Under Option B of Article 33.2, the parties may choose to submit possible disputes to the </w:t>
      </w:r>
      <w:r w:rsidRPr="00190CEC">
        <w:rPr>
          <w:rFonts w:ascii="Arial" w:eastAsia="Times New Roman" w:hAnsi="Arial" w:cs="Arial"/>
          <w:b/>
          <w:color w:val="000000" w:themeColor="text1"/>
          <w:lang w:val="en-GB" w:eastAsia="fr-FR"/>
        </w:rPr>
        <w:t>national courts</w:t>
      </w:r>
      <w:r w:rsidRPr="00190CEC">
        <w:rPr>
          <w:rFonts w:ascii="Arial" w:eastAsia="Times New Roman" w:hAnsi="Arial" w:cs="Arial"/>
          <w:color w:val="000000" w:themeColor="text1"/>
          <w:lang w:val="en-GB" w:eastAsia="fr-FR"/>
        </w:rPr>
        <w:t xml:space="preserve"> indicated in such clause.</w:t>
      </w:r>
    </w:p>
    <w:p w14:paraId="73F5B43C" w14:textId="77777777" w:rsidR="00190CEC" w:rsidRPr="00190CEC" w:rsidRDefault="00190CEC" w:rsidP="00190CEC">
      <w:pPr>
        <w:widowControl w:val="0"/>
        <w:tabs>
          <w:tab w:val="left" w:pos="851"/>
        </w:tabs>
        <w:spacing w:before="120" w:after="0" w:line="240" w:lineRule="auto"/>
        <w:jc w:val="both"/>
        <w:rPr>
          <w:rFonts w:ascii="Arial" w:eastAsia="Times New Roman" w:hAnsi="Arial" w:cs="Arial"/>
          <w:color w:val="000000" w:themeColor="text1"/>
          <w:lang w:val="en-GB" w:eastAsia="fr-FR"/>
        </w:rPr>
      </w:pPr>
      <w:r w:rsidRPr="00190CEC">
        <w:rPr>
          <w:rFonts w:ascii="Arial" w:eastAsia="Times New Roman" w:hAnsi="Arial" w:cs="Arial"/>
          <w:color w:val="000000" w:themeColor="text1"/>
          <w:lang w:val="en-GB" w:eastAsia="fr-FR"/>
        </w:rPr>
        <w:t>When choosing this alternative, parties must check whether the choice of forum clause is effective in the countries involved.</w:t>
      </w:r>
    </w:p>
    <w:p w14:paraId="341044DA" w14:textId="77777777" w:rsidR="00190CEC" w:rsidRPr="00190CEC" w:rsidRDefault="00190CEC" w:rsidP="00190CEC">
      <w:pPr>
        <w:widowControl w:val="0"/>
        <w:numPr>
          <w:ilvl w:val="1"/>
          <w:numId w:val="31"/>
        </w:numPr>
        <w:tabs>
          <w:tab w:val="left" w:pos="851"/>
        </w:tabs>
        <w:spacing w:before="120" w:after="0" w:line="240" w:lineRule="auto"/>
        <w:ind w:left="709" w:hanging="709"/>
        <w:jc w:val="both"/>
        <w:rPr>
          <w:rFonts w:ascii="Arial" w:eastAsia="Times New Roman" w:hAnsi="Arial" w:cs="Arial"/>
          <w:color w:val="000000" w:themeColor="text1"/>
          <w:lang w:val="en-GB" w:eastAsia="fr-FR"/>
        </w:rPr>
      </w:pPr>
      <w:r w:rsidRPr="00190CEC">
        <w:rPr>
          <w:rFonts w:ascii="Arial" w:eastAsia="Times New Roman" w:hAnsi="Arial" w:cs="Arial"/>
          <w:color w:val="000000" w:themeColor="text1"/>
          <w:lang w:val="en-GB" w:eastAsia="fr-FR"/>
        </w:rPr>
        <w:t>ADR / Mediation</w:t>
      </w:r>
    </w:p>
    <w:p w14:paraId="6F2E3E20" w14:textId="293F943E" w:rsidR="00190CEC" w:rsidRPr="00190CEC" w:rsidRDefault="00190CEC" w:rsidP="00190CEC">
      <w:pPr>
        <w:widowControl w:val="0"/>
        <w:tabs>
          <w:tab w:val="left" w:pos="851"/>
        </w:tabs>
        <w:spacing w:before="120" w:after="0" w:line="240" w:lineRule="auto"/>
        <w:jc w:val="both"/>
        <w:rPr>
          <w:rFonts w:ascii="Arial" w:eastAsia="Times New Roman" w:hAnsi="Arial" w:cs="Arial"/>
          <w:color w:val="000000" w:themeColor="text1"/>
          <w:lang w:val="en-GB" w:eastAsia="fr-FR"/>
        </w:rPr>
      </w:pPr>
      <w:r w:rsidRPr="00190CEC">
        <w:rPr>
          <w:rFonts w:ascii="Arial" w:eastAsia="Times New Roman" w:hAnsi="Arial" w:cs="Arial"/>
          <w:color w:val="000000" w:themeColor="text1"/>
          <w:lang w:val="en-GB" w:eastAsia="fr-FR"/>
        </w:rPr>
        <w:t xml:space="preserve">It may be advisable to try to </w:t>
      </w:r>
      <w:r w:rsidRPr="00190CEC">
        <w:rPr>
          <w:rFonts w:ascii="Arial" w:eastAsia="Times New Roman" w:hAnsi="Arial" w:cs="Arial"/>
          <w:b/>
          <w:color w:val="000000" w:themeColor="text1"/>
          <w:lang w:val="en-GB" w:eastAsia="fr-FR"/>
        </w:rPr>
        <w:t xml:space="preserve">solve the dispute </w:t>
      </w:r>
      <w:r w:rsidR="00576038">
        <w:rPr>
          <w:rFonts w:ascii="Arial" w:eastAsia="Times New Roman" w:hAnsi="Arial" w:cs="Arial"/>
          <w:b/>
          <w:color w:val="000000" w:themeColor="text1"/>
          <w:lang w:val="en-GB" w:eastAsia="fr-FR"/>
        </w:rPr>
        <w:t xml:space="preserve">before resorting to </w:t>
      </w:r>
      <w:r w:rsidR="00B05AE0">
        <w:rPr>
          <w:rFonts w:ascii="Arial" w:eastAsia="Times New Roman" w:hAnsi="Arial" w:cs="Arial"/>
          <w:b/>
          <w:color w:val="000000" w:themeColor="text1"/>
          <w:lang w:val="en-GB" w:eastAsia="fr-FR"/>
        </w:rPr>
        <w:t>arbitration or to</w:t>
      </w:r>
      <w:r w:rsidR="00576038" w:rsidRPr="00190CEC">
        <w:rPr>
          <w:rFonts w:ascii="Arial" w:eastAsia="Times New Roman" w:hAnsi="Arial" w:cs="Arial"/>
          <w:b/>
          <w:color w:val="000000" w:themeColor="text1"/>
          <w:lang w:val="en-GB" w:eastAsia="fr-FR"/>
        </w:rPr>
        <w:t xml:space="preserve"> </w:t>
      </w:r>
      <w:r w:rsidRPr="00190CEC">
        <w:rPr>
          <w:rFonts w:ascii="Arial" w:eastAsia="Times New Roman" w:hAnsi="Arial" w:cs="Arial"/>
          <w:b/>
          <w:color w:val="000000" w:themeColor="text1"/>
          <w:lang w:val="en-GB" w:eastAsia="fr-FR"/>
        </w:rPr>
        <w:t>litigation</w:t>
      </w:r>
      <w:r w:rsidRPr="00190CEC">
        <w:rPr>
          <w:rFonts w:ascii="Arial" w:eastAsia="Times New Roman" w:hAnsi="Arial" w:cs="Arial"/>
          <w:color w:val="000000" w:themeColor="text1"/>
          <w:lang w:val="en-GB" w:eastAsia="fr-FR"/>
        </w:rPr>
        <w:t xml:space="preserve"> through the recourse to an amicable method of dispute resolution, i.e. to a procedure aiming at facilitating an amicable settlement of the controversy. </w:t>
      </w:r>
      <w:r w:rsidR="00265A7E">
        <w:rPr>
          <w:rFonts w:ascii="Arial" w:eastAsia="Times New Roman" w:hAnsi="Arial" w:cs="Arial"/>
          <w:color w:val="000000" w:themeColor="text1"/>
          <w:lang w:val="en-GB" w:eastAsia="fr-FR"/>
        </w:rPr>
        <w:t>A</w:t>
      </w:r>
      <w:r w:rsidRPr="00190CEC">
        <w:rPr>
          <w:rFonts w:ascii="Arial" w:eastAsia="Times New Roman" w:hAnsi="Arial" w:cs="Arial"/>
          <w:color w:val="000000" w:themeColor="text1"/>
          <w:lang w:val="en-GB" w:eastAsia="fr-FR"/>
        </w:rPr>
        <w:t xml:space="preserve"> qualified neutral (mediator) will often be able to help parties to agree upon a settlement, thus avoiding the recourse to arbitration or to courts.</w:t>
      </w:r>
    </w:p>
    <w:p w14:paraId="5C125725" w14:textId="4BA1B98F" w:rsidR="00190CEC" w:rsidRPr="00190CEC" w:rsidRDefault="00190CEC" w:rsidP="00190CEC">
      <w:pPr>
        <w:widowControl w:val="0"/>
        <w:tabs>
          <w:tab w:val="left" w:pos="851"/>
        </w:tabs>
        <w:spacing w:before="120" w:after="0" w:line="240" w:lineRule="auto"/>
        <w:jc w:val="both"/>
        <w:rPr>
          <w:rFonts w:ascii="Arial" w:eastAsia="Times New Roman" w:hAnsi="Arial" w:cs="Arial"/>
          <w:color w:val="000000" w:themeColor="text1"/>
          <w:lang w:val="en-GB" w:eastAsia="fr-FR"/>
        </w:rPr>
      </w:pPr>
      <w:r w:rsidRPr="00190CEC">
        <w:rPr>
          <w:rFonts w:ascii="Arial" w:eastAsia="Times New Roman" w:hAnsi="Arial" w:cs="Arial"/>
          <w:color w:val="000000" w:themeColor="text1"/>
          <w:lang w:val="en-GB" w:eastAsia="fr-FR"/>
        </w:rPr>
        <w:t xml:space="preserve">Under Article 33.1, each party may propose to the other party to proceed to </w:t>
      </w:r>
      <w:r w:rsidRPr="00190CEC">
        <w:rPr>
          <w:rFonts w:ascii="Arial" w:eastAsia="Times New Roman" w:hAnsi="Arial" w:cs="Arial"/>
          <w:color w:val="000000" w:themeColor="text1"/>
          <w:lang w:val="en-GB" w:eastAsia="fr-FR"/>
        </w:rPr>
        <w:t xml:space="preserve">mediation under the </w:t>
      </w:r>
      <w:r w:rsidRPr="00190CEC">
        <w:rPr>
          <w:rFonts w:ascii="Arial" w:eastAsia="Times New Roman" w:hAnsi="Arial" w:cs="Arial"/>
          <w:b/>
          <w:color w:val="000000" w:themeColor="text1"/>
          <w:lang w:val="en-GB" w:eastAsia="fr-FR"/>
        </w:rPr>
        <w:t>ICC Mediation Rules</w:t>
      </w:r>
      <w:r w:rsidRPr="00190CEC">
        <w:rPr>
          <w:rFonts w:ascii="Arial" w:eastAsia="Times New Roman" w:hAnsi="Arial" w:cs="Arial"/>
          <w:color w:val="000000" w:themeColor="text1"/>
          <w:lang w:val="en-GB" w:eastAsia="fr-FR"/>
        </w:rPr>
        <w:t xml:space="preserve">, but such request is without prejudice to the proceedings under Article 33.2. </w:t>
      </w:r>
      <w:r w:rsidRPr="00190CEC">
        <w:rPr>
          <w:rFonts w:ascii="Arial" w:eastAsia="Times New Roman" w:hAnsi="Arial" w:cs="Arial"/>
          <w:color w:val="000000" w:themeColor="text1"/>
          <w:lang w:val="en-GB" w:eastAsia="fr-FR"/>
        </w:rPr>
        <w:lastRenderedPageBreak/>
        <w:t xml:space="preserve">This means </w:t>
      </w:r>
      <w:r w:rsidRPr="00190CEC">
        <w:rPr>
          <w:rFonts w:ascii="Arial" w:eastAsia="Times New Roman" w:hAnsi="Arial" w:cs="Arial"/>
          <w:color w:val="000000" w:themeColor="text1"/>
          <w:lang w:val="en-GB" w:eastAsia="fr-FR"/>
        </w:rPr>
        <w:t xml:space="preserve">that mediation is optional and does in no way limit the parties’ right to have recourse to arbitration or to </w:t>
      </w:r>
      <w:r w:rsidR="004B2FA2">
        <w:rPr>
          <w:rFonts w:ascii="Arial" w:eastAsia="Times New Roman" w:hAnsi="Arial" w:cs="Arial"/>
          <w:color w:val="000000" w:themeColor="text1"/>
          <w:lang w:val="en-GB" w:eastAsia="fr-FR"/>
        </w:rPr>
        <w:t>litigation</w:t>
      </w:r>
      <w:r w:rsidRPr="00190CEC">
        <w:rPr>
          <w:rFonts w:ascii="Arial" w:eastAsia="Times New Roman" w:hAnsi="Arial" w:cs="Arial"/>
          <w:color w:val="000000" w:themeColor="text1"/>
          <w:lang w:val="en-GB" w:eastAsia="fr-FR"/>
        </w:rPr>
        <w:t xml:space="preserve"> (according to the choice made under Article 33.2).</w:t>
      </w:r>
    </w:p>
    <w:p w14:paraId="46A61AA8" w14:textId="5EAF00E9" w:rsidR="00190CEC" w:rsidRPr="00190CEC" w:rsidRDefault="00190CEC" w:rsidP="008D080C">
      <w:pPr>
        <w:widowControl w:val="0"/>
        <w:tabs>
          <w:tab w:val="left" w:pos="851"/>
        </w:tabs>
        <w:spacing w:before="120" w:after="0" w:line="240" w:lineRule="auto"/>
        <w:jc w:val="both"/>
        <w:rPr>
          <w:rFonts w:ascii="Arial" w:eastAsia="Times New Roman" w:hAnsi="Arial" w:cs="Arial"/>
          <w:color w:val="000000" w:themeColor="text1"/>
          <w:lang w:val="en-GB" w:eastAsia="fr-FR"/>
        </w:rPr>
      </w:pPr>
      <w:r w:rsidRPr="00190CEC">
        <w:rPr>
          <w:rFonts w:ascii="Arial" w:eastAsia="Times New Roman" w:hAnsi="Arial" w:cs="Arial"/>
          <w:color w:val="000000" w:themeColor="text1"/>
          <w:lang w:val="en-GB" w:eastAsia="fr-FR"/>
        </w:rPr>
        <w:t xml:space="preserve">If the parties wish that mediation should be obligatory, i.e. that parties should be bound to submit the dispute to </w:t>
      </w:r>
      <w:r w:rsidR="00B91D20">
        <w:rPr>
          <w:rFonts w:ascii="Arial" w:eastAsia="Times New Roman" w:hAnsi="Arial" w:cs="Arial"/>
          <w:color w:val="000000" w:themeColor="text1"/>
          <w:lang w:val="en-GB" w:eastAsia="fr-FR"/>
        </w:rPr>
        <w:t>mediation</w:t>
      </w:r>
      <w:r w:rsidRPr="00190CEC">
        <w:rPr>
          <w:rFonts w:ascii="Arial" w:eastAsia="Times New Roman" w:hAnsi="Arial" w:cs="Arial"/>
          <w:color w:val="000000" w:themeColor="text1"/>
          <w:lang w:val="en-GB" w:eastAsia="fr-FR"/>
        </w:rPr>
        <w:t xml:space="preserve"> before starting arbitration or </w:t>
      </w:r>
      <w:r w:rsidR="00B91D20">
        <w:rPr>
          <w:rFonts w:ascii="Arial" w:eastAsia="Times New Roman" w:hAnsi="Arial" w:cs="Arial"/>
          <w:color w:val="000000" w:themeColor="text1"/>
          <w:lang w:val="en-GB" w:eastAsia="fr-FR"/>
        </w:rPr>
        <w:t>litigation</w:t>
      </w:r>
      <w:r w:rsidRPr="00190CEC">
        <w:rPr>
          <w:rFonts w:ascii="Arial" w:eastAsia="Times New Roman" w:hAnsi="Arial" w:cs="Arial"/>
          <w:color w:val="000000" w:themeColor="text1"/>
          <w:lang w:val="en-GB" w:eastAsia="fr-FR"/>
        </w:rPr>
        <w:t xml:space="preserve">, they should modify Article 33.1 appropriately. </w:t>
      </w:r>
      <w:r w:rsidR="008D080C" w:rsidRPr="008D080C">
        <w:rPr>
          <w:rFonts w:ascii="Arial" w:eastAsia="Times New Roman" w:hAnsi="Arial" w:cs="Arial"/>
          <w:color w:val="000000" w:themeColor="text1"/>
          <w:lang w:val="en-GB" w:eastAsia="fr-FR"/>
        </w:rPr>
        <w:t>ICC provides guidance and model Mediation Clauses, which cover different situations and needs.</w:t>
      </w:r>
      <w:r w:rsidR="00C13AEE">
        <w:rPr>
          <w:rStyle w:val="FootnoteReference"/>
          <w:rFonts w:ascii="Arial" w:eastAsia="Times New Roman" w:hAnsi="Arial" w:cs="Arial"/>
          <w:color w:val="000000" w:themeColor="text1"/>
          <w:lang w:val="en-GB" w:eastAsia="fr-FR"/>
        </w:rPr>
        <w:footnoteReference w:id="7"/>
      </w:r>
    </w:p>
    <w:p w14:paraId="6D596E4E" w14:textId="1C8A870E" w:rsidR="00190CEC" w:rsidRPr="00190CEC" w:rsidRDefault="00190CEC" w:rsidP="000A6944">
      <w:pPr>
        <w:widowControl w:val="0"/>
        <w:tabs>
          <w:tab w:val="left" w:pos="851"/>
        </w:tabs>
        <w:spacing w:before="120" w:after="0" w:line="240" w:lineRule="auto"/>
        <w:ind w:left="709"/>
        <w:jc w:val="both"/>
        <w:rPr>
          <w:rFonts w:ascii="Arial" w:eastAsia="Times New Roman" w:hAnsi="Arial" w:cs="Arial"/>
          <w:b/>
          <w:color w:val="000000" w:themeColor="text1"/>
          <w:highlight w:val="cyan"/>
          <w:lang w:val="en-GB" w:eastAsia="fr-FR"/>
        </w:rPr>
      </w:pPr>
    </w:p>
    <w:p w14:paraId="1AE986EC" w14:textId="365B0DE3" w:rsidR="00190CEC" w:rsidRPr="00190CEC" w:rsidRDefault="00190CEC" w:rsidP="00190CEC">
      <w:pPr>
        <w:widowControl w:val="0"/>
        <w:numPr>
          <w:ilvl w:val="0"/>
          <w:numId w:val="30"/>
        </w:numPr>
        <w:tabs>
          <w:tab w:val="left" w:pos="851"/>
        </w:tabs>
        <w:spacing w:before="120" w:after="0" w:line="240" w:lineRule="auto"/>
        <w:ind w:left="709" w:hanging="709"/>
        <w:jc w:val="both"/>
        <w:rPr>
          <w:rFonts w:ascii="Arial" w:eastAsia="Times New Roman" w:hAnsi="Arial" w:cs="Arial"/>
          <w:b/>
          <w:color w:val="000000" w:themeColor="text1"/>
          <w:lang w:val="en-GB" w:eastAsia="fr-FR"/>
        </w:rPr>
      </w:pPr>
      <w:r w:rsidRPr="00190CEC">
        <w:rPr>
          <w:rFonts w:ascii="Arial" w:eastAsia="Times New Roman" w:hAnsi="Arial" w:cs="Arial"/>
          <w:b/>
          <w:color w:val="000000" w:themeColor="text1"/>
          <w:lang w:val="en-GB" w:eastAsia="fr-FR"/>
        </w:rPr>
        <w:t xml:space="preserve">Remuneration of the </w:t>
      </w:r>
      <w:r w:rsidR="00F458DE">
        <w:rPr>
          <w:rFonts w:ascii="Arial" w:eastAsia="Times New Roman" w:hAnsi="Arial" w:cs="Arial"/>
          <w:b/>
          <w:color w:val="000000" w:themeColor="text1"/>
          <w:lang w:val="en-GB" w:eastAsia="fr-FR"/>
        </w:rPr>
        <w:t>C</w:t>
      </w:r>
      <w:r w:rsidRPr="00190CEC">
        <w:rPr>
          <w:rFonts w:ascii="Arial" w:eastAsia="Times New Roman" w:hAnsi="Arial" w:cs="Arial"/>
          <w:b/>
          <w:color w:val="000000" w:themeColor="text1"/>
          <w:lang w:val="en-GB" w:eastAsia="fr-FR"/>
        </w:rPr>
        <w:t>ontractor</w:t>
      </w:r>
    </w:p>
    <w:p w14:paraId="0BE9C475" w14:textId="77777777" w:rsidR="00190CEC" w:rsidRPr="00190CEC" w:rsidRDefault="00190CEC" w:rsidP="00190CEC">
      <w:pPr>
        <w:widowControl w:val="0"/>
        <w:tabs>
          <w:tab w:val="left" w:pos="851"/>
        </w:tabs>
        <w:spacing w:before="120" w:after="0" w:line="240" w:lineRule="auto"/>
        <w:jc w:val="both"/>
        <w:rPr>
          <w:rFonts w:ascii="Arial" w:hAnsi="Arial" w:cs="Arial"/>
          <w:lang w:val="en-US"/>
        </w:rPr>
      </w:pPr>
      <w:r w:rsidRPr="00190CEC">
        <w:rPr>
          <w:rFonts w:ascii="Arial" w:eastAsia="Times New Roman" w:hAnsi="Arial" w:cs="Arial"/>
          <w:bCs/>
          <w:color w:val="000000" w:themeColor="text1"/>
          <w:lang w:val="en-GB" w:eastAsia="fr-FR"/>
        </w:rPr>
        <w:t xml:space="preserve">The model foresees that </w:t>
      </w:r>
      <w:r w:rsidRPr="00190CEC">
        <w:rPr>
          <w:rFonts w:ascii="Arial" w:hAnsi="Arial" w:cs="Arial"/>
          <w:lang w:val="en-US"/>
        </w:rPr>
        <w:t>the Client shall pay the Contractor ´s invoices in the currency specified in the Special Conditions through a bank transfer, net thirty (30) days from the date of the invoice, unless the parties agree otherwise under Appendix 2.</w:t>
      </w:r>
    </w:p>
    <w:p w14:paraId="2222833D" w14:textId="77777777" w:rsidR="00190CEC" w:rsidRPr="00190CEC" w:rsidRDefault="00190CEC" w:rsidP="00190CEC">
      <w:pPr>
        <w:widowControl w:val="0"/>
        <w:tabs>
          <w:tab w:val="left" w:pos="851"/>
        </w:tabs>
        <w:spacing w:before="120" w:after="0" w:line="240" w:lineRule="auto"/>
        <w:jc w:val="both"/>
        <w:rPr>
          <w:rFonts w:ascii="Arial" w:hAnsi="Arial" w:cs="Arial"/>
          <w:lang w:val="en-US"/>
        </w:rPr>
      </w:pPr>
      <w:r w:rsidRPr="00190CEC">
        <w:rPr>
          <w:rFonts w:ascii="Arial" w:hAnsi="Arial" w:cs="Arial"/>
          <w:lang w:val="en-US"/>
        </w:rPr>
        <w:t>The Contractor will also be entitled to actual, reasonable and necessary expenses directly related to the services, provided that Contractor provides Client with advance written notice of such expenses and includes written documentation with its monthly invoices.</w:t>
      </w:r>
    </w:p>
    <w:p w14:paraId="2111809F" w14:textId="77777777" w:rsidR="00190CEC" w:rsidRPr="00190CEC" w:rsidRDefault="00190CEC" w:rsidP="00190CEC">
      <w:pPr>
        <w:widowControl w:val="0"/>
        <w:tabs>
          <w:tab w:val="left" w:pos="851"/>
        </w:tabs>
        <w:spacing w:before="120" w:after="0" w:line="240" w:lineRule="auto"/>
        <w:jc w:val="both"/>
        <w:rPr>
          <w:rFonts w:ascii="Arial" w:eastAsia="Times New Roman" w:hAnsi="Arial" w:cs="Arial"/>
          <w:bCs/>
          <w:color w:val="000000" w:themeColor="text1"/>
          <w:lang w:val="en-GB" w:eastAsia="fr-FR"/>
        </w:rPr>
      </w:pPr>
    </w:p>
    <w:p w14:paraId="378015D9" w14:textId="77777777" w:rsidR="00190CEC" w:rsidRPr="00190CEC" w:rsidRDefault="00190CEC" w:rsidP="00190CEC">
      <w:pPr>
        <w:widowControl w:val="0"/>
        <w:numPr>
          <w:ilvl w:val="0"/>
          <w:numId w:val="30"/>
        </w:numPr>
        <w:tabs>
          <w:tab w:val="left" w:pos="851"/>
        </w:tabs>
        <w:spacing w:before="120" w:after="0" w:line="240" w:lineRule="auto"/>
        <w:ind w:left="709" w:hanging="709"/>
        <w:jc w:val="both"/>
        <w:rPr>
          <w:rFonts w:ascii="Arial" w:eastAsia="Times New Roman" w:hAnsi="Arial" w:cs="Arial"/>
          <w:b/>
          <w:color w:val="000000" w:themeColor="text1"/>
          <w:lang w:val="en-GB" w:eastAsia="fr-FR"/>
        </w:rPr>
      </w:pPr>
      <w:r w:rsidRPr="00190CEC">
        <w:rPr>
          <w:rFonts w:ascii="Arial" w:eastAsia="Times New Roman" w:hAnsi="Arial" w:cs="Arial"/>
          <w:b/>
          <w:color w:val="000000" w:themeColor="text1"/>
          <w:lang w:val="en-GB" w:eastAsia="fr-FR"/>
        </w:rPr>
        <w:t xml:space="preserve">Precautions for use of the model form </w:t>
      </w:r>
    </w:p>
    <w:p w14:paraId="47D3079D" w14:textId="77777777" w:rsidR="00190CEC" w:rsidRPr="00190CEC" w:rsidRDefault="00190CEC" w:rsidP="00190CEC">
      <w:pPr>
        <w:spacing w:before="120" w:after="0" w:line="240" w:lineRule="auto"/>
        <w:jc w:val="both"/>
        <w:rPr>
          <w:rFonts w:ascii="Arial" w:eastAsia="Times New Roman" w:hAnsi="Arial" w:cs="Arial"/>
          <w:color w:val="000000" w:themeColor="text1"/>
          <w:lang w:val="en-GB" w:eastAsia="fr-FR"/>
        </w:rPr>
      </w:pPr>
      <w:r w:rsidRPr="00190CEC">
        <w:rPr>
          <w:rFonts w:ascii="Arial" w:eastAsia="Times New Roman" w:hAnsi="Arial" w:cs="Arial"/>
          <w:color w:val="000000" w:themeColor="text1"/>
          <w:lang w:val="en-GB" w:eastAsia="fr-FR"/>
        </w:rPr>
        <w:t>Any model contract should, to the extent possible, be adapted to the circumstances of a specific case.</w:t>
      </w:r>
    </w:p>
    <w:p w14:paraId="05D7ED74" w14:textId="77777777" w:rsidR="00190CEC" w:rsidRPr="00190CEC" w:rsidRDefault="00190CEC" w:rsidP="00190CEC">
      <w:pPr>
        <w:spacing w:before="120" w:after="0" w:line="240" w:lineRule="auto"/>
        <w:jc w:val="both"/>
        <w:rPr>
          <w:rFonts w:ascii="Arial" w:eastAsia="Times New Roman" w:hAnsi="Arial" w:cs="Arial"/>
          <w:color w:val="000000" w:themeColor="text1"/>
          <w:lang w:val="en-GB" w:eastAsia="fr-FR"/>
        </w:rPr>
      </w:pPr>
      <w:r w:rsidRPr="00190CEC">
        <w:rPr>
          <w:rFonts w:ascii="Arial" w:eastAsia="Times New Roman" w:hAnsi="Arial" w:cs="Arial"/>
          <w:color w:val="000000" w:themeColor="text1"/>
          <w:lang w:val="en-GB" w:eastAsia="fr-FR"/>
        </w:rPr>
        <w:t>Of course, in theory the best solution is drafting an individual contract based on existing model forms in order to take account of all the specific requirements of the parties. However, the parties are often not in a position to prepare a specific contract and prefer to have recourse to a ready-to-use balanced model form: in this case they will ask for a model which can be used as it stands, with only minor modifications or additions.</w:t>
      </w:r>
      <w:r w:rsidRPr="00190CEC">
        <w:rPr>
          <w:rFonts w:ascii="Arial" w:hAnsi="Arial" w:cs="Arial"/>
          <w:lang w:val="en-US"/>
        </w:rPr>
        <w:t xml:space="preserve"> </w:t>
      </w:r>
    </w:p>
    <w:p w14:paraId="47BD1F55" w14:textId="77777777" w:rsidR="00190CEC" w:rsidRPr="00190CEC" w:rsidRDefault="00190CEC" w:rsidP="00190CEC">
      <w:pPr>
        <w:spacing w:before="120" w:after="0" w:line="240" w:lineRule="auto"/>
        <w:jc w:val="both"/>
        <w:rPr>
          <w:rFonts w:ascii="Arial" w:eastAsia="Times New Roman" w:hAnsi="Arial" w:cs="Arial"/>
          <w:color w:val="000000" w:themeColor="text1"/>
          <w:lang w:val="en-GB" w:eastAsia="fr-FR"/>
        </w:rPr>
      </w:pPr>
      <w:r w:rsidRPr="00190CEC">
        <w:rPr>
          <w:rFonts w:ascii="Arial" w:eastAsia="Times New Roman" w:hAnsi="Arial" w:cs="Arial"/>
          <w:color w:val="000000" w:themeColor="text1"/>
          <w:lang w:val="en-GB" w:eastAsia="fr-FR"/>
        </w:rPr>
        <w:t>The present model is an attempt to achieve a balance between these two possibilities.</w:t>
      </w:r>
    </w:p>
    <w:p w14:paraId="3D67CF74" w14:textId="0B76142F" w:rsidR="00190CEC" w:rsidRPr="00190CEC" w:rsidRDefault="00190CEC" w:rsidP="00190CEC">
      <w:pPr>
        <w:spacing w:before="120" w:after="0" w:line="240" w:lineRule="auto"/>
        <w:jc w:val="both"/>
        <w:rPr>
          <w:rFonts w:ascii="Arial" w:eastAsia="Times New Roman" w:hAnsi="Arial" w:cs="Arial"/>
          <w:color w:val="000000" w:themeColor="text1"/>
          <w:lang w:val="en-GB" w:eastAsia="fr-FR"/>
        </w:rPr>
      </w:pPr>
      <w:r w:rsidRPr="00190CEC">
        <w:rPr>
          <w:rFonts w:ascii="Arial" w:eastAsia="Times New Roman" w:hAnsi="Arial" w:cs="Arial"/>
          <w:color w:val="000000" w:themeColor="text1"/>
          <w:lang w:val="en-GB" w:eastAsia="fr-FR"/>
        </w:rPr>
        <w:t>ICC has tried to work out a single solution on every issue. However, where this has not been possible (see e.g</w:t>
      </w:r>
      <w:r w:rsidRPr="00841859">
        <w:rPr>
          <w:rFonts w:ascii="Arial" w:eastAsia="Times New Roman" w:hAnsi="Arial" w:cs="Arial"/>
          <w:color w:val="000000" w:themeColor="text1"/>
          <w:lang w:val="en-GB" w:eastAsia="fr-FR"/>
        </w:rPr>
        <w:t xml:space="preserve">. Articles </w:t>
      </w:r>
      <w:r w:rsidR="00841859" w:rsidRPr="00841859">
        <w:rPr>
          <w:rFonts w:ascii="Arial" w:eastAsia="Times New Roman" w:hAnsi="Arial" w:cs="Arial"/>
          <w:color w:val="000000" w:themeColor="text1"/>
          <w:lang w:val="en-GB" w:eastAsia="fr-FR"/>
        </w:rPr>
        <w:t>3, 32 and 33</w:t>
      </w:r>
      <w:r w:rsidR="00E2689D">
        <w:rPr>
          <w:rFonts w:ascii="Arial" w:eastAsia="Times New Roman" w:hAnsi="Arial" w:cs="Arial"/>
          <w:color w:val="000000" w:themeColor="text1"/>
          <w:lang w:val="en-GB" w:eastAsia="fr-FR"/>
        </w:rPr>
        <w:t>)</w:t>
      </w:r>
      <w:r w:rsidRPr="00841859">
        <w:rPr>
          <w:rFonts w:ascii="Arial" w:eastAsia="Times New Roman" w:hAnsi="Arial" w:cs="Arial"/>
          <w:color w:val="000000" w:themeColor="text1"/>
          <w:lang w:val="en-GB" w:eastAsia="fr-FR"/>
        </w:rPr>
        <w:t>,</w:t>
      </w:r>
      <w:r w:rsidRPr="00190CEC">
        <w:rPr>
          <w:rFonts w:ascii="Arial" w:eastAsia="Times New Roman" w:hAnsi="Arial" w:cs="Arial"/>
          <w:color w:val="000000" w:themeColor="text1"/>
          <w:lang w:val="en-GB" w:eastAsia="fr-FR"/>
        </w:rPr>
        <w:t xml:space="preserve"> alternatives have been suggested. Such alternative solutions have been presented side-by-side under the letters A and B, in order to point out that only one of them can apply. Therefore, before signing the contract, the parties must decide which of the alternative solutions they choose, and then cancel the alternative they do not want to apply. In any event, the model form provides that, if the parties do not make a choice by cancelling one alternative, one of them will automatically apply according to Article 34.1 of the model form.</w:t>
      </w:r>
    </w:p>
    <w:p w14:paraId="528E6B3C" w14:textId="77777777" w:rsidR="00190CEC" w:rsidRPr="00190CEC" w:rsidRDefault="00190CEC" w:rsidP="00190CEC">
      <w:pPr>
        <w:spacing w:before="120" w:after="0" w:line="240" w:lineRule="auto"/>
        <w:jc w:val="both"/>
        <w:rPr>
          <w:rFonts w:ascii="Arial" w:eastAsia="Times New Roman" w:hAnsi="Arial" w:cs="Arial"/>
          <w:color w:val="000000" w:themeColor="text1"/>
          <w:lang w:val="en-GB" w:eastAsia="fr-FR"/>
        </w:rPr>
      </w:pPr>
      <w:r w:rsidRPr="00190CEC">
        <w:rPr>
          <w:rFonts w:ascii="Arial" w:eastAsia="Times New Roman" w:hAnsi="Arial" w:cs="Arial"/>
          <w:color w:val="000000" w:themeColor="text1"/>
          <w:lang w:val="en-GB" w:eastAsia="fr-FR"/>
        </w:rPr>
        <w:t>There are also some points where the parties must fill in their requirements – the end date for a fixed term contract, for example - and several points in the annexes and appendices to this document where the parties can fill in and (where necessary) modify such annexes or appendices during the life of the contract, without making changes to the basic text of the contract. Before signing the contract the parties should fill in the annexes and appendices and, if appropriate, delete the parts they do not need.</w:t>
      </w:r>
    </w:p>
    <w:p w14:paraId="3CB4AB52" w14:textId="77777777" w:rsidR="00190CEC" w:rsidRPr="00190CEC" w:rsidRDefault="00190CEC" w:rsidP="00190CEC">
      <w:pPr>
        <w:spacing w:before="120" w:after="0" w:line="240" w:lineRule="auto"/>
        <w:jc w:val="both"/>
        <w:rPr>
          <w:rFonts w:ascii="Arial" w:eastAsia="Times New Roman" w:hAnsi="Arial" w:cs="Arial"/>
          <w:color w:val="000000" w:themeColor="text1"/>
          <w:lang w:val="en-GB" w:eastAsia="fr-FR"/>
        </w:rPr>
      </w:pPr>
      <w:r w:rsidRPr="00190CEC">
        <w:rPr>
          <w:rFonts w:ascii="Arial" w:eastAsia="Times New Roman" w:hAnsi="Arial" w:cs="Arial"/>
          <w:color w:val="000000" w:themeColor="text1"/>
          <w:lang w:val="en-GB" w:eastAsia="fr-FR"/>
        </w:rPr>
        <w:t>In order to avoid misunderstandings the parties should, when signing the contract, put their initials on each page of the contract and of the annexes and appendices, in order to make sure which amendments they have agreed upon or which alternative solutions they have chosen.</w:t>
      </w:r>
    </w:p>
    <w:p w14:paraId="7A1D5069" w14:textId="77777777" w:rsidR="00190CEC" w:rsidRPr="00190CEC" w:rsidRDefault="00190CEC" w:rsidP="00190CEC">
      <w:pPr>
        <w:spacing w:before="120" w:after="0" w:line="240" w:lineRule="auto"/>
        <w:jc w:val="both"/>
        <w:rPr>
          <w:rFonts w:ascii="Arial" w:eastAsia="Times New Roman" w:hAnsi="Arial" w:cs="Arial"/>
          <w:color w:val="000000" w:themeColor="text1"/>
          <w:lang w:val="en-GB" w:eastAsia="fr-FR"/>
        </w:rPr>
      </w:pPr>
      <w:r w:rsidRPr="00190CEC">
        <w:rPr>
          <w:rFonts w:ascii="Arial" w:eastAsia="Times New Roman" w:hAnsi="Arial" w:cs="Arial"/>
          <w:color w:val="000000" w:themeColor="text1"/>
          <w:lang w:val="en-GB" w:eastAsia="fr-FR"/>
        </w:rPr>
        <w:lastRenderedPageBreak/>
        <w:t>The present model serves as a guideline for potential interested parties, although it does not replace the recommended review by legal and financial advisors to tailor it appropriately to the specific situation.</w:t>
      </w:r>
    </w:p>
    <w:p w14:paraId="020734EF" w14:textId="77777777" w:rsidR="00190CEC" w:rsidRPr="00F458DE" w:rsidRDefault="00190CEC" w:rsidP="006676F0">
      <w:pPr>
        <w:spacing w:after="120" w:line="240" w:lineRule="auto"/>
        <w:jc w:val="both"/>
        <w:rPr>
          <w:rFonts w:ascii="Arial" w:hAnsi="Arial" w:cs="Arial"/>
          <w:b/>
          <w:bCs/>
          <w:lang w:val="en-GB"/>
        </w:rPr>
      </w:pPr>
    </w:p>
    <w:p w14:paraId="533C7B0A" w14:textId="77777777" w:rsidR="006676F0" w:rsidRDefault="006676F0" w:rsidP="006676F0">
      <w:pPr>
        <w:spacing w:after="120" w:line="240" w:lineRule="auto"/>
        <w:rPr>
          <w:rFonts w:ascii="Arial" w:hAnsi="Arial" w:cs="Arial"/>
          <w:lang w:val="en-US"/>
        </w:rPr>
      </w:pPr>
      <w:r>
        <w:rPr>
          <w:rFonts w:ascii="Arial" w:hAnsi="Arial" w:cs="Arial"/>
          <w:lang w:val="en-US"/>
        </w:rPr>
        <w:br w:type="page"/>
      </w:r>
    </w:p>
    <w:p w14:paraId="52490ACB" w14:textId="77777777" w:rsidR="006676F0" w:rsidRPr="003533A2" w:rsidRDefault="006676F0" w:rsidP="006676F0">
      <w:pPr>
        <w:spacing w:after="120" w:line="240" w:lineRule="auto"/>
        <w:jc w:val="center"/>
        <w:rPr>
          <w:rFonts w:ascii="Arial" w:hAnsi="Arial" w:cs="Arial"/>
          <w:b/>
          <w:bCs/>
          <w:sz w:val="24"/>
          <w:szCs w:val="24"/>
          <w:lang w:val="en-US"/>
        </w:rPr>
      </w:pPr>
      <w:r w:rsidRPr="007642C1">
        <w:rPr>
          <w:rFonts w:ascii="Arial" w:hAnsi="Arial" w:cs="Arial"/>
          <w:b/>
          <w:bCs/>
          <w:sz w:val="24"/>
          <w:szCs w:val="24"/>
          <w:lang w:val="en-US"/>
        </w:rPr>
        <w:lastRenderedPageBreak/>
        <w:t>ICC MODEL CONTRACT</w:t>
      </w:r>
      <w:r>
        <w:rPr>
          <w:rFonts w:ascii="Arial" w:hAnsi="Arial" w:cs="Arial"/>
          <w:b/>
          <w:bCs/>
          <w:sz w:val="24"/>
          <w:szCs w:val="24"/>
          <w:lang w:val="en-US"/>
        </w:rPr>
        <w:t xml:space="preserve"> ON </w:t>
      </w:r>
      <w:r w:rsidRPr="007B5738">
        <w:rPr>
          <w:rFonts w:ascii="Arial" w:hAnsi="Arial" w:cs="Arial"/>
          <w:b/>
          <w:bCs/>
          <w:sz w:val="24"/>
          <w:szCs w:val="24"/>
          <w:lang w:val="en-US"/>
        </w:rPr>
        <w:t xml:space="preserve">COMMISSIONING </w:t>
      </w:r>
      <w:r>
        <w:rPr>
          <w:rFonts w:ascii="Arial" w:hAnsi="Arial" w:cs="Arial"/>
          <w:b/>
          <w:bCs/>
          <w:sz w:val="24"/>
          <w:szCs w:val="24"/>
          <w:lang w:val="en-US"/>
        </w:rPr>
        <w:t xml:space="preserve">&amp; AFTER SALES </w:t>
      </w:r>
      <w:r w:rsidRPr="007B5738">
        <w:rPr>
          <w:rFonts w:ascii="Arial" w:hAnsi="Arial" w:cs="Arial"/>
          <w:b/>
          <w:bCs/>
          <w:sz w:val="24"/>
          <w:szCs w:val="24"/>
          <w:lang w:val="en-US"/>
        </w:rPr>
        <w:t>SERVICES</w:t>
      </w:r>
      <w:r w:rsidRPr="00DC7FF5">
        <w:rPr>
          <w:rFonts w:ascii="Arial" w:hAnsi="Arial" w:cs="Arial"/>
          <w:b/>
          <w:bCs/>
          <w:lang w:val="en-US"/>
        </w:rPr>
        <w:t xml:space="preserve"> </w:t>
      </w:r>
    </w:p>
    <w:p w14:paraId="0E31A441" w14:textId="77777777" w:rsidR="006676F0" w:rsidRDefault="006676F0" w:rsidP="008950D0">
      <w:pPr>
        <w:spacing w:after="120" w:line="240" w:lineRule="auto"/>
        <w:rPr>
          <w:rFonts w:ascii="Arial" w:hAnsi="Arial" w:cs="Arial"/>
          <w:b/>
          <w:bCs/>
          <w:lang w:val="en-US"/>
        </w:rPr>
      </w:pPr>
    </w:p>
    <w:p w14:paraId="2176FCED" w14:textId="77777777" w:rsidR="006676F0" w:rsidRPr="00DC7FF5" w:rsidRDefault="006676F0" w:rsidP="006676F0">
      <w:pPr>
        <w:spacing w:after="120" w:line="240" w:lineRule="auto"/>
        <w:jc w:val="both"/>
        <w:rPr>
          <w:rFonts w:ascii="Arial" w:hAnsi="Arial" w:cs="Arial"/>
          <w:lang w:val="en-US"/>
        </w:rPr>
      </w:pPr>
      <w:r>
        <w:rPr>
          <w:rFonts w:ascii="Arial" w:hAnsi="Arial" w:cs="Arial"/>
          <w:lang w:val="en-US"/>
        </w:rPr>
        <w:t xml:space="preserve">This contract </w:t>
      </w:r>
      <w:r w:rsidRPr="00DC7FF5">
        <w:rPr>
          <w:rFonts w:ascii="Arial" w:hAnsi="Arial" w:cs="Arial"/>
          <w:lang w:val="en-US"/>
        </w:rPr>
        <w:t>is entered into this __ ______, 20</w:t>
      </w:r>
      <w:r>
        <w:rPr>
          <w:rFonts w:ascii="Arial" w:hAnsi="Arial" w:cs="Arial"/>
          <w:lang w:val="en-US"/>
        </w:rPr>
        <w:t>__</w:t>
      </w:r>
      <w:r w:rsidRPr="00DC7FF5">
        <w:rPr>
          <w:rFonts w:ascii="Arial" w:hAnsi="Arial" w:cs="Arial"/>
          <w:lang w:val="en-US"/>
        </w:rPr>
        <w:t xml:space="preserve"> (“</w:t>
      </w:r>
      <w:r w:rsidRPr="00DC7FF5">
        <w:rPr>
          <w:rFonts w:ascii="Arial" w:hAnsi="Arial" w:cs="Arial"/>
          <w:b/>
          <w:lang w:val="en-US"/>
        </w:rPr>
        <w:t xml:space="preserve">the </w:t>
      </w:r>
      <w:r>
        <w:rPr>
          <w:rFonts w:ascii="Arial" w:hAnsi="Arial" w:cs="Arial"/>
          <w:b/>
          <w:lang w:val="en-US"/>
        </w:rPr>
        <w:t>Contract</w:t>
      </w:r>
      <w:r w:rsidRPr="00DC7FF5">
        <w:rPr>
          <w:rFonts w:ascii="Arial" w:hAnsi="Arial" w:cs="Arial"/>
          <w:b/>
          <w:lang w:val="en-US"/>
        </w:rPr>
        <w:t xml:space="preserve"> Date</w:t>
      </w:r>
      <w:r w:rsidRPr="00DC7FF5">
        <w:rPr>
          <w:rFonts w:ascii="Arial" w:hAnsi="Arial" w:cs="Arial"/>
          <w:lang w:val="en-US"/>
        </w:rPr>
        <w:t xml:space="preserve">”), by and between:  </w:t>
      </w:r>
    </w:p>
    <w:p w14:paraId="6CD1C31F" w14:textId="77777777" w:rsidR="006676F0" w:rsidRPr="00DC7FF5" w:rsidRDefault="006676F0" w:rsidP="006676F0">
      <w:pPr>
        <w:spacing w:after="120" w:line="240" w:lineRule="auto"/>
        <w:jc w:val="both"/>
        <w:rPr>
          <w:rFonts w:ascii="Arial" w:hAnsi="Arial" w:cs="Arial"/>
          <w:lang w:val="en-US"/>
        </w:rPr>
      </w:pPr>
    </w:p>
    <w:p w14:paraId="463770DA" w14:textId="48B99ED9" w:rsidR="006676F0" w:rsidRPr="00DC7FF5" w:rsidRDefault="006676F0" w:rsidP="006676F0">
      <w:pPr>
        <w:spacing w:after="120" w:line="240" w:lineRule="auto"/>
        <w:jc w:val="both"/>
        <w:rPr>
          <w:rFonts w:ascii="Arial" w:hAnsi="Arial" w:cs="Arial"/>
          <w:lang w:val="en-US"/>
        </w:rPr>
      </w:pPr>
      <w:r>
        <w:rPr>
          <w:rFonts w:ascii="Arial" w:hAnsi="Arial" w:cs="Arial"/>
          <w:b/>
          <w:bCs/>
          <w:lang w:val="en-US"/>
        </w:rPr>
        <w:t>(___________)</w:t>
      </w:r>
      <w:r w:rsidRPr="00DC7FF5">
        <w:rPr>
          <w:rFonts w:ascii="Arial" w:hAnsi="Arial" w:cs="Arial"/>
          <w:lang w:val="en-US"/>
        </w:rPr>
        <w:t>,</w:t>
      </w:r>
      <w:r w:rsidRPr="00DC7FF5">
        <w:rPr>
          <w:rFonts w:ascii="Arial" w:hAnsi="Arial" w:cs="Arial"/>
          <w:b/>
          <w:lang w:val="en-US"/>
        </w:rPr>
        <w:t xml:space="preserve"> </w:t>
      </w:r>
      <w:bookmarkStart w:id="3" w:name="_Hlk151638175"/>
      <w:r w:rsidRPr="00DC7FF5">
        <w:rPr>
          <w:rFonts w:ascii="Arial" w:hAnsi="Arial" w:cs="Arial"/>
          <w:lang w:val="en-US"/>
        </w:rPr>
        <w:t xml:space="preserve">a company incorporated and existing under the </w:t>
      </w:r>
      <w:r>
        <w:rPr>
          <w:rFonts w:ascii="Arial" w:hAnsi="Arial" w:cs="Arial"/>
          <w:lang w:val="en-US"/>
        </w:rPr>
        <w:t>l</w:t>
      </w:r>
      <w:r w:rsidRPr="00DC7FF5">
        <w:rPr>
          <w:rFonts w:ascii="Arial" w:hAnsi="Arial" w:cs="Arial"/>
          <w:lang w:val="en-US"/>
        </w:rPr>
        <w:t xml:space="preserve">aws of </w:t>
      </w:r>
      <w:r>
        <w:rPr>
          <w:rFonts w:ascii="Arial" w:hAnsi="Arial" w:cs="Arial"/>
          <w:lang w:val="en-US"/>
        </w:rPr>
        <w:t>____</w:t>
      </w:r>
      <w:r w:rsidRPr="00DC7FF5">
        <w:rPr>
          <w:rFonts w:ascii="Arial" w:hAnsi="Arial" w:cs="Arial"/>
          <w:lang w:val="en-US"/>
        </w:rPr>
        <w:t xml:space="preserve">, holder of </w:t>
      </w:r>
      <w:r>
        <w:rPr>
          <w:rFonts w:ascii="Arial" w:hAnsi="Arial" w:cs="Arial"/>
          <w:lang w:val="en-US"/>
        </w:rPr>
        <w:t>Company/Tax No. ____</w:t>
      </w:r>
      <w:r w:rsidRPr="00DC7FF5">
        <w:rPr>
          <w:rFonts w:ascii="Arial" w:hAnsi="Arial" w:cs="Arial"/>
          <w:lang w:val="en-US"/>
        </w:rPr>
        <w:t xml:space="preserve">, </w:t>
      </w:r>
      <w:r>
        <w:rPr>
          <w:rFonts w:ascii="Arial" w:hAnsi="Arial" w:cs="Arial"/>
          <w:lang w:val="en-US"/>
        </w:rPr>
        <w:t>whose</w:t>
      </w:r>
      <w:r w:rsidRPr="00DC7FF5">
        <w:rPr>
          <w:rFonts w:ascii="Arial" w:hAnsi="Arial" w:cs="Arial"/>
          <w:lang w:val="en-US"/>
        </w:rPr>
        <w:t xml:space="preserve"> registered </w:t>
      </w:r>
      <w:r>
        <w:rPr>
          <w:rFonts w:ascii="Arial" w:hAnsi="Arial" w:cs="Arial"/>
          <w:lang w:val="en-US"/>
        </w:rPr>
        <w:t>office is</w:t>
      </w:r>
      <w:r w:rsidRPr="00DC7FF5">
        <w:rPr>
          <w:rFonts w:ascii="Arial" w:hAnsi="Arial" w:cs="Arial"/>
          <w:lang w:val="en-US"/>
        </w:rPr>
        <w:t xml:space="preserve"> at </w:t>
      </w:r>
      <w:r>
        <w:rPr>
          <w:rFonts w:ascii="Arial" w:hAnsi="Arial" w:cs="Arial"/>
          <w:lang w:val="en-US"/>
        </w:rPr>
        <w:t>_________</w:t>
      </w:r>
      <w:r w:rsidRPr="00DC7FF5">
        <w:rPr>
          <w:rFonts w:ascii="Arial" w:hAnsi="Arial" w:cs="Arial"/>
          <w:lang w:val="en-US"/>
        </w:rPr>
        <w:t xml:space="preserve"> </w:t>
      </w:r>
      <w:bookmarkEnd w:id="3"/>
      <w:r w:rsidRPr="008273A5">
        <w:rPr>
          <w:rFonts w:ascii="Arial" w:hAnsi="Arial" w:cs="Arial"/>
          <w:color w:val="000000" w:themeColor="text1"/>
          <w:lang w:val="en-GB"/>
        </w:rPr>
        <w:t xml:space="preserve">(the </w:t>
      </w:r>
      <w:r w:rsidR="000963C3">
        <w:rPr>
          <w:rFonts w:ascii="Arial" w:hAnsi="Arial" w:cs="Arial"/>
          <w:b/>
          <w:iCs/>
          <w:color w:val="000000" w:themeColor="text1"/>
          <w:lang w:val="en-GB"/>
        </w:rPr>
        <w:t>Client</w:t>
      </w:r>
      <w:r w:rsidR="00AF408F">
        <w:rPr>
          <w:rFonts w:ascii="Arial" w:hAnsi="Arial" w:cs="Arial"/>
          <w:b/>
          <w:iCs/>
          <w:color w:val="000000" w:themeColor="text1"/>
          <w:lang w:val="en-GB"/>
        </w:rPr>
        <w:t>)</w:t>
      </w:r>
      <w:r w:rsidRPr="008273A5">
        <w:rPr>
          <w:rFonts w:ascii="Arial" w:hAnsi="Arial" w:cs="Arial"/>
          <w:b/>
          <w:i/>
          <w:color w:val="000000" w:themeColor="text1"/>
          <w:lang w:val="en-GB"/>
        </w:rPr>
        <w:t>,</w:t>
      </w:r>
      <w:r w:rsidRPr="008273A5">
        <w:rPr>
          <w:rFonts w:ascii="Arial" w:hAnsi="Arial" w:cs="Arial"/>
          <w:color w:val="000000" w:themeColor="text1"/>
          <w:lang w:val="en-GB"/>
        </w:rPr>
        <w:t xml:space="preserve"> which expression shall include successors and permitted assigns)</w:t>
      </w:r>
      <w:r>
        <w:rPr>
          <w:rFonts w:ascii="Arial" w:hAnsi="Arial" w:cs="Arial"/>
          <w:lang w:val="en-US"/>
        </w:rPr>
        <w:t>,</w:t>
      </w:r>
      <w:r w:rsidRPr="00DC7FF5">
        <w:rPr>
          <w:rFonts w:ascii="Arial" w:hAnsi="Arial" w:cs="Arial"/>
          <w:lang w:val="en-US"/>
        </w:rPr>
        <w:t xml:space="preserve"> represented by </w:t>
      </w:r>
      <w:r>
        <w:rPr>
          <w:rFonts w:ascii="Arial" w:hAnsi="Arial" w:cs="Arial"/>
          <w:lang w:val="en-US"/>
        </w:rPr>
        <w:t>_____</w:t>
      </w:r>
      <w:r w:rsidRPr="00DC7FF5">
        <w:rPr>
          <w:rFonts w:ascii="Arial" w:hAnsi="Arial" w:cs="Arial"/>
          <w:lang w:val="en-US"/>
        </w:rPr>
        <w:t xml:space="preserve">, </w:t>
      </w:r>
      <w:r>
        <w:rPr>
          <w:rFonts w:ascii="Arial" w:hAnsi="Arial" w:cs="Arial"/>
          <w:lang w:val="en-US"/>
        </w:rPr>
        <w:t>acting as ______</w:t>
      </w:r>
      <w:r w:rsidRPr="00DC7FF5">
        <w:rPr>
          <w:rFonts w:ascii="Arial" w:hAnsi="Arial" w:cs="Arial"/>
          <w:lang w:val="en-US"/>
        </w:rPr>
        <w:t>; and</w:t>
      </w:r>
    </w:p>
    <w:p w14:paraId="57F126F2" w14:textId="77777777" w:rsidR="006676F0" w:rsidRPr="00DC7FF5" w:rsidRDefault="006676F0" w:rsidP="006676F0">
      <w:pPr>
        <w:spacing w:after="120" w:line="240" w:lineRule="auto"/>
        <w:jc w:val="both"/>
        <w:rPr>
          <w:rFonts w:ascii="Arial" w:hAnsi="Arial" w:cs="Arial"/>
          <w:lang w:val="en-US"/>
        </w:rPr>
      </w:pPr>
    </w:p>
    <w:p w14:paraId="59700441" w14:textId="77777777" w:rsidR="006676F0" w:rsidRPr="00DC7FF5" w:rsidRDefault="006676F0" w:rsidP="006676F0">
      <w:pPr>
        <w:spacing w:after="120" w:line="240" w:lineRule="auto"/>
        <w:jc w:val="both"/>
        <w:rPr>
          <w:rFonts w:ascii="Arial" w:hAnsi="Arial" w:cs="Arial"/>
          <w:lang w:val="en-US"/>
        </w:rPr>
      </w:pPr>
      <w:r>
        <w:rPr>
          <w:rFonts w:ascii="Arial" w:hAnsi="Arial" w:cs="Arial"/>
          <w:b/>
          <w:lang w:val="en-US"/>
        </w:rPr>
        <w:t>(____________)</w:t>
      </w:r>
      <w:r w:rsidRPr="00DC7FF5">
        <w:rPr>
          <w:rFonts w:ascii="Arial" w:hAnsi="Arial" w:cs="Arial"/>
          <w:lang w:val="en-US"/>
        </w:rPr>
        <w:t xml:space="preserve">, a company incorporated and existing under the </w:t>
      </w:r>
      <w:r>
        <w:rPr>
          <w:rFonts w:ascii="Arial" w:hAnsi="Arial" w:cs="Arial"/>
          <w:lang w:val="en-US"/>
        </w:rPr>
        <w:t>l</w:t>
      </w:r>
      <w:r w:rsidRPr="00DC7FF5">
        <w:rPr>
          <w:rFonts w:ascii="Arial" w:hAnsi="Arial" w:cs="Arial"/>
          <w:lang w:val="en-US"/>
        </w:rPr>
        <w:t xml:space="preserve">aws of </w:t>
      </w:r>
      <w:r>
        <w:rPr>
          <w:rFonts w:ascii="Arial" w:hAnsi="Arial" w:cs="Arial"/>
          <w:lang w:val="en-US"/>
        </w:rPr>
        <w:t>____</w:t>
      </w:r>
      <w:r w:rsidRPr="00DC7FF5">
        <w:rPr>
          <w:rFonts w:ascii="Arial" w:hAnsi="Arial" w:cs="Arial"/>
          <w:lang w:val="en-US"/>
        </w:rPr>
        <w:t xml:space="preserve">, holder of </w:t>
      </w:r>
      <w:r>
        <w:rPr>
          <w:rFonts w:ascii="Arial" w:hAnsi="Arial" w:cs="Arial"/>
          <w:lang w:val="en-US"/>
        </w:rPr>
        <w:t>Company/Tax No. ____</w:t>
      </w:r>
      <w:r w:rsidRPr="00DC7FF5">
        <w:rPr>
          <w:rFonts w:ascii="Arial" w:hAnsi="Arial" w:cs="Arial"/>
          <w:lang w:val="en-US"/>
        </w:rPr>
        <w:t xml:space="preserve">, </w:t>
      </w:r>
      <w:r>
        <w:rPr>
          <w:rFonts w:ascii="Arial" w:hAnsi="Arial" w:cs="Arial"/>
          <w:lang w:val="en-US"/>
        </w:rPr>
        <w:t>whose</w:t>
      </w:r>
      <w:r w:rsidRPr="00DC7FF5">
        <w:rPr>
          <w:rFonts w:ascii="Arial" w:hAnsi="Arial" w:cs="Arial"/>
          <w:lang w:val="en-US"/>
        </w:rPr>
        <w:t xml:space="preserve"> registered </w:t>
      </w:r>
      <w:r>
        <w:rPr>
          <w:rFonts w:ascii="Arial" w:hAnsi="Arial" w:cs="Arial"/>
          <w:lang w:val="en-US"/>
        </w:rPr>
        <w:t>office is</w:t>
      </w:r>
      <w:r w:rsidRPr="00DC7FF5">
        <w:rPr>
          <w:rFonts w:ascii="Arial" w:hAnsi="Arial" w:cs="Arial"/>
          <w:lang w:val="en-US"/>
        </w:rPr>
        <w:t xml:space="preserve"> at </w:t>
      </w:r>
      <w:r>
        <w:rPr>
          <w:rFonts w:ascii="Arial" w:hAnsi="Arial" w:cs="Arial"/>
          <w:lang w:val="en-US"/>
        </w:rPr>
        <w:t>_________</w:t>
      </w:r>
      <w:r w:rsidRPr="00DC7FF5">
        <w:rPr>
          <w:rFonts w:ascii="Arial" w:hAnsi="Arial" w:cs="Arial"/>
          <w:lang w:val="en-US"/>
        </w:rPr>
        <w:t xml:space="preserve"> </w:t>
      </w:r>
      <w:r w:rsidRPr="008273A5">
        <w:rPr>
          <w:rFonts w:ascii="Arial" w:hAnsi="Arial" w:cs="Arial"/>
          <w:color w:val="000000" w:themeColor="text1"/>
          <w:lang w:val="en-GB"/>
        </w:rPr>
        <w:t xml:space="preserve">(the </w:t>
      </w:r>
      <w:r w:rsidRPr="00C651C4">
        <w:rPr>
          <w:rFonts w:ascii="Arial" w:hAnsi="Arial" w:cs="Arial"/>
          <w:b/>
          <w:iCs/>
          <w:color w:val="000000" w:themeColor="text1"/>
          <w:lang w:val="en-GB"/>
        </w:rPr>
        <w:t>Contractor</w:t>
      </w:r>
      <w:r w:rsidRPr="008273A5">
        <w:rPr>
          <w:rFonts w:ascii="Arial" w:hAnsi="Arial" w:cs="Arial"/>
          <w:color w:val="000000" w:themeColor="text1"/>
          <w:lang w:val="en-GB"/>
        </w:rPr>
        <w:t>,</w:t>
      </w:r>
      <w:r w:rsidRPr="008273A5">
        <w:rPr>
          <w:rFonts w:ascii="Arial" w:hAnsi="Arial" w:cs="Arial"/>
          <w:b/>
          <w:i/>
          <w:color w:val="000000" w:themeColor="text1"/>
          <w:lang w:val="en-GB"/>
        </w:rPr>
        <w:t xml:space="preserve"> </w:t>
      </w:r>
      <w:r w:rsidRPr="008273A5">
        <w:rPr>
          <w:rFonts w:ascii="Arial" w:hAnsi="Arial" w:cs="Arial"/>
          <w:color w:val="000000" w:themeColor="text1"/>
          <w:lang w:val="en-GB"/>
        </w:rPr>
        <w:t>which expression shall include successors and permitted assigns),</w:t>
      </w:r>
      <w:r>
        <w:rPr>
          <w:rFonts w:ascii="Arial" w:hAnsi="Arial" w:cs="Arial"/>
          <w:color w:val="000000" w:themeColor="text1"/>
          <w:lang w:val="en-GB"/>
        </w:rPr>
        <w:t xml:space="preserve"> </w:t>
      </w:r>
      <w:r>
        <w:rPr>
          <w:rFonts w:ascii="Arial" w:hAnsi="Arial" w:cs="Arial"/>
          <w:lang w:val="en-US"/>
        </w:rPr>
        <w:t>represented by</w:t>
      </w:r>
      <w:r w:rsidRPr="00DC7FF5">
        <w:rPr>
          <w:rFonts w:ascii="Arial" w:hAnsi="Arial" w:cs="Arial"/>
          <w:lang w:val="en-US"/>
        </w:rPr>
        <w:t xml:space="preserve"> __________________, acting as ______________; </w:t>
      </w:r>
    </w:p>
    <w:p w14:paraId="3960127F" w14:textId="77777777" w:rsidR="006676F0" w:rsidRPr="00DC7FF5" w:rsidRDefault="006676F0" w:rsidP="006676F0">
      <w:pPr>
        <w:spacing w:after="120" w:line="240" w:lineRule="auto"/>
        <w:jc w:val="both"/>
        <w:rPr>
          <w:rFonts w:ascii="Arial" w:hAnsi="Arial" w:cs="Arial"/>
          <w:lang w:val="en-US"/>
        </w:rPr>
      </w:pPr>
    </w:p>
    <w:p w14:paraId="35B266A8" w14:textId="77777777" w:rsidR="006676F0" w:rsidRPr="00DC7FF5" w:rsidRDefault="006676F0" w:rsidP="006676F0">
      <w:pPr>
        <w:tabs>
          <w:tab w:val="right" w:pos="9360"/>
        </w:tabs>
        <w:spacing w:after="120" w:line="240" w:lineRule="auto"/>
        <w:jc w:val="both"/>
        <w:rPr>
          <w:rFonts w:ascii="Arial" w:hAnsi="Arial" w:cs="Arial"/>
          <w:lang w:val="en-US"/>
        </w:rPr>
      </w:pPr>
      <w:r w:rsidRPr="008273A5">
        <w:rPr>
          <w:rFonts w:ascii="Arial" w:hAnsi="Arial" w:cs="Arial"/>
          <w:color w:val="000000" w:themeColor="text1"/>
          <w:lang w:val="en-GB"/>
        </w:rPr>
        <w:t xml:space="preserve">each a </w:t>
      </w:r>
      <w:r w:rsidRPr="00C651C4">
        <w:rPr>
          <w:rFonts w:ascii="Arial" w:hAnsi="Arial" w:cs="Arial"/>
          <w:b/>
          <w:iCs/>
          <w:color w:val="000000" w:themeColor="text1"/>
          <w:lang w:val="en-GB"/>
        </w:rPr>
        <w:t>Party</w:t>
      </w:r>
      <w:r w:rsidRPr="008273A5">
        <w:rPr>
          <w:rFonts w:ascii="Arial" w:hAnsi="Arial" w:cs="Arial"/>
          <w:color w:val="000000" w:themeColor="text1"/>
          <w:lang w:val="en-GB"/>
        </w:rPr>
        <w:t xml:space="preserve"> and collectively the </w:t>
      </w:r>
      <w:r w:rsidRPr="00C651C4">
        <w:rPr>
          <w:rFonts w:ascii="Arial" w:hAnsi="Arial" w:cs="Arial"/>
          <w:b/>
          <w:iCs/>
          <w:color w:val="000000" w:themeColor="text1"/>
          <w:lang w:val="en-GB"/>
        </w:rPr>
        <w:t>Parties</w:t>
      </w:r>
      <w:r w:rsidRPr="00C651C4">
        <w:rPr>
          <w:rFonts w:ascii="Arial" w:hAnsi="Arial" w:cs="Arial"/>
          <w:iCs/>
          <w:color w:val="000000" w:themeColor="text1"/>
          <w:lang w:val="en-GB"/>
        </w:rPr>
        <w:t>.</w:t>
      </w:r>
      <w:r w:rsidRPr="00C651C4">
        <w:rPr>
          <w:rFonts w:ascii="Arial" w:hAnsi="Arial" w:cs="Arial"/>
          <w:iCs/>
          <w:lang w:val="en-US"/>
        </w:rPr>
        <w:tab/>
      </w:r>
    </w:p>
    <w:p w14:paraId="181910AD" w14:textId="77777777" w:rsidR="006676F0" w:rsidRPr="00DC7FF5" w:rsidRDefault="006676F0" w:rsidP="006676F0">
      <w:pPr>
        <w:spacing w:after="120" w:line="240" w:lineRule="auto"/>
        <w:jc w:val="center"/>
        <w:rPr>
          <w:rFonts w:ascii="Arial" w:hAnsi="Arial" w:cs="Arial"/>
          <w:b/>
          <w:lang w:val="en-US"/>
        </w:rPr>
      </w:pPr>
    </w:p>
    <w:p w14:paraId="14A187EE" w14:textId="77777777" w:rsidR="006676F0" w:rsidRPr="00DC7FF5" w:rsidRDefault="006676F0" w:rsidP="006676F0">
      <w:pPr>
        <w:spacing w:before="240" w:after="120" w:line="240" w:lineRule="auto"/>
        <w:rPr>
          <w:rFonts w:ascii="Arial" w:hAnsi="Arial" w:cs="Arial"/>
          <w:lang w:val="en-US"/>
        </w:rPr>
      </w:pPr>
      <w:r w:rsidRPr="00DC7FF5">
        <w:rPr>
          <w:rFonts w:ascii="Arial" w:hAnsi="Arial" w:cs="Arial"/>
          <w:b/>
          <w:lang w:val="en-US"/>
        </w:rPr>
        <w:t>WHEREAS</w:t>
      </w:r>
      <w:r>
        <w:rPr>
          <w:rFonts w:ascii="Arial" w:hAnsi="Arial" w:cs="Arial"/>
          <w:b/>
          <w:lang w:val="en-US"/>
        </w:rPr>
        <w:t xml:space="preserve">: </w:t>
      </w:r>
    </w:p>
    <w:p w14:paraId="13E86917" w14:textId="037ABC92" w:rsidR="006676F0" w:rsidRPr="00FF22A4" w:rsidRDefault="006676F0" w:rsidP="006676F0">
      <w:pPr>
        <w:pStyle w:val="ListParagraph"/>
        <w:keepLines/>
        <w:numPr>
          <w:ilvl w:val="0"/>
          <w:numId w:val="25"/>
        </w:numPr>
        <w:tabs>
          <w:tab w:val="left" w:pos="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overflowPunct w:val="0"/>
        <w:autoSpaceDE w:val="0"/>
        <w:autoSpaceDN w:val="0"/>
        <w:adjustRightInd w:val="0"/>
        <w:spacing w:before="240" w:after="120" w:line="240" w:lineRule="auto"/>
        <w:ind w:left="567" w:right="14" w:hanging="567"/>
        <w:contextualSpacing w:val="0"/>
        <w:jc w:val="both"/>
        <w:textAlignment w:val="baseline"/>
        <w:rPr>
          <w:rFonts w:ascii="Arial" w:hAnsi="Arial" w:cs="Arial"/>
          <w:color w:val="000000" w:themeColor="text1"/>
          <w:lang w:val="en-GB"/>
        </w:rPr>
      </w:pPr>
      <w:r w:rsidRPr="00FF22A4">
        <w:rPr>
          <w:rFonts w:ascii="Arial" w:hAnsi="Arial" w:cs="Arial"/>
          <w:color w:val="000000" w:themeColor="text1"/>
          <w:lang w:val="en-GB"/>
        </w:rPr>
        <w:t xml:space="preserve">The </w:t>
      </w:r>
      <w:r w:rsidR="000963C3">
        <w:rPr>
          <w:rFonts w:ascii="Arial" w:hAnsi="Arial" w:cs="Arial"/>
          <w:color w:val="000000" w:themeColor="text1"/>
          <w:lang w:val="en-GB"/>
        </w:rPr>
        <w:t>Client</w:t>
      </w:r>
      <w:r w:rsidRPr="00FF22A4">
        <w:rPr>
          <w:rFonts w:ascii="Arial" w:hAnsi="Arial" w:cs="Arial"/>
          <w:color w:val="000000" w:themeColor="text1"/>
          <w:lang w:val="en-GB"/>
        </w:rPr>
        <w:t xml:space="preserve"> has decided to appoint the Contractor to </w:t>
      </w:r>
      <w:r>
        <w:rPr>
          <w:rFonts w:ascii="Arial" w:hAnsi="Arial" w:cs="Arial"/>
          <w:color w:val="000000" w:themeColor="text1"/>
          <w:lang w:val="en-GB"/>
        </w:rPr>
        <w:t>provide the after sales services</w:t>
      </w:r>
      <w:r w:rsidRPr="00FF22A4">
        <w:rPr>
          <w:rFonts w:ascii="Arial" w:hAnsi="Arial" w:cs="Arial"/>
          <w:color w:val="000000" w:themeColor="text1"/>
          <w:lang w:val="en-GB"/>
        </w:rPr>
        <w:t xml:space="preserve"> defined </w:t>
      </w:r>
      <w:r>
        <w:rPr>
          <w:rFonts w:ascii="Arial" w:hAnsi="Arial" w:cs="Arial"/>
          <w:color w:val="000000" w:themeColor="text1"/>
          <w:lang w:val="en-GB"/>
        </w:rPr>
        <w:t>in this Contract</w:t>
      </w:r>
      <w:r w:rsidRPr="00FF22A4">
        <w:rPr>
          <w:rFonts w:ascii="Arial" w:hAnsi="Arial" w:cs="Arial"/>
          <w:color w:val="000000" w:themeColor="text1"/>
          <w:lang w:val="en-GB"/>
        </w:rPr>
        <w:t xml:space="preserve"> as to </w:t>
      </w:r>
      <w:r w:rsidR="00D93FC0">
        <w:rPr>
          <w:rFonts w:ascii="Arial" w:hAnsi="Arial" w:cs="Arial"/>
          <w:color w:val="000000" w:themeColor="text1"/>
          <w:lang w:val="en-GB"/>
        </w:rPr>
        <w:t xml:space="preserve">the </w:t>
      </w:r>
      <w:r w:rsidRPr="00FF22A4">
        <w:rPr>
          <w:rFonts w:ascii="Arial" w:hAnsi="Arial" w:cs="Arial"/>
          <w:color w:val="000000" w:themeColor="text1"/>
          <w:lang w:val="en-GB"/>
        </w:rPr>
        <w:t>scope, purpose</w:t>
      </w:r>
      <w:r>
        <w:rPr>
          <w:rFonts w:ascii="Arial" w:hAnsi="Arial" w:cs="Arial"/>
          <w:color w:val="000000" w:themeColor="text1"/>
          <w:lang w:val="en-GB"/>
        </w:rPr>
        <w:t xml:space="preserve"> and</w:t>
      </w:r>
      <w:r w:rsidRPr="00FF22A4">
        <w:rPr>
          <w:rFonts w:ascii="Arial" w:hAnsi="Arial" w:cs="Arial"/>
          <w:color w:val="000000" w:themeColor="text1"/>
          <w:lang w:val="en-GB"/>
        </w:rPr>
        <w:t xml:space="preserve"> performance as set out </w:t>
      </w:r>
      <w:r w:rsidRPr="008A063E">
        <w:rPr>
          <w:rFonts w:ascii="Arial" w:hAnsi="Arial" w:cs="Arial"/>
          <w:color w:val="000000" w:themeColor="text1"/>
          <w:lang w:val="en-GB"/>
        </w:rPr>
        <w:t xml:space="preserve">in </w:t>
      </w:r>
      <w:r w:rsidRPr="008B38F8">
        <w:rPr>
          <w:rFonts w:ascii="Arial" w:hAnsi="Arial" w:cs="Arial"/>
          <w:b/>
          <w:color w:val="000000" w:themeColor="text1"/>
          <w:lang w:val="en-GB"/>
        </w:rPr>
        <w:t>Appendix 1</w:t>
      </w:r>
      <w:r w:rsidRPr="00FF22A4">
        <w:rPr>
          <w:rFonts w:ascii="Arial" w:hAnsi="Arial" w:cs="Arial"/>
          <w:color w:val="000000" w:themeColor="text1"/>
          <w:lang w:val="en-GB"/>
        </w:rPr>
        <w:t xml:space="preserve"> and as amended in accordance with the provisions of the Contract;</w:t>
      </w:r>
    </w:p>
    <w:p w14:paraId="5614509A" w14:textId="77777777" w:rsidR="006676F0" w:rsidRPr="00FF22A4" w:rsidRDefault="006676F0" w:rsidP="006676F0">
      <w:pPr>
        <w:pStyle w:val="ListParagraph"/>
        <w:keepLines/>
        <w:numPr>
          <w:ilvl w:val="0"/>
          <w:numId w:val="25"/>
        </w:numPr>
        <w:tabs>
          <w:tab w:val="left" w:pos="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overflowPunct w:val="0"/>
        <w:autoSpaceDE w:val="0"/>
        <w:autoSpaceDN w:val="0"/>
        <w:adjustRightInd w:val="0"/>
        <w:spacing w:before="240" w:after="120" w:line="240" w:lineRule="auto"/>
        <w:ind w:left="567" w:right="14" w:hanging="567"/>
        <w:contextualSpacing w:val="0"/>
        <w:jc w:val="both"/>
        <w:textAlignment w:val="baseline"/>
        <w:rPr>
          <w:rFonts w:ascii="Arial" w:hAnsi="Arial" w:cs="Arial"/>
          <w:color w:val="000000" w:themeColor="text1"/>
          <w:lang w:val="en-GB"/>
        </w:rPr>
      </w:pPr>
      <w:r w:rsidRPr="00FF22A4">
        <w:rPr>
          <w:rFonts w:ascii="Arial" w:hAnsi="Arial" w:cs="Arial"/>
          <w:color w:val="000000" w:themeColor="text1"/>
          <w:lang w:val="en-GB"/>
        </w:rPr>
        <w:t>The Contractor has agreed to such appointment on the terms and subject to the conditions of this Contract as provided herein; and</w:t>
      </w:r>
    </w:p>
    <w:p w14:paraId="6464F517" w14:textId="13EF27D4" w:rsidR="006676F0" w:rsidRDefault="00AD76BB" w:rsidP="006676F0">
      <w:pPr>
        <w:pStyle w:val="ListParagraph"/>
        <w:keepLines/>
        <w:numPr>
          <w:ilvl w:val="0"/>
          <w:numId w:val="25"/>
        </w:numPr>
        <w:tabs>
          <w:tab w:val="left" w:pos="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overflowPunct w:val="0"/>
        <w:autoSpaceDE w:val="0"/>
        <w:autoSpaceDN w:val="0"/>
        <w:adjustRightInd w:val="0"/>
        <w:spacing w:before="240" w:after="120" w:line="240" w:lineRule="auto"/>
        <w:ind w:left="567" w:right="14" w:hanging="567"/>
        <w:contextualSpacing w:val="0"/>
        <w:jc w:val="both"/>
        <w:textAlignment w:val="baseline"/>
        <w:rPr>
          <w:rFonts w:ascii="Arial" w:hAnsi="Arial" w:cs="Arial"/>
          <w:color w:val="000000" w:themeColor="text1"/>
          <w:lang w:val="en-GB"/>
        </w:rPr>
      </w:pPr>
      <w:r>
        <w:rPr>
          <w:rFonts w:ascii="Arial" w:hAnsi="Arial" w:cs="Arial"/>
          <w:color w:val="000000" w:themeColor="text1"/>
          <w:lang w:val="en-GB"/>
        </w:rPr>
        <w:t>A</w:t>
      </w:r>
      <w:r w:rsidR="006676F0" w:rsidRPr="00FF22A4">
        <w:rPr>
          <w:rFonts w:ascii="Arial" w:hAnsi="Arial" w:cs="Arial"/>
          <w:color w:val="000000" w:themeColor="text1"/>
          <w:lang w:val="en-GB"/>
        </w:rPr>
        <w:t>ll capitalised words and expressions shall have the same meanings as are assigned to them in this Contract</w:t>
      </w:r>
      <w:r>
        <w:rPr>
          <w:rFonts w:ascii="Arial" w:hAnsi="Arial" w:cs="Arial"/>
          <w:color w:val="000000" w:themeColor="text1"/>
          <w:lang w:val="en-GB"/>
        </w:rPr>
        <w:t>,</w:t>
      </w:r>
      <w:r w:rsidR="006676F0" w:rsidRPr="00FF22A4">
        <w:rPr>
          <w:rFonts w:ascii="Arial" w:hAnsi="Arial" w:cs="Arial"/>
          <w:color w:val="000000" w:themeColor="text1"/>
          <w:lang w:val="en-GB"/>
        </w:rPr>
        <w:t xml:space="preserve"> </w:t>
      </w:r>
      <w:r>
        <w:rPr>
          <w:rFonts w:ascii="Arial" w:hAnsi="Arial" w:cs="Arial"/>
          <w:color w:val="000000" w:themeColor="text1"/>
          <w:lang w:val="en-GB"/>
        </w:rPr>
        <w:t xml:space="preserve">its Annexes and its Appendices. </w:t>
      </w:r>
    </w:p>
    <w:p w14:paraId="5BB1BB8F" w14:textId="77777777" w:rsidR="00FB08A2" w:rsidRPr="00803894" w:rsidRDefault="00FB08A2" w:rsidP="00FB08A2">
      <w:pPr>
        <w:pStyle w:val="ListParagraph"/>
        <w:keepLines/>
        <w:tabs>
          <w:tab w:val="left" w:pos="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overflowPunct w:val="0"/>
        <w:autoSpaceDE w:val="0"/>
        <w:autoSpaceDN w:val="0"/>
        <w:adjustRightInd w:val="0"/>
        <w:spacing w:before="240" w:after="120" w:line="240" w:lineRule="auto"/>
        <w:ind w:left="567" w:right="14"/>
        <w:contextualSpacing w:val="0"/>
        <w:jc w:val="both"/>
        <w:textAlignment w:val="baseline"/>
        <w:rPr>
          <w:rFonts w:ascii="Arial" w:hAnsi="Arial" w:cs="Arial"/>
          <w:color w:val="000000" w:themeColor="text1"/>
          <w:lang w:val="en-GB"/>
        </w:rPr>
      </w:pPr>
    </w:p>
    <w:p w14:paraId="101B68B2" w14:textId="77777777" w:rsidR="006676F0" w:rsidRDefault="006676F0" w:rsidP="006676F0">
      <w:pPr>
        <w:spacing w:before="240" w:after="120" w:line="240" w:lineRule="auto"/>
        <w:ind w:right="14"/>
        <w:jc w:val="center"/>
        <w:rPr>
          <w:rFonts w:ascii="Arial" w:hAnsi="Arial" w:cs="Arial"/>
          <w:b/>
          <w:smallCaps/>
          <w:color w:val="000000" w:themeColor="text1"/>
          <w:sz w:val="24"/>
          <w:szCs w:val="24"/>
          <w:lang w:val="en-GB"/>
        </w:rPr>
      </w:pPr>
      <w:r>
        <w:rPr>
          <w:rFonts w:ascii="Arial" w:hAnsi="Arial" w:cs="Arial"/>
          <w:b/>
          <w:smallCaps/>
          <w:color w:val="000000" w:themeColor="text1"/>
          <w:sz w:val="24"/>
          <w:szCs w:val="24"/>
          <w:lang w:val="en-GB"/>
        </w:rPr>
        <w:t xml:space="preserve">IT IS AGREED AS FOLLOWS </w:t>
      </w:r>
    </w:p>
    <w:p w14:paraId="068C3961" w14:textId="77777777" w:rsidR="006676F0" w:rsidRPr="00803894" w:rsidRDefault="006676F0" w:rsidP="006676F0">
      <w:pPr>
        <w:spacing w:before="240" w:after="120" w:line="240" w:lineRule="auto"/>
        <w:ind w:right="14"/>
        <w:jc w:val="center"/>
        <w:rPr>
          <w:rFonts w:ascii="Arial" w:hAnsi="Arial" w:cs="Arial"/>
          <w:b/>
          <w:color w:val="000000" w:themeColor="text1"/>
          <w:sz w:val="24"/>
          <w:szCs w:val="24"/>
          <w:lang w:val="en-GB"/>
        </w:rPr>
      </w:pPr>
    </w:p>
    <w:p w14:paraId="4C81E101" w14:textId="19A9B13E" w:rsidR="006676F0" w:rsidRPr="00206BE5" w:rsidRDefault="006676F0" w:rsidP="00F458DE">
      <w:pPr>
        <w:pStyle w:val="ListParagraph"/>
        <w:keepLines/>
        <w:tabs>
          <w:tab w:val="left" w:pos="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overflowPunct w:val="0"/>
        <w:autoSpaceDE w:val="0"/>
        <w:autoSpaceDN w:val="0"/>
        <w:adjustRightInd w:val="0"/>
        <w:spacing w:before="240" w:after="120" w:line="240" w:lineRule="auto"/>
        <w:ind w:left="567" w:right="14"/>
        <w:contextualSpacing w:val="0"/>
        <w:jc w:val="both"/>
        <w:textAlignment w:val="baseline"/>
        <w:rPr>
          <w:rFonts w:ascii="Arial" w:hAnsi="Arial" w:cs="Arial"/>
          <w:color w:val="000000" w:themeColor="text1"/>
          <w:lang w:val="en-GB"/>
        </w:rPr>
      </w:pPr>
      <w:r w:rsidRPr="00206BE5">
        <w:rPr>
          <w:rFonts w:ascii="Arial" w:hAnsi="Arial" w:cs="Arial"/>
          <w:color w:val="000000" w:themeColor="text1"/>
          <w:lang w:val="en-GB"/>
        </w:rPr>
        <w:t xml:space="preserve">The Contractor shall </w:t>
      </w:r>
      <w:r>
        <w:rPr>
          <w:rFonts w:ascii="Arial" w:hAnsi="Arial" w:cs="Arial"/>
          <w:color w:val="000000" w:themeColor="text1"/>
          <w:lang w:val="en-GB"/>
        </w:rPr>
        <w:t>provide the Services</w:t>
      </w:r>
      <w:r w:rsidRPr="00206BE5">
        <w:rPr>
          <w:rFonts w:ascii="Arial" w:hAnsi="Arial" w:cs="Arial"/>
          <w:color w:val="000000" w:themeColor="text1"/>
          <w:lang w:val="en-GB"/>
        </w:rPr>
        <w:t xml:space="preserve"> </w:t>
      </w:r>
      <w:r w:rsidR="00551F41">
        <w:rPr>
          <w:rFonts w:ascii="Arial" w:hAnsi="Arial" w:cs="Arial"/>
          <w:color w:val="000000" w:themeColor="text1"/>
          <w:lang w:val="en-GB"/>
        </w:rPr>
        <w:t>for each of the Projects under this</w:t>
      </w:r>
      <w:r w:rsidR="00ED19AE">
        <w:rPr>
          <w:rFonts w:ascii="Arial" w:hAnsi="Arial" w:cs="Arial"/>
          <w:color w:val="000000" w:themeColor="text1"/>
          <w:lang w:val="en-GB"/>
        </w:rPr>
        <w:t xml:space="preserve"> Contract</w:t>
      </w:r>
      <w:r w:rsidR="00ED10EA">
        <w:rPr>
          <w:rFonts w:ascii="Arial" w:hAnsi="Arial" w:cs="Arial"/>
          <w:color w:val="000000" w:themeColor="text1"/>
          <w:lang w:val="en-GB"/>
        </w:rPr>
        <w:t xml:space="preserve"> </w:t>
      </w:r>
      <w:r w:rsidR="00ED10EA" w:rsidRPr="00206BE5">
        <w:rPr>
          <w:rFonts w:ascii="Arial" w:hAnsi="Arial" w:cs="Arial"/>
          <w:color w:val="000000" w:themeColor="text1"/>
          <w:lang w:val="en-GB"/>
        </w:rPr>
        <w:t>and perform the other actions required of it</w:t>
      </w:r>
      <w:r w:rsidR="00ED19AE">
        <w:rPr>
          <w:rFonts w:ascii="Arial" w:hAnsi="Arial" w:cs="Arial"/>
          <w:color w:val="000000" w:themeColor="text1"/>
          <w:lang w:val="en-GB"/>
        </w:rPr>
        <w:t xml:space="preserve">, </w:t>
      </w:r>
      <w:r w:rsidRPr="00206BE5">
        <w:rPr>
          <w:rFonts w:ascii="Arial" w:hAnsi="Arial" w:cs="Arial"/>
          <w:color w:val="000000" w:themeColor="text1"/>
          <w:lang w:val="en-GB"/>
        </w:rPr>
        <w:t xml:space="preserve">as described in this Contract for the </w:t>
      </w:r>
      <w:r w:rsidR="0057786C">
        <w:rPr>
          <w:rFonts w:ascii="Arial" w:hAnsi="Arial" w:cs="Arial"/>
          <w:color w:val="000000" w:themeColor="text1"/>
          <w:lang w:val="en-GB"/>
        </w:rPr>
        <w:t>Contract Price</w:t>
      </w:r>
      <w:r w:rsidR="00781E37" w:rsidRPr="00206BE5">
        <w:rPr>
          <w:rFonts w:ascii="Arial" w:hAnsi="Arial" w:cs="Arial"/>
          <w:color w:val="000000" w:themeColor="text1"/>
          <w:lang w:val="en-GB"/>
        </w:rPr>
        <w:t xml:space="preserve"> </w:t>
      </w:r>
      <w:r w:rsidR="0057786C">
        <w:rPr>
          <w:rFonts w:ascii="Arial" w:hAnsi="Arial" w:cs="Arial"/>
          <w:color w:val="000000" w:themeColor="text1"/>
          <w:lang w:val="en-GB"/>
        </w:rPr>
        <w:t xml:space="preserve">set forth in </w:t>
      </w:r>
      <w:r w:rsidR="0057786C" w:rsidRPr="00E67036">
        <w:rPr>
          <w:rFonts w:ascii="Arial" w:hAnsi="Arial" w:cs="Arial"/>
          <w:b/>
          <w:bCs/>
          <w:color w:val="000000" w:themeColor="text1"/>
          <w:lang w:val="en-GB"/>
        </w:rPr>
        <w:t>Appendix 2</w:t>
      </w:r>
      <w:r w:rsidR="0057786C" w:rsidRPr="00206BE5">
        <w:rPr>
          <w:rFonts w:ascii="Arial" w:hAnsi="Arial" w:cs="Arial"/>
          <w:color w:val="000000" w:themeColor="text1"/>
          <w:lang w:val="en-GB"/>
        </w:rPr>
        <w:t xml:space="preserve"> (the </w:t>
      </w:r>
      <w:r w:rsidR="0057786C" w:rsidRPr="00E67036">
        <w:rPr>
          <w:rFonts w:ascii="Arial" w:hAnsi="Arial" w:cs="Arial"/>
          <w:b/>
          <w:bCs/>
          <w:color w:val="000000" w:themeColor="text1"/>
          <w:lang w:val="en-GB"/>
        </w:rPr>
        <w:t>Contract Price</w:t>
      </w:r>
      <w:r w:rsidR="0057786C" w:rsidRPr="00206BE5">
        <w:rPr>
          <w:rFonts w:ascii="Arial" w:hAnsi="Arial" w:cs="Arial"/>
          <w:color w:val="000000" w:themeColor="text1"/>
          <w:lang w:val="en-GB"/>
        </w:rPr>
        <w:t xml:space="preserve">) </w:t>
      </w:r>
      <w:r w:rsidRPr="00206BE5">
        <w:rPr>
          <w:rFonts w:ascii="Arial" w:hAnsi="Arial" w:cs="Arial"/>
          <w:color w:val="000000" w:themeColor="text1"/>
          <w:lang w:val="en-GB"/>
        </w:rPr>
        <w:t>as more particularly described in the Special Conditions attached hereto</w:t>
      </w:r>
      <w:r>
        <w:rPr>
          <w:rFonts w:ascii="Arial" w:hAnsi="Arial" w:cs="Arial"/>
          <w:color w:val="000000" w:themeColor="text1"/>
          <w:lang w:val="en-GB"/>
        </w:rPr>
        <w:t>.</w:t>
      </w:r>
      <w:r w:rsidRPr="00206BE5">
        <w:rPr>
          <w:rFonts w:ascii="Arial" w:hAnsi="Arial" w:cs="Arial"/>
          <w:color w:val="000000" w:themeColor="text1"/>
          <w:lang w:val="en-GB"/>
        </w:rPr>
        <w:t xml:space="preserve"> </w:t>
      </w:r>
    </w:p>
    <w:p w14:paraId="0913A77A" w14:textId="77777777" w:rsidR="00AE4E51" w:rsidRDefault="00AE4E51">
      <w:pPr>
        <w:rPr>
          <w:rFonts w:ascii="Arial" w:hAnsi="Arial" w:cs="Arial"/>
          <w:color w:val="000000" w:themeColor="text1"/>
          <w:lang w:val="en-GB"/>
        </w:rPr>
      </w:pPr>
      <w:r>
        <w:rPr>
          <w:rFonts w:ascii="Arial" w:hAnsi="Arial" w:cs="Arial"/>
          <w:color w:val="000000" w:themeColor="text1"/>
          <w:lang w:val="en-GB"/>
        </w:rPr>
        <w:br w:type="page"/>
      </w:r>
    </w:p>
    <w:p w14:paraId="69E7F0AC" w14:textId="658D2163" w:rsidR="006676F0" w:rsidRDefault="006676F0" w:rsidP="00ED1FF8">
      <w:pPr>
        <w:tabs>
          <w:tab w:val="left" w:pos="1134"/>
        </w:tabs>
        <w:spacing w:after="120" w:line="240" w:lineRule="auto"/>
        <w:ind w:left="720" w:right="14" w:hanging="720"/>
        <w:jc w:val="both"/>
        <w:rPr>
          <w:rFonts w:ascii="Arial" w:hAnsi="Arial" w:cs="Arial"/>
          <w:b/>
          <w:color w:val="000000" w:themeColor="text1"/>
          <w:lang w:val="en-GB"/>
        </w:rPr>
      </w:pPr>
    </w:p>
    <w:p w14:paraId="36B46E34" w14:textId="77777777" w:rsidR="006676F0" w:rsidRPr="00DE4290" w:rsidRDefault="006676F0" w:rsidP="006676F0">
      <w:pPr>
        <w:keepNext/>
        <w:keepLines/>
        <w:spacing w:after="120" w:line="240" w:lineRule="auto"/>
        <w:jc w:val="center"/>
        <w:outlineLvl w:val="0"/>
        <w:rPr>
          <w:rFonts w:ascii="Arial" w:eastAsiaTheme="majorEastAsia" w:hAnsi="Arial" w:cs="Arial"/>
          <w:b/>
          <w:bCs/>
          <w:color w:val="000000" w:themeColor="text1"/>
          <w:lang w:val="fr-FR"/>
        </w:rPr>
      </w:pPr>
      <w:bookmarkStart w:id="4" w:name="_Toc35232738"/>
      <w:bookmarkStart w:id="5" w:name="_Toc536542615"/>
      <w:r w:rsidRPr="00DE4290">
        <w:rPr>
          <w:rFonts w:ascii="Arial" w:eastAsiaTheme="majorEastAsia" w:hAnsi="Arial" w:cs="Arial"/>
          <w:b/>
          <w:bCs/>
          <w:color w:val="000000" w:themeColor="text1"/>
          <w:lang w:val="fr-FR"/>
        </w:rPr>
        <w:t>CHAPTER 1</w:t>
      </w:r>
      <w:bookmarkStart w:id="6" w:name="_Hlk502828953"/>
    </w:p>
    <w:p w14:paraId="42F48C45" w14:textId="77777777" w:rsidR="006676F0" w:rsidRPr="00DE4290" w:rsidRDefault="006676F0" w:rsidP="006676F0">
      <w:pPr>
        <w:keepNext/>
        <w:keepLines/>
        <w:spacing w:before="240" w:after="120" w:line="240" w:lineRule="auto"/>
        <w:jc w:val="center"/>
        <w:outlineLvl w:val="0"/>
        <w:rPr>
          <w:rFonts w:ascii="Arial" w:eastAsiaTheme="majorEastAsia" w:hAnsi="Arial" w:cs="Arial"/>
          <w:b/>
          <w:bCs/>
          <w:color w:val="000000" w:themeColor="text1"/>
          <w:lang w:val="fr-FR"/>
        </w:rPr>
      </w:pPr>
      <w:r w:rsidRPr="00DE4290">
        <w:rPr>
          <w:rFonts w:ascii="Arial" w:eastAsiaTheme="majorEastAsia" w:hAnsi="Arial" w:cs="Arial"/>
          <w:b/>
          <w:bCs/>
          <w:color w:val="000000" w:themeColor="text1"/>
          <w:lang w:val="fr-FR"/>
        </w:rPr>
        <w:t xml:space="preserve">GENERAL </w:t>
      </w:r>
      <w:bookmarkEnd w:id="4"/>
      <w:bookmarkEnd w:id="5"/>
      <w:bookmarkEnd w:id="6"/>
      <w:r w:rsidRPr="00DE4290">
        <w:rPr>
          <w:rFonts w:ascii="Arial" w:eastAsiaTheme="majorEastAsia" w:hAnsi="Arial" w:cs="Arial"/>
          <w:b/>
          <w:bCs/>
          <w:color w:val="000000" w:themeColor="text1"/>
          <w:lang w:val="fr-FR"/>
        </w:rPr>
        <w:t>PROVISIONS</w:t>
      </w:r>
    </w:p>
    <w:p w14:paraId="3AB60291" w14:textId="77777777" w:rsidR="006676F0" w:rsidRPr="00DE4290" w:rsidRDefault="006676F0" w:rsidP="006676F0">
      <w:pPr>
        <w:rPr>
          <w:rFonts w:ascii="Arial" w:hAnsi="Arial" w:cs="Arial"/>
          <w:b/>
          <w:lang w:val="fr-FR"/>
        </w:rPr>
      </w:pPr>
    </w:p>
    <w:p w14:paraId="738D43CC" w14:textId="77777777" w:rsidR="006676F0" w:rsidRPr="00DE4290" w:rsidRDefault="006676F0" w:rsidP="006676F0">
      <w:pPr>
        <w:spacing w:before="240"/>
        <w:jc w:val="center"/>
        <w:rPr>
          <w:rFonts w:ascii="Arial" w:hAnsi="Arial" w:cs="Arial"/>
          <w:b/>
          <w:lang w:val="fr-FR"/>
        </w:rPr>
      </w:pPr>
      <w:r w:rsidRPr="00DE4290">
        <w:rPr>
          <w:rFonts w:ascii="Arial" w:hAnsi="Arial" w:cs="Arial"/>
          <w:b/>
          <w:lang w:val="fr-FR"/>
        </w:rPr>
        <w:t>ARTICLE 1</w:t>
      </w:r>
    </w:p>
    <w:p w14:paraId="0D6EE21F" w14:textId="77777777" w:rsidR="006676F0" w:rsidRPr="00DE4290" w:rsidRDefault="006676F0" w:rsidP="006676F0">
      <w:pPr>
        <w:spacing w:before="240"/>
        <w:jc w:val="center"/>
        <w:rPr>
          <w:rFonts w:ascii="Arial" w:hAnsi="Arial" w:cs="Arial"/>
          <w:b/>
          <w:color w:val="000000" w:themeColor="text1"/>
          <w:lang w:val="fr-FR"/>
        </w:rPr>
      </w:pPr>
      <w:r w:rsidRPr="00DE4290">
        <w:rPr>
          <w:rFonts w:ascii="Arial" w:hAnsi="Arial" w:cs="Arial"/>
          <w:b/>
          <w:lang w:val="fr-FR"/>
        </w:rPr>
        <w:t>DEFINITIONS</w:t>
      </w:r>
    </w:p>
    <w:p w14:paraId="71E58039" w14:textId="77777777" w:rsidR="006676F0" w:rsidRPr="00B420B3" w:rsidRDefault="006676F0" w:rsidP="006676F0">
      <w:pPr>
        <w:numPr>
          <w:ilvl w:val="1"/>
          <w:numId w:val="13"/>
        </w:numPr>
        <w:spacing w:before="240" w:after="120" w:line="240" w:lineRule="auto"/>
        <w:ind w:left="709" w:right="14" w:hanging="739"/>
        <w:jc w:val="both"/>
        <w:rPr>
          <w:rFonts w:ascii="Arial" w:eastAsia="Times New Roman" w:hAnsi="Arial" w:cs="Arial"/>
          <w:color w:val="000000" w:themeColor="text1"/>
          <w:lang w:val="en-GB" w:eastAsia="fr-FR"/>
        </w:rPr>
      </w:pPr>
      <w:r w:rsidRPr="00B420B3">
        <w:rPr>
          <w:rFonts w:ascii="Arial" w:eastAsia="Times New Roman" w:hAnsi="Arial" w:cs="Arial"/>
          <w:color w:val="000000" w:themeColor="text1"/>
          <w:lang w:val="en-GB" w:eastAsia="fr-FR"/>
        </w:rPr>
        <w:t>As used in this Contract, the following terms shall have the meanings set out below.</w:t>
      </w:r>
    </w:p>
    <w:p w14:paraId="0C74F70F" w14:textId="6599CE43" w:rsidR="006676F0" w:rsidRPr="00B420B3" w:rsidRDefault="006676F0" w:rsidP="006676F0">
      <w:pPr>
        <w:spacing w:after="120" w:line="240" w:lineRule="auto"/>
        <w:ind w:left="709" w:right="14" w:hanging="1"/>
        <w:jc w:val="both"/>
        <w:rPr>
          <w:rFonts w:ascii="Arial" w:eastAsia="Times New Roman" w:hAnsi="Arial" w:cs="Arial"/>
          <w:color w:val="000000" w:themeColor="text1"/>
          <w:lang w:val="en-GB" w:eastAsia="fr-FR"/>
        </w:rPr>
      </w:pPr>
      <w:r w:rsidRPr="00B420B3">
        <w:rPr>
          <w:rFonts w:ascii="Arial" w:eastAsia="Times New Roman" w:hAnsi="Arial" w:cs="Arial"/>
          <w:b/>
          <w:color w:val="000000" w:themeColor="text1"/>
          <w:lang w:val="en-GB" w:eastAsia="fr-FR"/>
        </w:rPr>
        <w:t xml:space="preserve">“Appendix” </w:t>
      </w:r>
      <w:r w:rsidRPr="00B420B3">
        <w:rPr>
          <w:rFonts w:ascii="Arial" w:eastAsia="Times New Roman" w:hAnsi="Arial" w:cs="Arial"/>
          <w:color w:val="000000" w:themeColor="text1"/>
          <w:lang w:val="en-GB" w:eastAsia="fr-FR"/>
        </w:rPr>
        <w:t>or</w:t>
      </w:r>
      <w:r w:rsidRPr="00B420B3">
        <w:rPr>
          <w:rFonts w:ascii="Arial" w:eastAsia="Times New Roman" w:hAnsi="Arial" w:cs="Arial"/>
          <w:b/>
          <w:color w:val="000000" w:themeColor="text1"/>
          <w:lang w:val="en-GB" w:eastAsia="fr-FR"/>
        </w:rPr>
        <w:t xml:space="preserve"> “Appendices” </w:t>
      </w:r>
      <w:r w:rsidRPr="00B420B3">
        <w:rPr>
          <w:rFonts w:ascii="Arial" w:eastAsia="Times New Roman" w:hAnsi="Arial" w:cs="Arial"/>
          <w:color w:val="000000" w:themeColor="text1"/>
          <w:lang w:val="en-GB" w:eastAsia="fr-FR"/>
        </w:rPr>
        <w:t xml:space="preserve">means the appendix or appendices to the </w:t>
      </w:r>
      <w:r w:rsidR="004A6AD3">
        <w:rPr>
          <w:rFonts w:ascii="Arial" w:eastAsia="Times New Roman" w:hAnsi="Arial" w:cs="Arial"/>
          <w:color w:val="000000" w:themeColor="text1"/>
          <w:lang w:val="en-GB" w:eastAsia="fr-FR"/>
        </w:rPr>
        <w:t xml:space="preserve">Special Conditions of the </w:t>
      </w:r>
      <w:r w:rsidRPr="00B420B3">
        <w:rPr>
          <w:rFonts w:ascii="Arial" w:eastAsia="Times New Roman" w:hAnsi="Arial" w:cs="Arial"/>
          <w:color w:val="000000" w:themeColor="text1"/>
          <w:lang w:val="en-GB" w:eastAsia="fr-FR"/>
        </w:rPr>
        <w:t xml:space="preserve">Contract referred to throughout </w:t>
      </w:r>
      <w:r w:rsidR="004A6AD3">
        <w:rPr>
          <w:rFonts w:ascii="Arial" w:eastAsia="Times New Roman" w:hAnsi="Arial" w:cs="Arial"/>
          <w:color w:val="000000" w:themeColor="text1"/>
          <w:lang w:val="en-GB" w:eastAsia="fr-FR"/>
        </w:rPr>
        <w:t>this</w:t>
      </w:r>
      <w:r w:rsidRPr="00B420B3">
        <w:rPr>
          <w:rFonts w:ascii="Arial" w:eastAsia="Times New Roman" w:hAnsi="Arial" w:cs="Arial"/>
          <w:color w:val="000000" w:themeColor="text1"/>
          <w:lang w:val="en-GB" w:eastAsia="fr-FR"/>
        </w:rPr>
        <w:t xml:space="preserve"> Contract.</w:t>
      </w:r>
    </w:p>
    <w:p w14:paraId="7E36A0BC" w14:textId="77777777" w:rsidR="006676F0" w:rsidRPr="00B420B3" w:rsidRDefault="006676F0" w:rsidP="006676F0">
      <w:pPr>
        <w:spacing w:after="120" w:line="240" w:lineRule="auto"/>
        <w:ind w:left="709" w:right="14" w:hanging="1"/>
        <w:jc w:val="both"/>
        <w:rPr>
          <w:rFonts w:ascii="Arial" w:eastAsia="Times New Roman" w:hAnsi="Arial" w:cs="Arial"/>
          <w:color w:val="000000" w:themeColor="text1"/>
          <w:lang w:val="en-GB" w:eastAsia="fr-FR"/>
        </w:rPr>
      </w:pPr>
      <w:bookmarkStart w:id="7" w:name="_Hlk503347657"/>
      <w:r w:rsidRPr="00B420B3">
        <w:rPr>
          <w:rFonts w:ascii="Arial" w:eastAsia="Times New Roman" w:hAnsi="Arial" w:cs="Arial"/>
          <w:b/>
          <w:color w:val="000000" w:themeColor="text1"/>
          <w:lang w:val="en-GB" w:eastAsia="fr-FR"/>
        </w:rPr>
        <w:t xml:space="preserve">“Breach of Contract” </w:t>
      </w:r>
      <w:r w:rsidRPr="00B420B3">
        <w:rPr>
          <w:rFonts w:ascii="Arial" w:eastAsia="Times New Roman" w:hAnsi="Arial" w:cs="Arial"/>
          <w:color w:val="000000" w:themeColor="text1"/>
          <w:lang w:val="en-GB" w:eastAsia="fr-FR"/>
        </w:rPr>
        <w:t xml:space="preserve">means any omission or failure on the part of any of the Parties to fulfil any of its obligations or duties under the Contract. </w:t>
      </w:r>
    </w:p>
    <w:bookmarkEnd w:id="7"/>
    <w:p w14:paraId="10C14589" w14:textId="588ABBC0" w:rsidR="006676F0" w:rsidRDefault="006676F0" w:rsidP="006676F0">
      <w:pPr>
        <w:spacing w:after="120" w:line="240" w:lineRule="auto"/>
        <w:ind w:left="709" w:right="14" w:hanging="1"/>
        <w:jc w:val="both"/>
        <w:rPr>
          <w:rFonts w:ascii="Arial" w:eastAsia="Times New Roman" w:hAnsi="Arial" w:cs="Arial"/>
          <w:color w:val="000000" w:themeColor="text1"/>
          <w:lang w:val="en-GB" w:eastAsia="fr-FR"/>
        </w:rPr>
      </w:pPr>
      <w:r w:rsidRPr="00B420B3">
        <w:rPr>
          <w:rFonts w:ascii="Arial" w:eastAsia="Times New Roman" w:hAnsi="Arial" w:cs="Arial"/>
          <w:b/>
          <w:color w:val="000000" w:themeColor="text1"/>
          <w:lang w:val="en-GB" w:eastAsia="fr-FR"/>
        </w:rPr>
        <w:t>“Certificate of Acceptance”</w:t>
      </w:r>
      <w:r w:rsidRPr="00B420B3">
        <w:rPr>
          <w:rFonts w:ascii="Arial" w:eastAsia="Times New Roman" w:hAnsi="Arial" w:cs="Arial"/>
          <w:color w:val="000000" w:themeColor="text1"/>
          <w:lang w:val="en-GB" w:eastAsia="fr-FR"/>
        </w:rPr>
        <w:t xml:space="preserve"> is the certificate issued according to </w:t>
      </w:r>
      <w:r w:rsidRPr="00E20FDB">
        <w:rPr>
          <w:rFonts w:ascii="Arial" w:eastAsia="Times New Roman" w:hAnsi="Arial" w:cs="Arial"/>
          <w:color w:val="000000" w:themeColor="text1"/>
          <w:lang w:val="en-GB" w:eastAsia="fr-FR"/>
        </w:rPr>
        <w:t xml:space="preserve">Article </w:t>
      </w:r>
      <w:r w:rsidR="00B62A29" w:rsidRPr="00E20FDB">
        <w:rPr>
          <w:rFonts w:ascii="Arial" w:eastAsia="Times New Roman" w:hAnsi="Arial" w:cs="Arial"/>
          <w:color w:val="000000" w:themeColor="text1"/>
          <w:lang w:val="en-GB" w:eastAsia="fr-FR"/>
        </w:rPr>
        <w:t>2</w:t>
      </w:r>
      <w:r w:rsidR="00B72757">
        <w:rPr>
          <w:rFonts w:ascii="Arial" w:eastAsia="Times New Roman" w:hAnsi="Arial" w:cs="Arial"/>
          <w:color w:val="000000" w:themeColor="text1"/>
          <w:lang w:val="en-GB" w:eastAsia="fr-FR"/>
        </w:rPr>
        <w:t>8</w:t>
      </w:r>
      <w:r w:rsidRPr="00E20FDB">
        <w:rPr>
          <w:rFonts w:ascii="Arial" w:eastAsia="Times New Roman" w:hAnsi="Arial" w:cs="Arial"/>
          <w:color w:val="000000" w:themeColor="text1"/>
          <w:lang w:val="en-GB" w:eastAsia="fr-FR"/>
        </w:rPr>
        <w:t>.</w:t>
      </w:r>
    </w:p>
    <w:p w14:paraId="6906629A" w14:textId="50FF7282" w:rsidR="002B6F2E" w:rsidRPr="00B420B3" w:rsidRDefault="002B6F2E" w:rsidP="002B6F2E">
      <w:pPr>
        <w:spacing w:after="120" w:line="240" w:lineRule="auto"/>
        <w:ind w:left="709" w:right="14" w:hanging="1"/>
        <w:jc w:val="both"/>
        <w:rPr>
          <w:rFonts w:ascii="Arial" w:eastAsia="Times New Roman" w:hAnsi="Arial" w:cs="Arial"/>
          <w:color w:val="000000" w:themeColor="text1"/>
          <w:lang w:val="en-GB" w:eastAsia="fr-FR"/>
        </w:rPr>
      </w:pPr>
      <w:r w:rsidRPr="00B420B3">
        <w:rPr>
          <w:rFonts w:ascii="Arial" w:eastAsia="Times New Roman" w:hAnsi="Arial" w:cs="Arial"/>
          <w:b/>
          <w:color w:val="000000" w:themeColor="text1"/>
          <w:lang w:val="en-GB" w:eastAsia="fr-FR"/>
        </w:rPr>
        <w:t>“</w:t>
      </w:r>
      <w:r>
        <w:rPr>
          <w:rFonts w:ascii="Arial" w:eastAsia="Times New Roman" w:hAnsi="Arial" w:cs="Arial"/>
          <w:b/>
          <w:color w:val="000000" w:themeColor="text1"/>
          <w:lang w:val="en-GB" w:eastAsia="fr-FR"/>
        </w:rPr>
        <w:t>Client</w:t>
      </w:r>
      <w:r w:rsidRPr="00B420B3">
        <w:rPr>
          <w:rFonts w:ascii="Arial" w:eastAsia="Times New Roman" w:hAnsi="Arial" w:cs="Arial"/>
          <w:b/>
          <w:color w:val="000000" w:themeColor="text1"/>
          <w:lang w:val="en-GB" w:eastAsia="fr-FR"/>
        </w:rPr>
        <w:t>”</w:t>
      </w:r>
      <w:r w:rsidRPr="00B420B3">
        <w:rPr>
          <w:rFonts w:ascii="Arial" w:eastAsia="Times New Roman" w:hAnsi="Arial" w:cs="Arial"/>
          <w:color w:val="000000" w:themeColor="text1"/>
          <w:lang w:val="en-GB" w:eastAsia="fr-FR"/>
        </w:rPr>
        <w:t xml:space="preserve"> means the legal or natural person named as </w:t>
      </w:r>
      <w:r>
        <w:rPr>
          <w:rFonts w:ascii="Arial" w:eastAsia="Times New Roman" w:hAnsi="Arial" w:cs="Arial"/>
          <w:color w:val="000000" w:themeColor="text1"/>
          <w:lang w:val="en-GB" w:eastAsia="fr-FR"/>
        </w:rPr>
        <w:t>client</w:t>
      </w:r>
      <w:r w:rsidRPr="00B420B3">
        <w:rPr>
          <w:rFonts w:ascii="Arial" w:eastAsia="Times New Roman" w:hAnsi="Arial" w:cs="Arial"/>
          <w:color w:val="000000" w:themeColor="text1"/>
          <w:lang w:val="en-GB" w:eastAsia="fr-FR"/>
        </w:rPr>
        <w:t xml:space="preserve"> in the Contract, its agents, assignees agreed by the Contractor and the legal successors in title to this person. </w:t>
      </w:r>
    </w:p>
    <w:p w14:paraId="3501A95A" w14:textId="727C4A53" w:rsidR="002B6F2E" w:rsidRPr="00B420B3" w:rsidRDefault="002B6F2E" w:rsidP="002B6F2E">
      <w:pPr>
        <w:spacing w:after="120" w:line="240" w:lineRule="auto"/>
        <w:ind w:left="709" w:right="14" w:hanging="1"/>
        <w:jc w:val="both"/>
        <w:rPr>
          <w:rFonts w:ascii="Arial" w:eastAsia="Times New Roman" w:hAnsi="Arial" w:cs="Arial"/>
          <w:color w:val="000000" w:themeColor="text1"/>
          <w:lang w:val="en-GB" w:eastAsia="fr-FR"/>
        </w:rPr>
      </w:pPr>
      <w:r w:rsidRPr="00B420B3">
        <w:rPr>
          <w:rFonts w:ascii="Arial" w:eastAsia="Times New Roman" w:hAnsi="Arial" w:cs="Arial"/>
          <w:b/>
          <w:color w:val="000000" w:themeColor="text1"/>
          <w:lang w:val="en-GB" w:eastAsia="fr-FR"/>
        </w:rPr>
        <w:t>“</w:t>
      </w:r>
      <w:r>
        <w:rPr>
          <w:rFonts w:ascii="Arial" w:eastAsia="Times New Roman" w:hAnsi="Arial" w:cs="Arial"/>
          <w:b/>
          <w:color w:val="000000" w:themeColor="text1"/>
          <w:lang w:val="en-GB" w:eastAsia="fr-FR"/>
        </w:rPr>
        <w:t>Client</w:t>
      </w:r>
      <w:r w:rsidRPr="00B420B3">
        <w:rPr>
          <w:rFonts w:ascii="Arial" w:eastAsia="Times New Roman" w:hAnsi="Arial" w:cs="Arial"/>
          <w:b/>
          <w:color w:val="000000" w:themeColor="text1"/>
          <w:lang w:val="en-GB" w:eastAsia="fr-FR"/>
        </w:rPr>
        <w:t>’s Requirements”</w:t>
      </w:r>
      <w:r w:rsidRPr="00B420B3">
        <w:rPr>
          <w:rFonts w:ascii="Arial" w:eastAsia="Times New Roman" w:hAnsi="Arial" w:cs="Arial"/>
          <w:color w:val="000000" w:themeColor="text1"/>
          <w:lang w:val="en-GB" w:eastAsia="fr-FR"/>
        </w:rPr>
        <w:t xml:space="preserve"> means the document(s) prepared by, or on behalf of, the </w:t>
      </w:r>
      <w:r>
        <w:rPr>
          <w:rFonts w:ascii="Arial" w:eastAsia="Times New Roman" w:hAnsi="Arial" w:cs="Arial"/>
          <w:color w:val="000000" w:themeColor="text1"/>
          <w:lang w:val="en-GB" w:eastAsia="fr-FR"/>
        </w:rPr>
        <w:t>Client</w:t>
      </w:r>
      <w:r w:rsidRPr="00B420B3">
        <w:rPr>
          <w:rFonts w:ascii="Arial" w:eastAsia="Times New Roman" w:hAnsi="Arial" w:cs="Arial"/>
          <w:color w:val="000000" w:themeColor="text1"/>
          <w:lang w:val="en-GB" w:eastAsia="fr-FR"/>
        </w:rPr>
        <w:t xml:space="preserve"> setting out the comprehensive </w:t>
      </w:r>
      <w:r>
        <w:rPr>
          <w:rFonts w:ascii="Arial" w:eastAsia="Times New Roman" w:hAnsi="Arial" w:cs="Arial"/>
          <w:color w:val="000000" w:themeColor="text1"/>
          <w:lang w:val="en-GB" w:eastAsia="fr-FR"/>
        </w:rPr>
        <w:t>Client</w:t>
      </w:r>
      <w:r w:rsidRPr="00B420B3">
        <w:rPr>
          <w:rFonts w:ascii="Arial" w:eastAsia="Times New Roman" w:hAnsi="Arial" w:cs="Arial"/>
          <w:color w:val="000000" w:themeColor="text1"/>
          <w:lang w:val="en-GB" w:eastAsia="fr-FR"/>
        </w:rPr>
        <w:t xml:space="preserve">’s requirements for the Services and set forth in </w:t>
      </w:r>
      <w:r w:rsidRPr="008E64C7">
        <w:rPr>
          <w:rFonts w:ascii="Arial" w:eastAsia="Times New Roman" w:hAnsi="Arial" w:cs="Arial"/>
          <w:b/>
          <w:color w:val="000000" w:themeColor="text1"/>
          <w:lang w:val="en-GB" w:eastAsia="fr-FR"/>
        </w:rPr>
        <w:t>Appendix 1</w:t>
      </w:r>
      <w:r w:rsidRPr="00B420B3">
        <w:rPr>
          <w:rFonts w:ascii="Arial" w:eastAsia="Times New Roman" w:hAnsi="Arial" w:cs="Arial"/>
          <w:color w:val="000000" w:themeColor="text1"/>
          <w:lang w:val="en-GB" w:eastAsia="fr-FR"/>
        </w:rPr>
        <w:t xml:space="preserve"> to the Special Conditions. The </w:t>
      </w:r>
      <w:r>
        <w:rPr>
          <w:rFonts w:ascii="Arial" w:eastAsia="Times New Roman" w:hAnsi="Arial" w:cs="Arial"/>
          <w:color w:val="000000" w:themeColor="text1"/>
          <w:lang w:val="en-GB" w:eastAsia="fr-FR"/>
        </w:rPr>
        <w:t>Client</w:t>
      </w:r>
      <w:r w:rsidRPr="00B420B3">
        <w:rPr>
          <w:rFonts w:ascii="Arial" w:eastAsia="Times New Roman" w:hAnsi="Arial" w:cs="Arial"/>
          <w:color w:val="000000" w:themeColor="text1"/>
          <w:lang w:val="en-GB" w:eastAsia="fr-FR"/>
        </w:rPr>
        <w:t>’s Requirements include, without limitation, documents specifying the purpose, scope, time frame for completion, and/or basic and/or other technical criteria, and/or conceptual elements for the Services.</w:t>
      </w:r>
    </w:p>
    <w:p w14:paraId="37056549" w14:textId="75B9F6A4" w:rsidR="006676F0" w:rsidRPr="00B420B3" w:rsidRDefault="006676F0" w:rsidP="006676F0">
      <w:pPr>
        <w:spacing w:after="120" w:line="240" w:lineRule="auto"/>
        <w:ind w:left="709" w:right="14" w:hanging="1"/>
        <w:jc w:val="both"/>
        <w:rPr>
          <w:rFonts w:ascii="Arial" w:eastAsia="Times New Roman" w:hAnsi="Arial" w:cs="Arial"/>
          <w:color w:val="000000" w:themeColor="text1"/>
          <w:lang w:val="en-GB" w:eastAsia="fr-FR"/>
        </w:rPr>
      </w:pPr>
      <w:bookmarkStart w:id="8" w:name="_Hlk489874848"/>
      <w:r w:rsidRPr="00B420B3">
        <w:rPr>
          <w:rFonts w:ascii="Arial" w:eastAsia="Times New Roman" w:hAnsi="Arial" w:cs="Arial"/>
          <w:b/>
          <w:color w:val="000000" w:themeColor="text1"/>
          <w:lang w:val="en-GB" w:eastAsia="fr-FR"/>
        </w:rPr>
        <w:t>“Contract”</w:t>
      </w:r>
      <w:r w:rsidRPr="00B420B3">
        <w:rPr>
          <w:rFonts w:ascii="Arial" w:eastAsia="Times New Roman" w:hAnsi="Arial" w:cs="Arial"/>
          <w:color w:val="000000" w:themeColor="text1"/>
          <w:lang w:val="en-GB" w:eastAsia="fr-FR"/>
        </w:rPr>
        <w:t xml:space="preserve"> means </w:t>
      </w:r>
      <w:r w:rsidR="00AD76BB">
        <w:rPr>
          <w:rFonts w:ascii="Arial" w:eastAsia="Times New Roman" w:hAnsi="Arial" w:cs="Arial"/>
          <w:color w:val="000000" w:themeColor="text1"/>
          <w:lang w:val="en-GB" w:eastAsia="fr-FR"/>
        </w:rPr>
        <w:t xml:space="preserve">this </w:t>
      </w:r>
      <w:r w:rsidRPr="00B420B3">
        <w:rPr>
          <w:rFonts w:ascii="Arial" w:eastAsia="Times New Roman" w:hAnsi="Arial" w:cs="Arial"/>
          <w:color w:val="000000" w:themeColor="text1"/>
          <w:lang w:val="en-GB" w:eastAsia="fr-FR"/>
        </w:rPr>
        <w:t xml:space="preserve">Contract, including </w:t>
      </w:r>
      <w:r w:rsidR="00AD76BB">
        <w:rPr>
          <w:rFonts w:ascii="Arial" w:eastAsia="Times New Roman" w:hAnsi="Arial" w:cs="Arial"/>
          <w:color w:val="000000" w:themeColor="text1"/>
          <w:lang w:val="en-GB" w:eastAsia="fr-FR"/>
        </w:rPr>
        <w:t xml:space="preserve">its Annexes </w:t>
      </w:r>
      <w:bookmarkEnd w:id="8"/>
      <w:r w:rsidR="00AD76BB">
        <w:rPr>
          <w:rFonts w:ascii="Arial" w:eastAsia="Times New Roman" w:hAnsi="Arial" w:cs="Arial"/>
          <w:color w:val="000000" w:themeColor="text1"/>
          <w:lang w:val="en-GB" w:eastAsia="fr-FR"/>
        </w:rPr>
        <w:t xml:space="preserve">and </w:t>
      </w:r>
      <w:r w:rsidRPr="00B420B3">
        <w:rPr>
          <w:rFonts w:ascii="Arial" w:eastAsia="Times New Roman" w:hAnsi="Arial" w:cs="Arial"/>
          <w:color w:val="000000" w:themeColor="text1"/>
          <w:lang w:val="en-GB" w:eastAsia="fr-FR"/>
        </w:rPr>
        <w:t>Appendices and subsequent alterations and additions agreed in writing.</w:t>
      </w:r>
    </w:p>
    <w:p w14:paraId="650B6B06" w14:textId="1497FDE6" w:rsidR="006676F0" w:rsidRDefault="006676F0" w:rsidP="006676F0">
      <w:pPr>
        <w:spacing w:after="120" w:line="240" w:lineRule="auto"/>
        <w:ind w:left="709" w:right="14" w:hanging="1"/>
        <w:jc w:val="both"/>
        <w:rPr>
          <w:rFonts w:ascii="Arial" w:eastAsia="Times New Roman" w:hAnsi="Arial" w:cs="Arial"/>
          <w:color w:val="000000" w:themeColor="text1"/>
          <w:lang w:val="en-GB" w:eastAsia="fr-FR"/>
        </w:rPr>
      </w:pPr>
      <w:r w:rsidRPr="00B420B3">
        <w:rPr>
          <w:rFonts w:ascii="Arial" w:eastAsia="Times New Roman" w:hAnsi="Arial" w:cs="Arial"/>
          <w:b/>
          <w:bCs/>
          <w:color w:val="000000" w:themeColor="text1"/>
          <w:lang w:val="en-GB" w:eastAsia="fr-FR"/>
        </w:rPr>
        <w:t>“Contract Date”</w:t>
      </w:r>
      <w:r w:rsidRPr="00B420B3">
        <w:rPr>
          <w:rFonts w:ascii="Arial" w:eastAsia="Times New Roman" w:hAnsi="Arial" w:cs="Arial"/>
          <w:color w:val="000000" w:themeColor="text1"/>
          <w:lang w:val="en-GB" w:eastAsia="fr-FR"/>
        </w:rPr>
        <w:t xml:space="preserve"> means the </w:t>
      </w:r>
      <w:r w:rsidR="00EB256E">
        <w:rPr>
          <w:rFonts w:ascii="Arial" w:eastAsia="Times New Roman" w:hAnsi="Arial" w:cs="Arial"/>
          <w:color w:val="000000" w:themeColor="text1"/>
          <w:lang w:val="en-GB" w:eastAsia="fr-FR"/>
        </w:rPr>
        <w:t>d</w:t>
      </w:r>
      <w:r w:rsidRPr="00B420B3">
        <w:rPr>
          <w:rFonts w:ascii="Arial" w:eastAsia="Times New Roman" w:hAnsi="Arial" w:cs="Arial"/>
          <w:color w:val="000000" w:themeColor="text1"/>
          <w:lang w:val="en-GB" w:eastAsia="fr-FR"/>
        </w:rPr>
        <w:t xml:space="preserve">ate the Contract becomes effective as set out in Article </w:t>
      </w:r>
      <w:r w:rsidR="00D03C0D">
        <w:rPr>
          <w:rFonts w:ascii="Arial" w:eastAsia="Times New Roman" w:hAnsi="Arial" w:cs="Arial"/>
          <w:color w:val="000000" w:themeColor="text1"/>
          <w:lang w:val="en-GB" w:eastAsia="fr-FR"/>
        </w:rPr>
        <w:t>3</w:t>
      </w:r>
      <w:r w:rsidRPr="00B420B3">
        <w:rPr>
          <w:rFonts w:ascii="Arial" w:eastAsia="Times New Roman" w:hAnsi="Arial" w:cs="Arial"/>
          <w:color w:val="000000" w:themeColor="text1"/>
          <w:lang w:val="en-GB" w:eastAsia="fr-FR"/>
        </w:rPr>
        <w:t>.</w:t>
      </w:r>
    </w:p>
    <w:p w14:paraId="1810B342" w14:textId="303E3EBB" w:rsidR="00375D70" w:rsidRPr="00C77490" w:rsidRDefault="00375D70" w:rsidP="006676F0">
      <w:pPr>
        <w:spacing w:after="120" w:line="240" w:lineRule="auto"/>
        <w:ind w:left="709" w:right="14" w:hanging="1"/>
        <w:jc w:val="both"/>
        <w:rPr>
          <w:rFonts w:ascii="Arial" w:eastAsia="Times New Roman" w:hAnsi="Arial" w:cs="Arial"/>
          <w:color w:val="000000" w:themeColor="text1"/>
          <w:lang w:val="en-GB" w:eastAsia="fr-FR"/>
        </w:rPr>
      </w:pPr>
      <w:r>
        <w:rPr>
          <w:rFonts w:ascii="Arial" w:eastAsia="Times New Roman" w:hAnsi="Arial" w:cs="Arial"/>
          <w:b/>
          <w:bCs/>
          <w:color w:val="000000" w:themeColor="text1"/>
          <w:lang w:val="en-GB" w:eastAsia="fr-FR"/>
        </w:rPr>
        <w:t xml:space="preserve">“Contract Price” </w:t>
      </w:r>
      <w:r w:rsidR="00C77490">
        <w:rPr>
          <w:rFonts w:ascii="Arial" w:eastAsia="Times New Roman" w:hAnsi="Arial" w:cs="Arial"/>
          <w:color w:val="000000" w:themeColor="text1"/>
          <w:lang w:val="en-GB" w:eastAsia="fr-FR"/>
        </w:rPr>
        <w:t>means</w:t>
      </w:r>
      <w:r w:rsidR="00566432">
        <w:rPr>
          <w:rFonts w:ascii="Arial" w:eastAsia="Times New Roman" w:hAnsi="Arial" w:cs="Arial"/>
          <w:color w:val="000000" w:themeColor="text1"/>
          <w:lang w:val="en-GB" w:eastAsia="fr-FR"/>
        </w:rPr>
        <w:t xml:space="preserve"> the price paid to the Contractor by the Client in consideration </w:t>
      </w:r>
      <w:r w:rsidR="00973292">
        <w:rPr>
          <w:rFonts w:ascii="Arial" w:eastAsia="Times New Roman" w:hAnsi="Arial" w:cs="Arial"/>
          <w:color w:val="000000" w:themeColor="text1"/>
          <w:lang w:val="en-GB" w:eastAsia="fr-FR"/>
        </w:rPr>
        <w:t>of</w:t>
      </w:r>
      <w:r w:rsidR="00566432">
        <w:rPr>
          <w:rFonts w:ascii="Arial" w:eastAsia="Times New Roman" w:hAnsi="Arial" w:cs="Arial"/>
          <w:color w:val="000000" w:themeColor="text1"/>
          <w:lang w:val="en-GB" w:eastAsia="fr-FR"/>
        </w:rPr>
        <w:t xml:space="preserve"> the Services</w:t>
      </w:r>
      <w:r w:rsidR="00FA2689">
        <w:rPr>
          <w:rFonts w:ascii="Arial" w:eastAsia="Times New Roman" w:hAnsi="Arial" w:cs="Arial"/>
          <w:color w:val="000000" w:themeColor="text1"/>
          <w:lang w:val="en-GB" w:eastAsia="fr-FR"/>
        </w:rPr>
        <w:t xml:space="preserve">, as </w:t>
      </w:r>
      <w:r w:rsidR="00973292">
        <w:rPr>
          <w:rFonts w:ascii="Arial" w:eastAsia="Times New Roman" w:hAnsi="Arial" w:cs="Arial"/>
          <w:color w:val="000000" w:themeColor="text1"/>
          <w:lang w:val="en-GB" w:eastAsia="fr-FR"/>
        </w:rPr>
        <w:t>set out</w:t>
      </w:r>
      <w:r w:rsidR="00FA2689">
        <w:rPr>
          <w:rFonts w:ascii="Arial" w:eastAsia="Times New Roman" w:hAnsi="Arial" w:cs="Arial"/>
          <w:color w:val="000000" w:themeColor="text1"/>
          <w:lang w:val="en-GB" w:eastAsia="fr-FR"/>
        </w:rPr>
        <w:t xml:space="preserve"> in </w:t>
      </w:r>
      <w:r w:rsidR="00FA2689" w:rsidRPr="008E64C7">
        <w:rPr>
          <w:rFonts w:ascii="Arial" w:eastAsia="Times New Roman" w:hAnsi="Arial" w:cs="Arial"/>
          <w:b/>
          <w:color w:val="000000" w:themeColor="text1"/>
          <w:lang w:val="en-GB" w:eastAsia="fr-FR"/>
        </w:rPr>
        <w:t>Appendix 2</w:t>
      </w:r>
      <w:r w:rsidR="00FA2689">
        <w:rPr>
          <w:rFonts w:ascii="Arial" w:eastAsia="Times New Roman" w:hAnsi="Arial" w:cs="Arial"/>
          <w:color w:val="000000" w:themeColor="text1"/>
          <w:lang w:val="en-GB" w:eastAsia="fr-FR"/>
        </w:rPr>
        <w:t>.</w:t>
      </w:r>
    </w:p>
    <w:p w14:paraId="0215A64A" w14:textId="598F1AE1" w:rsidR="006676F0" w:rsidRDefault="006676F0" w:rsidP="006676F0">
      <w:pPr>
        <w:spacing w:after="120" w:line="240" w:lineRule="auto"/>
        <w:ind w:left="709" w:right="14" w:hanging="1"/>
        <w:jc w:val="both"/>
        <w:rPr>
          <w:rFonts w:ascii="Arial" w:eastAsia="Times New Roman" w:hAnsi="Arial" w:cs="Arial"/>
          <w:color w:val="000000" w:themeColor="text1"/>
          <w:lang w:val="en-GB" w:eastAsia="fr-FR"/>
        </w:rPr>
      </w:pPr>
      <w:r w:rsidRPr="00B420B3">
        <w:rPr>
          <w:rFonts w:ascii="Arial" w:eastAsia="Times New Roman" w:hAnsi="Arial" w:cs="Arial"/>
          <w:b/>
          <w:color w:val="000000" w:themeColor="text1"/>
          <w:lang w:val="en-GB" w:eastAsia="fr-FR"/>
        </w:rPr>
        <w:t xml:space="preserve">“Contractor” </w:t>
      </w:r>
      <w:r w:rsidRPr="00B420B3">
        <w:rPr>
          <w:rFonts w:ascii="Arial" w:eastAsia="Times New Roman" w:hAnsi="Arial" w:cs="Arial"/>
          <w:color w:val="000000" w:themeColor="text1"/>
          <w:lang w:val="en-GB" w:eastAsia="fr-FR"/>
        </w:rPr>
        <w:t xml:space="preserve">means the legal or natural person named as Contractor in the Contract, its agents, assignees agreed by the </w:t>
      </w:r>
      <w:r w:rsidR="000963C3">
        <w:rPr>
          <w:rFonts w:ascii="Arial" w:eastAsia="Times New Roman" w:hAnsi="Arial" w:cs="Arial"/>
          <w:color w:val="000000" w:themeColor="text1"/>
          <w:lang w:val="en-GB" w:eastAsia="fr-FR"/>
        </w:rPr>
        <w:t>Client</w:t>
      </w:r>
      <w:r w:rsidRPr="00B420B3">
        <w:rPr>
          <w:rFonts w:ascii="Arial" w:eastAsia="Times New Roman" w:hAnsi="Arial" w:cs="Arial"/>
          <w:color w:val="000000" w:themeColor="text1"/>
          <w:lang w:val="en-GB" w:eastAsia="fr-FR"/>
        </w:rPr>
        <w:t xml:space="preserve"> and the legal successors in title to this person.</w:t>
      </w:r>
    </w:p>
    <w:p w14:paraId="67B5952B" w14:textId="3685511A" w:rsidR="00B72757" w:rsidRPr="00B420B3" w:rsidRDefault="00B72757" w:rsidP="006676F0">
      <w:pPr>
        <w:spacing w:after="120" w:line="240" w:lineRule="auto"/>
        <w:ind w:left="709" w:right="14" w:hanging="1"/>
        <w:jc w:val="both"/>
        <w:rPr>
          <w:rFonts w:ascii="Arial" w:eastAsia="Times New Roman" w:hAnsi="Arial" w:cs="Arial"/>
          <w:color w:val="000000" w:themeColor="text1"/>
          <w:lang w:val="en-GB" w:eastAsia="fr-FR"/>
        </w:rPr>
      </w:pPr>
      <w:r>
        <w:rPr>
          <w:rFonts w:ascii="Arial" w:eastAsia="Times New Roman" w:hAnsi="Arial" w:cs="Arial"/>
          <w:b/>
          <w:color w:val="000000" w:themeColor="text1"/>
          <w:lang w:val="en-GB" w:eastAsia="fr-FR"/>
        </w:rPr>
        <w:t xml:space="preserve">“Contractor´s Documents” </w:t>
      </w:r>
      <w:r w:rsidRPr="008E64C7">
        <w:rPr>
          <w:rFonts w:ascii="Arial" w:eastAsia="Times New Roman" w:hAnsi="Arial" w:cs="Arial"/>
          <w:bCs/>
          <w:color w:val="000000" w:themeColor="text1"/>
          <w:lang w:val="en-GB" w:eastAsia="fr-FR"/>
        </w:rPr>
        <w:t>means</w:t>
      </w:r>
      <w:r w:rsidR="006F34A5">
        <w:rPr>
          <w:rFonts w:ascii="Arial" w:eastAsia="Times New Roman" w:hAnsi="Arial" w:cs="Arial"/>
          <w:bCs/>
          <w:color w:val="000000" w:themeColor="text1"/>
          <w:lang w:val="en-GB" w:eastAsia="fr-FR"/>
        </w:rPr>
        <w:t xml:space="preserve"> any </w:t>
      </w:r>
      <w:r w:rsidR="006F34A5" w:rsidRPr="00B420B3">
        <w:rPr>
          <w:rFonts w:ascii="Arial" w:hAnsi="Arial" w:cs="Arial"/>
          <w:lang w:val="en-US"/>
        </w:rPr>
        <w:t>document</w:t>
      </w:r>
      <w:r w:rsidR="006F34A5">
        <w:rPr>
          <w:rFonts w:ascii="Arial" w:hAnsi="Arial" w:cs="Arial"/>
          <w:lang w:val="en-US"/>
        </w:rPr>
        <w:t xml:space="preserve"> or software</w:t>
      </w:r>
      <w:r w:rsidR="006F34A5" w:rsidRPr="00B420B3">
        <w:rPr>
          <w:rFonts w:ascii="Arial" w:hAnsi="Arial" w:cs="Arial"/>
          <w:lang w:val="en-US"/>
        </w:rPr>
        <w:t xml:space="preserve"> made by (or on behalf of) the Contractor </w:t>
      </w:r>
      <w:r w:rsidR="006F34A5" w:rsidRPr="00B420B3">
        <w:rPr>
          <w:rFonts w:ascii="Arial" w:hAnsi="Arial" w:cs="Arial"/>
          <w:lang w:val="en-US"/>
        </w:rPr>
        <w:t>for the provision of the Services</w:t>
      </w:r>
      <w:r w:rsidR="00321DB3">
        <w:rPr>
          <w:rFonts w:ascii="Arial" w:hAnsi="Arial" w:cs="Arial"/>
          <w:lang w:val="en-US"/>
        </w:rPr>
        <w:t>,</w:t>
      </w:r>
      <w:r>
        <w:rPr>
          <w:rFonts w:ascii="Arial" w:eastAsia="Times New Roman" w:hAnsi="Arial" w:cs="Arial"/>
          <w:bCs/>
          <w:color w:val="000000" w:themeColor="text1"/>
          <w:lang w:val="en-GB" w:eastAsia="fr-FR"/>
        </w:rPr>
        <w:t xml:space="preserve"> as set out in Article 23.2</w:t>
      </w:r>
      <w:r w:rsidR="00321DB3">
        <w:rPr>
          <w:rFonts w:ascii="Arial" w:eastAsia="Times New Roman" w:hAnsi="Arial" w:cs="Arial"/>
          <w:bCs/>
          <w:color w:val="000000" w:themeColor="text1"/>
          <w:lang w:val="en-GB" w:eastAsia="fr-FR"/>
        </w:rPr>
        <w:t>.</w:t>
      </w:r>
    </w:p>
    <w:p w14:paraId="759E3831" w14:textId="5707E070" w:rsidR="006676F0" w:rsidRPr="00B420B3" w:rsidRDefault="006676F0" w:rsidP="006676F0">
      <w:pPr>
        <w:spacing w:after="120" w:line="240" w:lineRule="auto"/>
        <w:ind w:left="709" w:right="14" w:hanging="1"/>
        <w:jc w:val="both"/>
        <w:rPr>
          <w:rFonts w:ascii="Arial" w:eastAsia="Times New Roman" w:hAnsi="Arial" w:cs="Arial"/>
          <w:color w:val="000000" w:themeColor="text1"/>
          <w:lang w:val="en-GB" w:eastAsia="fr-FR"/>
        </w:rPr>
      </w:pPr>
      <w:r w:rsidRPr="00B420B3">
        <w:rPr>
          <w:rFonts w:ascii="Arial" w:eastAsia="Times New Roman" w:hAnsi="Arial" w:cs="Arial"/>
          <w:b/>
          <w:color w:val="000000" w:themeColor="text1"/>
          <w:lang w:val="en-GB" w:eastAsia="fr-FR"/>
        </w:rPr>
        <w:t xml:space="preserve">“Defect” </w:t>
      </w:r>
      <w:r w:rsidRPr="00B420B3">
        <w:rPr>
          <w:rFonts w:ascii="Arial" w:eastAsia="Times New Roman" w:hAnsi="Arial" w:cs="Arial"/>
          <w:color w:val="000000" w:themeColor="text1"/>
          <w:lang w:val="en-GB" w:eastAsia="fr-FR"/>
        </w:rPr>
        <w:t xml:space="preserve">means a visible, hidden or latent non-conformity with the </w:t>
      </w:r>
      <w:r w:rsidR="000963C3">
        <w:rPr>
          <w:rFonts w:ascii="Arial" w:eastAsia="Times New Roman" w:hAnsi="Arial" w:cs="Arial"/>
          <w:color w:val="000000" w:themeColor="text1"/>
          <w:lang w:val="en-GB" w:eastAsia="fr-FR"/>
        </w:rPr>
        <w:t>Client</w:t>
      </w:r>
      <w:r w:rsidRPr="00B420B3">
        <w:rPr>
          <w:rFonts w:ascii="Arial" w:eastAsia="Times New Roman" w:hAnsi="Arial" w:cs="Arial"/>
          <w:color w:val="000000" w:themeColor="text1"/>
          <w:lang w:val="en-GB" w:eastAsia="fr-FR"/>
        </w:rPr>
        <w:t>’s Requirements</w:t>
      </w:r>
      <w:r w:rsidR="00AF408F">
        <w:rPr>
          <w:rFonts w:ascii="Arial" w:eastAsia="Times New Roman" w:hAnsi="Arial" w:cs="Arial"/>
          <w:color w:val="000000" w:themeColor="text1"/>
          <w:lang w:val="en-GB" w:eastAsia="fr-FR"/>
        </w:rPr>
        <w:t xml:space="preserve"> or as set forth in the Punch List</w:t>
      </w:r>
      <w:r w:rsidRPr="00B420B3">
        <w:rPr>
          <w:rFonts w:ascii="Arial" w:eastAsia="Times New Roman" w:hAnsi="Arial" w:cs="Arial"/>
          <w:color w:val="000000" w:themeColor="text1"/>
          <w:lang w:val="en-GB" w:eastAsia="fr-FR"/>
        </w:rPr>
        <w:t>, in the Services</w:t>
      </w:r>
    </w:p>
    <w:p w14:paraId="51DEB95E" w14:textId="48CF6307" w:rsidR="006676F0" w:rsidRDefault="006676F0" w:rsidP="006676F0">
      <w:pPr>
        <w:spacing w:after="120" w:line="240" w:lineRule="auto"/>
        <w:ind w:left="709" w:right="14" w:hanging="1"/>
        <w:jc w:val="both"/>
        <w:rPr>
          <w:rFonts w:ascii="Arial" w:eastAsia="Times New Roman" w:hAnsi="Arial" w:cs="Arial"/>
          <w:color w:val="000000" w:themeColor="text1"/>
          <w:lang w:val="en-GB" w:eastAsia="fr-FR"/>
        </w:rPr>
      </w:pPr>
      <w:r w:rsidRPr="00B420B3">
        <w:rPr>
          <w:rFonts w:ascii="Arial" w:eastAsia="Times New Roman" w:hAnsi="Arial" w:cs="Arial"/>
          <w:b/>
          <w:color w:val="000000" w:themeColor="text1"/>
          <w:lang w:val="en-GB" w:eastAsia="fr-FR"/>
        </w:rPr>
        <w:t xml:space="preserve">“Delay Damages” </w:t>
      </w:r>
      <w:r w:rsidRPr="00B420B3">
        <w:rPr>
          <w:rFonts w:ascii="Arial" w:eastAsia="Times New Roman" w:hAnsi="Arial" w:cs="Arial"/>
          <w:color w:val="000000" w:themeColor="text1"/>
          <w:lang w:val="en-GB" w:eastAsia="fr-FR"/>
        </w:rPr>
        <w:t>means the monetary compensation pa</w:t>
      </w:r>
      <w:r w:rsidR="000E344B">
        <w:rPr>
          <w:rFonts w:ascii="Arial" w:eastAsia="Times New Roman" w:hAnsi="Arial" w:cs="Arial"/>
          <w:color w:val="000000" w:themeColor="text1"/>
          <w:lang w:val="en-GB" w:eastAsia="fr-FR"/>
        </w:rPr>
        <w:t>yable</w:t>
      </w:r>
      <w:r w:rsidRPr="00B420B3">
        <w:rPr>
          <w:rFonts w:ascii="Arial" w:eastAsia="Times New Roman" w:hAnsi="Arial" w:cs="Arial"/>
          <w:color w:val="000000" w:themeColor="text1"/>
          <w:lang w:val="en-GB" w:eastAsia="fr-FR"/>
        </w:rPr>
        <w:t xml:space="preserve"> under </w:t>
      </w:r>
      <w:r w:rsidRPr="00E20FDB">
        <w:rPr>
          <w:rFonts w:ascii="Arial" w:eastAsia="Times New Roman" w:hAnsi="Arial" w:cs="Arial"/>
          <w:color w:val="000000" w:themeColor="text1"/>
          <w:lang w:val="en-GB" w:eastAsia="fr-FR"/>
        </w:rPr>
        <w:t xml:space="preserve">Article </w:t>
      </w:r>
      <w:r w:rsidR="00E056DB" w:rsidRPr="00E20FDB">
        <w:rPr>
          <w:rFonts w:ascii="Arial" w:eastAsia="Times New Roman" w:hAnsi="Arial" w:cs="Arial"/>
          <w:color w:val="000000" w:themeColor="text1"/>
          <w:lang w:val="en-GB" w:eastAsia="fr-FR"/>
        </w:rPr>
        <w:t>2</w:t>
      </w:r>
      <w:r w:rsidR="00B72757">
        <w:rPr>
          <w:rFonts w:ascii="Arial" w:eastAsia="Times New Roman" w:hAnsi="Arial" w:cs="Arial"/>
          <w:color w:val="000000" w:themeColor="text1"/>
          <w:lang w:val="en-GB" w:eastAsia="fr-FR"/>
        </w:rPr>
        <w:t>2</w:t>
      </w:r>
      <w:r w:rsidRPr="00E20FDB">
        <w:rPr>
          <w:rFonts w:ascii="Arial" w:eastAsia="Times New Roman" w:hAnsi="Arial" w:cs="Arial"/>
          <w:color w:val="000000" w:themeColor="text1"/>
          <w:lang w:val="en-GB" w:eastAsia="fr-FR"/>
        </w:rPr>
        <w:t>.</w:t>
      </w:r>
    </w:p>
    <w:p w14:paraId="3D69ED35" w14:textId="5716CE3F" w:rsidR="00C01E52" w:rsidRPr="00B420B3" w:rsidRDefault="00C01E52" w:rsidP="006676F0">
      <w:pPr>
        <w:spacing w:after="120" w:line="240" w:lineRule="auto"/>
        <w:ind w:left="709" w:right="14" w:hanging="1"/>
        <w:jc w:val="both"/>
        <w:rPr>
          <w:rFonts w:ascii="Arial" w:eastAsia="Times New Roman" w:hAnsi="Arial" w:cs="Arial"/>
          <w:color w:val="000000" w:themeColor="text1"/>
          <w:lang w:val="en-GB" w:eastAsia="fr-FR"/>
        </w:rPr>
      </w:pPr>
      <w:r>
        <w:rPr>
          <w:rFonts w:ascii="Arial" w:eastAsia="Times New Roman" w:hAnsi="Arial" w:cs="Arial"/>
          <w:b/>
          <w:color w:val="000000" w:themeColor="text1"/>
          <w:lang w:val="en-GB" w:eastAsia="fr-FR"/>
        </w:rPr>
        <w:t xml:space="preserve">“End User” </w:t>
      </w:r>
      <w:r w:rsidRPr="004C2E6C">
        <w:rPr>
          <w:rFonts w:ascii="Arial" w:eastAsia="Times New Roman" w:hAnsi="Arial" w:cs="Arial"/>
          <w:bCs/>
          <w:color w:val="000000" w:themeColor="text1"/>
          <w:lang w:val="en-GB" w:eastAsia="fr-FR"/>
        </w:rPr>
        <w:t>means</w:t>
      </w:r>
      <w:r w:rsidR="006F34E4">
        <w:rPr>
          <w:rFonts w:ascii="Arial" w:eastAsia="Times New Roman" w:hAnsi="Arial" w:cs="Arial"/>
          <w:b/>
          <w:color w:val="000000" w:themeColor="text1"/>
          <w:lang w:val="en-GB" w:eastAsia="fr-FR"/>
        </w:rPr>
        <w:t xml:space="preserve"> </w:t>
      </w:r>
      <w:r w:rsidR="006F34E4" w:rsidRPr="00B420B3">
        <w:rPr>
          <w:rFonts w:ascii="Arial" w:eastAsia="Times New Roman" w:hAnsi="Arial" w:cs="Arial"/>
          <w:bCs/>
          <w:color w:val="000000" w:themeColor="text1"/>
          <w:lang w:val="en-GB" w:eastAsia="fr-FR"/>
        </w:rPr>
        <w:t>the owner of the Equipment</w:t>
      </w:r>
      <w:r w:rsidR="006F34E4" w:rsidRPr="00B420B3">
        <w:rPr>
          <w:rFonts w:ascii="Arial" w:eastAsia="Times New Roman" w:hAnsi="Arial" w:cs="Arial"/>
          <w:color w:val="000000" w:themeColor="text1"/>
          <w:lang w:val="en-GB" w:eastAsia="fr-FR"/>
        </w:rPr>
        <w:t xml:space="preserve"> </w:t>
      </w:r>
      <w:r w:rsidR="006F34E4" w:rsidRPr="00B420B3">
        <w:rPr>
          <w:rFonts w:ascii="Arial" w:eastAsia="Times New Roman" w:hAnsi="Arial" w:cs="Arial"/>
          <w:bCs/>
          <w:color w:val="000000" w:themeColor="text1"/>
          <w:lang w:val="en-GB" w:eastAsia="fr-FR"/>
        </w:rPr>
        <w:t>in relation to which the Services are performed.</w:t>
      </w:r>
    </w:p>
    <w:p w14:paraId="221D9CF8" w14:textId="02661B55" w:rsidR="006676F0" w:rsidRPr="00B420B3" w:rsidRDefault="006676F0" w:rsidP="006676F0">
      <w:pPr>
        <w:spacing w:after="120" w:line="240" w:lineRule="auto"/>
        <w:ind w:left="709" w:right="14" w:hanging="1"/>
        <w:jc w:val="both"/>
        <w:rPr>
          <w:rFonts w:ascii="Arial" w:eastAsia="Times New Roman" w:hAnsi="Arial" w:cs="Arial"/>
          <w:color w:val="000000" w:themeColor="text1"/>
          <w:lang w:val="en-GB" w:eastAsia="fr-FR"/>
        </w:rPr>
      </w:pPr>
      <w:r w:rsidRPr="00B420B3">
        <w:rPr>
          <w:rFonts w:ascii="Arial" w:eastAsia="Times New Roman" w:hAnsi="Arial" w:cs="Arial"/>
          <w:b/>
          <w:color w:val="000000" w:themeColor="text1"/>
          <w:lang w:val="en-GB" w:eastAsia="fr-FR"/>
        </w:rPr>
        <w:t>“Equipment”</w:t>
      </w:r>
      <w:r w:rsidRPr="00B420B3">
        <w:rPr>
          <w:rFonts w:ascii="Arial" w:eastAsia="Times New Roman" w:hAnsi="Arial" w:cs="Arial"/>
          <w:color w:val="000000" w:themeColor="text1"/>
          <w:lang w:val="en-GB" w:eastAsia="fr-FR"/>
        </w:rPr>
        <w:t xml:space="preserve"> means the equipment and/or machines supplied by the </w:t>
      </w:r>
      <w:r w:rsidR="000963C3">
        <w:rPr>
          <w:rFonts w:ascii="Arial" w:eastAsia="Times New Roman" w:hAnsi="Arial" w:cs="Arial"/>
          <w:color w:val="000000" w:themeColor="text1"/>
          <w:lang w:val="en-GB" w:eastAsia="fr-FR"/>
        </w:rPr>
        <w:t>Client</w:t>
      </w:r>
      <w:r w:rsidRPr="00B420B3">
        <w:rPr>
          <w:rFonts w:ascii="Arial" w:eastAsia="Times New Roman" w:hAnsi="Arial" w:cs="Arial"/>
          <w:color w:val="000000" w:themeColor="text1"/>
          <w:lang w:val="en-GB" w:eastAsia="fr-FR"/>
        </w:rPr>
        <w:t xml:space="preserve"> to a</w:t>
      </w:r>
      <w:r w:rsidR="00975520">
        <w:rPr>
          <w:rFonts w:ascii="Arial" w:eastAsia="Times New Roman" w:hAnsi="Arial" w:cs="Arial"/>
          <w:color w:val="000000" w:themeColor="text1"/>
          <w:lang w:val="en-GB" w:eastAsia="fr-FR"/>
        </w:rPr>
        <w:t>n</w:t>
      </w:r>
      <w:r w:rsidRPr="00B420B3">
        <w:rPr>
          <w:rFonts w:ascii="Arial" w:eastAsia="Times New Roman" w:hAnsi="Arial" w:cs="Arial"/>
          <w:color w:val="000000" w:themeColor="text1"/>
          <w:lang w:val="en-GB" w:eastAsia="fr-FR"/>
        </w:rPr>
        <w:t xml:space="preserve"> </w:t>
      </w:r>
      <w:r w:rsidR="00975520">
        <w:rPr>
          <w:rFonts w:ascii="Arial" w:eastAsia="Times New Roman" w:hAnsi="Arial" w:cs="Arial"/>
          <w:color w:val="000000" w:themeColor="text1"/>
          <w:lang w:val="en-GB" w:eastAsia="fr-FR"/>
        </w:rPr>
        <w:t>End User</w:t>
      </w:r>
      <w:r w:rsidRPr="00B420B3">
        <w:rPr>
          <w:rFonts w:ascii="Arial" w:eastAsia="Times New Roman" w:hAnsi="Arial" w:cs="Arial"/>
          <w:color w:val="000000" w:themeColor="text1"/>
          <w:lang w:val="en-GB" w:eastAsia="fr-FR"/>
        </w:rPr>
        <w:t xml:space="preserve"> and in connection with which the Services are rendered</w:t>
      </w:r>
      <w:r w:rsidR="00453F4B">
        <w:rPr>
          <w:rFonts w:ascii="Arial" w:eastAsia="Times New Roman" w:hAnsi="Arial" w:cs="Arial"/>
          <w:color w:val="000000" w:themeColor="text1"/>
          <w:lang w:val="en-GB" w:eastAsia="fr-FR"/>
        </w:rPr>
        <w:t>.</w:t>
      </w:r>
    </w:p>
    <w:p w14:paraId="651B8FA3" w14:textId="06FEF124" w:rsidR="006676F0" w:rsidRPr="00B420B3" w:rsidRDefault="006676F0" w:rsidP="006676F0">
      <w:pPr>
        <w:spacing w:after="120" w:line="240" w:lineRule="auto"/>
        <w:ind w:left="709" w:right="14" w:hanging="1"/>
        <w:jc w:val="both"/>
        <w:rPr>
          <w:rFonts w:ascii="Arial" w:eastAsia="Times New Roman" w:hAnsi="Arial" w:cs="Arial"/>
          <w:color w:val="000000" w:themeColor="text1"/>
          <w:lang w:val="en-GB" w:eastAsia="fr-FR"/>
        </w:rPr>
      </w:pPr>
      <w:r w:rsidRPr="00B420B3">
        <w:rPr>
          <w:rFonts w:ascii="Arial" w:eastAsia="Times New Roman" w:hAnsi="Arial" w:cs="Arial"/>
          <w:b/>
          <w:color w:val="000000" w:themeColor="text1"/>
          <w:lang w:val="en-GB" w:eastAsia="fr-FR"/>
        </w:rPr>
        <w:t>“Force Majeure”</w:t>
      </w:r>
      <w:r w:rsidRPr="00B420B3">
        <w:rPr>
          <w:rFonts w:ascii="Arial" w:eastAsia="Times New Roman" w:hAnsi="Arial" w:cs="Arial"/>
          <w:color w:val="000000" w:themeColor="text1"/>
          <w:lang w:val="en-GB" w:eastAsia="fr-FR"/>
        </w:rPr>
        <w:t xml:space="preserve"> has the meaning specified in Article </w:t>
      </w:r>
      <w:r w:rsidR="00B141D2">
        <w:rPr>
          <w:rFonts w:ascii="Arial" w:eastAsia="Times New Roman" w:hAnsi="Arial" w:cs="Arial"/>
          <w:color w:val="000000" w:themeColor="text1"/>
          <w:lang w:val="en-GB" w:eastAsia="fr-FR"/>
        </w:rPr>
        <w:t>3</w:t>
      </w:r>
      <w:r w:rsidR="00B72757">
        <w:rPr>
          <w:rFonts w:ascii="Arial" w:eastAsia="Times New Roman" w:hAnsi="Arial" w:cs="Arial"/>
          <w:color w:val="000000" w:themeColor="text1"/>
          <w:lang w:val="en-GB" w:eastAsia="fr-FR"/>
        </w:rPr>
        <w:t>1</w:t>
      </w:r>
      <w:r w:rsidRPr="00B420B3">
        <w:rPr>
          <w:rFonts w:ascii="Arial" w:eastAsia="Times New Roman" w:hAnsi="Arial" w:cs="Arial"/>
          <w:color w:val="000000" w:themeColor="text1"/>
          <w:lang w:val="en-GB" w:eastAsia="fr-FR"/>
        </w:rPr>
        <w:t>.</w:t>
      </w:r>
    </w:p>
    <w:p w14:paraId="6F39DBA6" w14:textId="16FC102E" w:rsidR="006676F0" w:rsidRPr="00B420B3" w:rsidRDefault="006676F0" w:rsidP="00703F20">
      <w:pPr>
        <w:spacing w:after="120" w:line="240" w:lineRule="auto"/>
        <w:ind w:left="709" w:right="14" w:hanging="1"/>
        <w:jc w:val="both"/>
        <w:rPr>
          <w:rFonts w:ascii="Arial" w:eastAsia="Times New Roman" w:hAnsi="Arial" w:cs="Arial"/>
          <w:color w:val="000000" w:themeColor="text1"/>
          <w:lang w:val="en-GB" w:eastAsia="fr-FR"/>
        </w:rPr>
      </w:pPr>
      <w:r w:rsidRPr="00B420B3">
        <w:rPr>
          <w:rFonts w:ascii="Arial" w:eastAsia="Times New Roman" w:hAnsi="Arial" w:cs="Arial"/>
          <w:b/>
          <w:bCs/>
          <w:szCs w:val="20"/>
          <w:lang w:val="en-US" w:eastAsia="fr-FR"/>
        </w:rPr>
        <w:lastRenderedPageBreak/>
        <w:t xml:space="preserve">“Intellectual Property Rights” </w:t>
      </w:r>
      <w:r w:rsidRPr="00B420B3">
        <w:rPr>
          <w:rFonts w:ascii="Arial" w:eastAsia="Times New Roman" w:hAnsi="Arial" w:cs="Arial"/>
          <w:szCs w:val="20"/>
          <w:lang w:val="en-US" w:eastAsia="fr-FR"/>
        </w:rPr>
        <w:t>includes, without limitation, know-how, software, trademarks, slogans, translations, patents, utility models, trade names, domain-names, designs, models, formulae and any application thereof as well as copyrights and related rights and trade secrets.</w:t>
      </w:r>
    </w:p>
    <w:p w14:paraId="0453419A" w14:textId="77777777" w:rsidR="006676F0" w:rsidRPr="00B420B3" w:rsidRDefault="006676F0" w:rsidP="006676F0">
      <w:pPr>
        <w:spacing w:after="120" w:line="240" w:lineRule="auto"/>
        <w:ind w:left="709" w:right="14" w:hanging="1"/>
        <w:jc w:val="both"/>
        <w:rPr>
          <w:rFonts w:ascii="Arial" w:eastAsia="Times New Roman" w:hAnsi="Arial" w:cs="Arial"/>
          <w:color w:val="000000" w:themeColor="text1"/>
          <w:lang w:val="en-GB" w:eastAsia="fr-FR"/>
        </w:rPr>
      </w:pPr>
      <w:r w:rsidRPr="00B420B3">
        <w:rPr>
          <w:rFonts w:ascii="Arial" w:eastAsia="Times New Roman" w:hAnsi="Arial" w:cs="Arial"/>
          <w:b/>
          <w:color w:val="000000" w:themeColor="text1"/>
          <w:lang w:val="en-GB" w:eastAsia="fr-FR"/>
        </w:rPr>
        <w:t>“Performance Tests”</w:t>
      </w:r>
      <w:r w:rsidRPr="00B420B3">
        <w:rPr>
          <w:rFonts w:ascii="Arial" w:eastAsia="Times New Roman" w:hAnsi="Arial" w:cs="Arial"/>
          <w:color w:val="000000" w:themeColor="text1"/>
          <w:lang w:val="en-GB" w:eastAsia="fr-FR"/>
        </w:rPr>
        <w:t xml:space="preserve"> means those tests (if any) to be performed, specified as such in the Contract, in accordance with </w:t>
      </w:r>
      <w:r w:rsidRPr="008E64C7">
        <w:rPr>
          <w:rFonts w:ascii="Arial" w:eastAsia="Times New Roman" w:hAnsi="Arial" w:cs="Arial"/>
          <w:b/>
          <w:color w:val="000000" w:themeColor="text1"/>
          <w:lang w:val="en-GB" w:eastAsia="fr-FR"/>
        </w:rPr>
        <w:t>Appendix 3</w:t>
      </w:r>
      <w:r w:rsidRPr="00B420B3">
        <w:rPr>
          <w:rFonts w:ascii="Arial" w:eastAsia="Times New Roman" w:hAnsi="Arial" w:cs="Arial"/>
          <w:color w:val="000000" w:themeColor="text1"/>
          <w:lang w:val="en-GB" w:eastAsia="fr-FR"/>
        </w:rPr>
        <w:t xml:space="preserve"> to the Special Conditions (if any).</w:t>
      </w:r>
    </w:p>
    <w:p w14:paraId="0908683F" w14:textId="32A42E11" w:rsidR="006676F0" w:rsidRPr="00B420B3" w:rsidRDefault="006676F0" w:rsidP="006676F0">
      <w:pPr>
        <w:spacing w:after="120" w:line="240" w:lineRule="auto"/>
        <w:ind w:left="709" w:right="14" w:hanging="1"/>
        <w:jc w:val="both"/>
        <w:rPr>
          <w:rFonts w:ascii="Arial" w:eastAsia="Times New Roman" w:hAnsi="Arial" w:cs="Arial"/>
          <w:color w:val="000000" w:themeColor="text1"/>
          <w:lang w:val="en-GB" w:eastAsia="fr-FR"/>
        </w:rPr>
      </w:pPr>
      <w:r w:rsidRPr="00B420B3">
        <w:rPr>
          <w:rFonts w:ascii="Arial" w:eastAsia="Times New Roman" w:hAnsi="Arial" w:cs="Arial"/>
          <w:b/>
          <w:color w:val="000000" w:themeColor="text1"/>
          <w:lang w:val="en-GB" w:eastAsia="fr-FR"/>
        </w:rPr>
        <w:t xml:space="preserve">“Project” </w:t>
      </w:r>
      <w:r w:rsidRPr="00B420B3">
        <w:rPr>
          <w:rFonts w:ascii="Arial" w:eastAsia="Times New Roman" w:hAnsi="Arial" w:cs="Arial"/>
          <w:color w:val="000000" w:themeColor="text1"/>
          <w:lang w:val="en-GB" w:eastAsia="fr-FR"/>
        </w:rPr>
        <w:t>means each</w:t>
      </w:r>
      <w:r w:rsidR="00AF408F">
        <w:rPr>
          <w:rFonts w:ascii="Arial" w:eastAsia="Times New Roman" w:hAnsi="Arial" w:cs="Arial"/>
          <w:color w:val="000000" w:themeColor="text1"/>
          <w:lang w:val="en-GB" w:eastAsia="fr-FR"/>
        </w:rPr>
        <w:t xml:space="preserve"> of the projects for which the Client issues a</w:t>
      </w:r>
      <w:r w:rsidRPr="00B420B3">
        <w:rPr>
          <w:rFonts w:ascii="Arial" w:eastAsia="Times New Roman" w:hAnsi="Arial" w:cs="Arial"/>
          <w:color w:val="000000" w:themeColor="text1"/>
          <w:lang w:val="en-GB" w:eastAsia="fr-FR"/>
        </w:rPr>
        <w:t xml:space="preserve"> </w:t>
      </w:r>
      <w:r w:rsidR="00303DEC">
        <w:rPr>
          <w:rFonts w:ascii="Arial" w:eastAsia="Times New Roman" w:hAnsi="Arial" w:cs="Arial"/>
          <w:color w:val="000000" w:themeColor="text1"/>
          <w:lang w:val="en-GB" w:eastAsia="fr-FR"/>
        </w:rPr>
        <w:t>Services Request</w:t>
      </w:r>
      <w:r w:rsidRPr="00B420B3">
        <w:rPr>
          <w:rFonts w:ascii="Arial" w:eastAsia="Times New Roman" w:hAnsi="Arial" w:cs="Arial"/>
          <w:color w:val="000000" w:themeColor="text1"/>
          <w:lang w:val="en-GB" w:eastAsia="fr-FR"/>
        </w:rPr>
        <w:t xml:space="preserve"> </w:t>
      </w:r>
      <w:r w:rsidR="00AF408F">
        <w:rPr>
          <w:rFonts w:ascii="Arial" w:eastAsia="Times New Roman" w:hAnsi="Arial" w:cs="Arial"/>
          <w:color w:val="000000" w:themeColor="text1"/>
          <w:lang w:val="en-GB" w:eastAsia="fr-FR"/>
        </w:rPr>
        <w:t>to</w:t>
      </w:r>
      <w:r w:rsidRPr="00B420B3">
        <w:rPr>
          <w:rFonts w:ascii="Arial" w:eastAsia="Times New Roman" w:hAnsi="Arial" w:cs="Arial"/>
          <w:color w:val="000000" w:themeColor="text1"/>
          <w:lang w:val="en-GB" w:eastAsia="fr-FR"/>
        </w:rPr>
        <w:t xml:space="preserve"> the Contractor.</w:t>
      </w:r>
    </w:p>
    <w:p w14:paraId="2293EE50" w14:textId="5F880695" w:rsidR="006676F0" w:rsidRPr="00B420B3" w:rsidRDefault="006676F0" w:rsidP="006676F0">
      <w:pPr>
        <w:spacing w:after="120" w:line="240" w:lineRule="auto"/>
        <w:ind w:left="709" w:right="14" w:hanging="1"/>
        <w:jc w:val="both"/>
        <w:rPr>
          <w:rFonts w:ascii="Arial" w:eastAsia="Times New Roman" w:hAnsi="Arial" w:cs="Arial"/>
          <w:color w:val="000000" w:themeColor="text1"/>
          <w:lang w:val="en-GB" w:eastAsia="fr-FR"/>
        </w:rPr>
      </w:pPr>
      <w:r w:rsidRPr="00B420B3">
        <w:rPr>
          <w:rFonts w:ascii="Arial" w:eastAsia="Times New Roman" w:hAnsi="Arial" w:cs="Arial"/>
          <w:b/>
          <w:color w:val="000000" w:themeColor="text1"/>
          <w:lang w:val="en-GB" w:eastAsia="fr-FR"/>
        </w:rPr>
        <w:t>“Punch List”</w:t>
      </w:r>
      <w:r w:rsidRPr="00B420B3">
        <w:rPr>
          <w:rFonts w:ascii="Arial" w:eastAsia="Times New Roman" w:hAnsi="Arial" w:cs="Arial"/>
          <w:color w:val="000000" w:themeColor="text1"/>
          <w:lang w:val="en-GB" w:eastAsia="fr-FR"/>
        </w:rPr>
        <w:t xml:space="preserve"> has the meaning set out in Article </w:t>
      </w:r>
      <w:r w:rsidR="00820FBC">
        <w:rPr>
          <w:rFonts w:ascii="Arial" w:eastAsia="Times New Roman" w:hAnsi="Arial" w:cs="Arial"/>
          <w:color w:val="000000" w:themeColor="text1"/>
          <w:lang w:val="en-GB" w:eastAsia="fr-FR"/>
        </w:rPr>
        <w:t>2</w:t>
      </w:r>
      <w:r w:rsidR="00C61D46">
        <w:rPr>
          <w:rFonts w:ascii="Arial" w:eastAsia="Times New Roman" w:hAnsi="Arial" w:cs="Arial"/>
          <w:color w:val="000000" w:themeColor="text1"/>
          <w:lang w:val="en-GB" w:eastAsia="fr-FR"/>
        </w:rPr>
        <w:t>7</w:t>
      </w:r>
      <w:r w:rsidRPr="00E20FDB">
        <w:rPr>
          <w:rFonts w:ascii="Arial" w:eastAsia="Times New Roman" w:hAnsi="Arial" w:cs="Arial"/>
          <w:color w:val="000000" w:themeColor="text1"/>
          <w:lang w:val="en-GB" w:eastAsia="fr-FR"/>
        </w:rPr>
        <w:t>.2.</w:t>
      </w:r>
    </w:p>
    <w:p w14:paraId="202A3A19" w14:textId="1CB3334A" w:rsidR="006676F0" w:rsidRDefault="006676F0" w:rsidP="006676F0">
      <w:pPr>
        <w:spacing w:after="120" w:line="240" w:lineRule="auto"/>
        <w:ind w:left="709" w:right="14" w:hanging="1"/>
        <w:jc w:val="both"/>
        <w:rPr>
          <w:rFonts w:ascii="Arial" w:eastAsia="Times New Roman" w:hAnsi="Arial" w:cs="Arial"/>
          <w:color w:val="000000" w:themeColor="text1"/>
          <w:lang w:val="en-GB" w:eastAsia="fr-FR"/>
        </w:rPr>
      </w:pPr>
      <w:r w:rsidRPr="00B420B3">
        <w:rPr>
          <w:rFonts w:ascii="Arial" w:eastAsia="Times New Roman" w:hAnsi="Arial" w:cs="Arial"/>
          <w:b/>
          <w:color w:val="000000" w:themeColor="text1"/>
          <w:lang w:val="en-GB" w:eastAsia="fr-FR"/>
        </w:rPr>
        <w:t>“Schedule”</w:t>
      </w:r>
      <w:r w:rsidRPr="00B420B3">
        <w:rPr>
          <w:rFonts w:ascii="Arial" w:eastAsia="Times New Roman" w:hAnsi="Arial" w:cs="Arial"/>
          <w:color w:val="000000" w:themeColor="text1"/>
          <w:lang w:val="en-GB" w:eastAsia="fr-FR"/>
        </w:rPr>
        <w:t xml:space="preserve"> is the schedule (if any) </w:t>
      </w:r>
      <w:r w:rsidR="007A5A39">
        <w:rPr>
          <w:rFonts w:ascii="Arial" w:eastAsia="Times New Roman" w:hAnsi="Arial" w:cs="Arial"/>
          <w:color w:val="000000" w:themeColor="text1"/>
          <w:lang w:val="en-GB" w:eastAsia="fr-FR"/>
        </w:rPr>
        <w:t xml:space="preserve">for performing </w:t>
      </w:r>
      <w:r w:rsidR="00485B13">
        <w:rPr>
          <w:rFonts w:ascii="Arial" w:eastAsia="Times New Roman" w:hAnsi="Arial" w:cs="Arial"/>
          <w:color w:val="000000" w:themeColor="text1"/>
          <w:lang w:val="en-GB" w:eastAsia="fr-FR"/>
        </w:rPr>
        <w:t xml:space="preserve">the Services in a </w:t>
      </w:r>
      <w:r w:rsidR="009B1603">
        <w:rPr>
          <w:rFonts w:ascii="Arial" w:eastAsia="Times New Roman" w:hAnsi="Arial" w:cs="Arial"/>
          <w:color w:val="000000" w:themeColor="text1"/>
          <w:lang w:val="en-GB" w:eastAsia="fr-FR"/>
        </w:rPr>
        <w:t xml:space="preserve">Project, as </w:t>
      </w:r>
      <w:r w:rsidRPr="00B420B3">
        <w:rPr>
          <w:rFonts w:ascii="Arial" w:eastAsia="Times New Roman" w:hAnsi="Arial" w:cs="Arial"/>
          <w:color w:val="000000" w:themeColor="text1"/>
          <w:lang w:val="en-GB" w:eastAsia="fr-FR"/>
        </w:rPr>
        <w:t xml:space="preserve">set out in or in accordance with </w:t>
      </w:r>
      <w:r w:rsidRPr="00E20FDB">
        <w:rPr>
          <w:rFonts w:ascii="Arial" w:eastAsia="Times New Roman" w:hAnsi="Arial" w:cs="Arial"/>
          <w:color w:val="000000" w:themeColor="text1"/>
          <w:lang w:val="en-GB" w:eastAsia="fr-FR"/>
        </w:rPr>
        <w:t xml:space="preserve">Article </w:t>
      </w:r>
      <w:r w:rsidR="00F82D08" w:rsidRPr="00E20FDB">
        <w:rPr>
          <w:rFonts w:ascii="Arial" w:eastAsia="Times New Roman" w:hAnsi="Arial" w:cs="Arial"/>
          <w:color w:val="000000" w:themeColor="text1"/>
          <w:lang w:val="en-GB" w:eastAsia="fr-FR"/>
        </w:rPr>
        <w:t>1</w:t>
      </w:r>
      <w:r w:rsidR="00B72757">
        <w:rPr>
          <w:rFonts w:ascii="Arial" w:eastAsia="Times New Roman" w:hAnsi="Arial" w:cs="Arial"/>
          <w:color w:val="000000" w:themeColor="text1"/>
          <w:lang w:val="en-GB" w:eastAsia="fr-FR"/>
        </w:rPr>
        <w:t>8</w:t>
      </w:r>
      <w:r w:rsidRPr="00E20FDB">
        <w:rPr>
          <w:rFonts w:ascii="Arial" w:eastAsia="Times New Roman" w:hAnsi="Arial" w:cs="Arial"/>
          <w:color w:val="000000" w:themeColor="text1"/>
          <w:lang w:val="en-GB" w:eastAsia="fr-FR"/>
        </w:rPr>
        <w:t>.</w:t>
      </w:r>
    </w:p>
    <w:p w14:paraId="136228AD" w14:textId="77777777" w:rsidR="00A1365B" w:rsidRPr="00B420B3" w:rsidRDefault="00A1365B" w:rsidP="00A1365B">
      <w:pPr>
        <w:spacing w:after="120" w:line="240" w:lineRule="auto"/>
        <w:ind w:left="709" w:right="14" w:hanging="1"/>
        <w:jc w:val="both"/>
        <w:rPr>
          <w:rFonts w:ascii="Arial" w:eastAsia="Times New Roman" w:hAnsi="Arial" w:cs="Arial"/>
          <w:color w:val="000000" w:themeColor="text1"/>
          <w:lang w:val="en-GB" w:eastAsia="fr-FR"/>
        </w:rPr>
      </w:pPr>
      <w:r w:rsidRPr="00B420B3">
        <w:rPr>
          <w:rFonts w:ascii="Arial" w:eastAsia="Times New Roman" w:hAnsi="Arial" w:cs="Arial"/>
          <w:b/>
          <w:color w:val="000000" w:themeColor="text1"/>
          <w:lang w:val="en-GB" w:eastAsia="fr-FR"/>
        </w:rPr>
        <w:t>“Services”</w:t>
      </w:r>
      <w:r w:rsidRPr="00B420B3">
        <w:rPr>
          <w:rFonts w:ascii="Arial" w:eastAsia="Times New Roman" w:hAnsi="Arial" w:cs="Arial"/>
          <w:color w:val="000000" w:themeColor="text1"/>
          <w:lang w:val="en-GB" w:eastAsia="fr-FR"/>
        </w:rPr>
        <w:t xml:space="preserve"> means the services to be provided by the Contractor under this Contract, as described in </w:t>
      </w:r>
      <w:r w:rsidRPr="00B420B3">
        <w:rPr>
          <w:rFonts w:ascii="Arial" w:eastAsia="Times New Roman" w:hAnsi="Arial" w:cs="Arial"/>
          <w:b/>
          <w:bCs/>
          <w:color w:val="000000" w:themeColor="text1"/>
          <w:lang w:val="en-GB" w:eastAsia="fr-FR"/>
        </w:rPr>
        <w:t>Appendix 1</w:t>
      </w:r>
      <w:r w:rsidRPr="00B420B3">
        <w:rPr>
          <w:rFonts w:ascii="Arial" w:eastAsia="Times New Roman" w:hAnsi="Arial" w:cs="Arial"/>
          <w:color w:val="000000" w:themeColor="text1"/>
          <w:lang w:val="en-GB" w:eastAsia="fr-FR"/>
        </w:rPr>
        <w:t>.</w:t>
      </w:r>
    </w:p>
    <w:p w14:paraId="488CB2FE" w14:textId="7123519D" w:rsidR="004A6AD3" w:rsidRPr="00B420B3" w:rsidRDefault="004A6AD3" w:rsidP="006676F0">
      <w:pPr>
        <w:spacing w:after="120" w:line="240" w:lineRule="auto"/>
        <w:ind w:left="709" w:right="14" w:hanging="1"/>
        <w:jc w:val="both"/>
        <w:rPr>
          <w:rFonts w:ascii="Arial" w:eastAsia="Times New Roman" w:hAnsi="Arial" w:cs="Arial"/>
          <w:color w:val="000000" w:themeColor="text1"/>
          <w:lang w:val="en-GB" w:eastAsia="fr-FR"/>
        </w:rPr>
      </w:pPr>
      <w:r>
        <w:rPr>
          <w:rFonts w:ascii="Arial" w:eastAsia="Times New Roman" w:hAnsi="Arial" w:cs="Arial"/>
          <w:b/>
          <w:color w:val="000000" w:themeColor="text1"/>
          <w:lang w:val="en-GB" w:eastAsia="fr-FR"/>
        </w:rPr>
        <w:t xml:space="preserve">“Services Request” </w:t>
      </w:r>
      <w:r w:rsidR="00AF408F" w:rsidRPr="00647649">
        <w:rPr>
          <w:rFonts w:ascii="Arial" w:eastAsia="Times New Roman" w:hAnsi="Arial" w:cs="Arial"/>
          <w:bCs/>
          <w:color w:val="000000" w:themeColor="text1"/>
          <w:lang w:val="en-GB" w:eastAsia="fr-FR"/>
        </w:rPr>
        <w:t>has the meaning set forth in Article 17.1</w:t>
      </w:r>
      <w:r w:rsidR="00AF408F">
        <w:rPr>
          <w:rFonts w:ascii="Arial" w:eastAsia="Times New Roman" w:hAnsi="Arial" w:cs="Arial"/>
          <w:b/>
          <w:color w:val="000000" w:themeColor="text1"/>
          <w:lang w:val="en-GB" w:eastAsia="fr-FR"/>
        </w:rPr>
        <w:t>.</w:t>
      </w:r>
    </w:p>
    <w:p w14:paraId="0F038C0E" w14:textId="72FED6A3" w:rsidR="006676F0" w:rsidRPr="00B420B3" w:rsidRDefault="006676F0" w:rsidP="006676F0">
      <w:pPr>
        <w:spacing w:after="120" w:line="240" w:lineRule="auto"/>
        <w:ind w:left="709" w:right="14" w:hanging="1"/>
        <w:jc w:val="both"/>
        <w:rPr>
          <w:rFonts w:ascii="Arial" w:eastAsia="Times New Roman" w:hAnsi="Arial" w:cs="Arial"/>
          <w:b/>
          <w:color w:val="000000" w:themeColor="text1"/>
          <w:lang w:val="en-GB" w:eastAsia="fr-FR"/>
        </w:rPr>
      </w:pPr>
      <w:r w:rsidRPr="00B420B3">
        <w:rPr>
          <w:rFonts w:ascii="Arial" w:eastAsia="Times New Roman" w:hAnsi="Arial" w:cs="Arial"/>
          <w:b/>
          <w:color w:val="000000" w:themeColor="text1"/>
          <w:lang w:val="en-GB" w:eastAsia="fr-FR"/>
        </w:rPr>
        <w:t>“Site”</w:t>
      </w:r>
      <w:r w:rsidRPr="00B420B3">
        <w:rPr>
          <w:rFonts w:ascii="Arial" w:eastAsia="Times New Roman" w:hAnsi="Arial" w:cs="Arial"/>
          <w:color w:val="000000" w:themeColor="text1"/>
          <w:lang w:val="en-GB" w:eastAsia="fr-FR"/>
        </w:rPr>
        <w:t xml:space="preserve"> (or </w:t>
      </w:r>
      <w:r w:rsidRPr="00B420B3">
        <w:rPr>
          <w:rFonts w:ascii="Arial" w:eastAsia="Times New Roman" w:hAnsi="Arial" w:cs="Arial"/>
          <w:b/>
          <w:color w:val="000000" w:themeColor="text1"/>
          <w:lang w:val="en-GB" w:eastAsia="fr-FR"/>
        </w:rPr>
        <w:t>“Sites</w:t>
      </w:r>
      <w:r w:rsidRPr="00B420B3">
        <w:rPr>
          <w:rFonts w:ascii="Arial" w:eastAsia="Times New Roman" w:hAnsi="Arial" w:cs="Arial"/>
          <w:color w:val="000000" w:themeColor="text1"/>
          <w:lang w:val="en-GB" w:eastAsia="fr-FR"/>
        </w:rPr>
        <w:t>” as the context requires) means the place of destination of the Equipment where the Services must be provided.</w:t>
      </w:r>
      <w:r w:rsidRPr="00B420B3">
        <w:rPr>
          <w:rFonts w:ascii="Arial" w:eastAsia="Times New Roman" w:hAnsi="Arial" w:cs="Arial"/>
          <w:b/>
          <w:color w:val="000000" w:themeColor="text1"/>
          <w:lang w:val="en-GB" w:eastAsia="fr-FR"/>
        </w:rPr>
        <w:t xml:space="preserve"> </w:t>
      </w:r>
    </w:p>
    <w:p w14:paraId="1620A6B1" w14:textId="0C6FC67F" w:rsidR="006676F0" w:rsidRPr="00B420B3" w:rsidRDefault="006676F0" w:rsidP="006676F0">
      <w:pPr>
        <w:spacing w:after="120" w:line="240" w:lineRule="auto"/>
        <w:ind w:left="709" w:right="14" w:hanging="1"/>
        <w:jc w:val="both"/>
        <w:rPr>
          <w:rFonts w:ascii="Arial" w:eastAsia="Times New Roman" w:hAnsi="Arial" w:cs="Arial"/>
          <w:color w:val="000000" w:themeColor="text1"/>
          <w:lang w:val="en-GB" w:eastAsia="fr-FR"/>
        </w:rPr>
      </w:pPr>
      <w:r w:rsidRPr="00B420B3">
        <w:rPr>
          <w:rFonts w:ascii="Arial" w:eastAsia="Times New Roman" w:hAnsi="Arial" w:cs="Arial"/>
          <w:b/>
          <w:color w:val="000000" w:themeColor="text1"/>
          <w:lang w:val="en-GB" w:eastAsia="fr-FR"/>
        </w:rPr>
        <w:t>“</w:t>
      </w:r>
      <w:bookmarkStart w:id="9" w:name="_Hlk503348342"/>
      <w:r w:rsidRPr="00B420B3">
        <w:rPr>
          <w:rFonts w:ascii="Arial" w:eastAsia="Times New Roman" w:hAnsi="Arial" w:cs="Arial"/>
          <w:b/>
          <w:color w:val="000000" w:themeColor="text1"/>
          <w:lang w:val="en-GB" w:eastAsia="fr-FR"/>
        </w:rPr>
        <w:t xml:space="preserve">Special Conditions” </w:t>
      </w:r>
      <w:r w:rsidRPr="00B420B3">
        <w:rPr>
          <w:rFonts w:ascii="Arial" w:eastAsia="Times New Roman" w:hAnsi="Arial" w:cs="Arial"/>
          <w:color w:val="000000" w:themeColor="text1"/>
          <w:lang w:val="en-GB" w:eastAsia="fr-FR"/>
        </w:rPr>
        <w:t>means the annexure to th</w:t>
      </w:r>
      <w:r w:rsidR="00AD76BB">
        <w:rPr>
          <w:rFonts w:ascii="Arial" w:eastAsia="Times New Roman" w:hAnsi="Arial" w:cs="Arial"/>
          <w:color w:val="000000" w:themeColor="text1"/>
          <w:lang w:val="en-GB" w:eastAsia="fr-FR"/>
        </w:rPr>
        <w:t xml:space="preserve">is </w:t>
      </w:r>
      <w:r w:rsidRPr="00B420B3">
        <w:rPr>
          <w:rFonts w:ascii="Arial" w:eastAsia="Times New Roman" w:hAnsi="Arial" w:cs="Arial"/>
          <w:color w:val="000000" w:themeColor="text1"/>
          <w:lang w:val="en-GB" w:eastAsia="fr-FR"/>
        </w:rPr>
        <w:t xml:space="preserve">Contract described as </w:t>
      </w:r>
      <w:r w:rsidR="00AD76BB">
        <w:rPr>
          <w:rFonts w:ascii="Arial" w:eastAsia="Times New Roman" w:hAnsi="Arial" w:cs="Arial"/>
          <w:color w:val="000000" w:themeColor="text1"/>
          <w:lang w:val="en-GB" w:eastAsia="fr-FR"/>
        </w:rPr>
        <w:t xml:space="preserve">Annex </w:t>
      </w:r>
      <w:r w:rsidRPr="00B420B3">
        <w:rPr>
          <w:rFonts w:ascii="Arial" w:eastAsia="Times New Roman" w:hAnsi="Arial" w:cs="Arial"/>
          <w:color w:val="000000" w:themeColor="text1"/>
          <w:lang w:val="en-GB" w:eastAsia="fr-FR"/>
        </w:rPr>
        <w:t xml:space="preserve">I – Special Conditions and referred to throughout </w:t>
      </w:r>
      <w:r w:rsidR="00AD76BB">
        <w:rPr>
          <w:rFonts w:ascii="Arial" w:eastAsia="Times New Roman" w:hAnsi="Arial" w:cs="Arial"/>
          <w:color w:val="000000" w:themeColor="text1"/>
          <w:lang w:val="en-GB" w:eastAsia="fr-FR"/>
        </w:rPr>
        <w:t>this Contract</w:t>
      </w:r>
      <w:r w:rsidRPr="00B420B3">
        <w:rPr>
          <w:rFonts w:ascii="Arial" w:eastAsia="Times New Roman" w:hAnsi="Arial" w:cs="Arial"/>
          <w:color w:val="000000" w:themeColor="text1"/>
          <w:lang w:val="en-GB" w:eastAsia="fr-FR"/>
        </w:rPr>
        <w:t>, and describing amendments to th</w:t>
      </w:r>
      <w:r w:rsidR="00AD76BB">
        <w:rPr>
          <w:rFonts w:ascii="Arial" w:eastAsia="Times New Roman" w:hAnsi="Arial" w:cs="Arial"/>
          <w:color w:val="000000" w:themeColor="text1"/>
          <w:lang w:val="en-GB" w:eastAsia="fr-FR"/>
        </w:rPr>
        <w:t xml:space="preserve">is </w:t>
      </w:r>
      <w:r w:rsidRPr="00B420B3">
        <w:rPr>
          <w:rFonts w:ascii="Arial" w:eastAsia="Times New Roman" w:hAnsi="Arial" w:cs="Arial"/>
          <w:color w:val="000000" w:themeColor="text1"/>
          <w:lang w:val="en-GB" w:eastAsia="fr-FR"/>
        </w:rPr>
        <w:t>Contract.</w:t>
      </w:r>
    </w:p>
    <w:bookmarkEnd w:id="9"/>
    <w:p w14:paraId="7DA79137" w14:textId="28F85AA3" w:rsidR="006676F0" w:rsidRPr="00B420B3" w:rsidRDefault="006676F0" w:rsidP="006676F0">
      <w:pPr>
        <w:spacing w:after="120" w:line="240" w:lineRule="auto"/>
        <w:ind w:left="709" w:right="14" w:hanging="1"/>
        <w:jc w:val="both"/>
        <w:rPr>
          <w:rFonts w:ascii="Arial" w:eastAsia="Times New Roman" w:hAnsi="Arial" w:cs="Arial"/>
          <w:color w:val="000000" w:themeColor="text1"/>
          <w:lang w:val="en-GB" w:eastAsia="fr-FR"/>
        </w:rPr>
      </w:pPr>
      <w:r w:rsidRPr="00B420B3">
        <w:rPr>
          <w:rFonts w:ascii="Arial" w:eastAsia="Times New Roman" w:hAnsi="Arial" w:cs="Arial"/>
          <w:b/>
          <w:color w:val="000000" w:themeColor="text1"/>
          <w:lang w:val="en-GB" w:eastAsia="fr-FR"/>
        </w:rPr>
        <w:t>“Start Date”</w:t>
      </w:r>
      <w:r w:rsidRPr="00B420B3">
        <w:rPr>
          <w:rFonts w:ascii="Arial" w:eastAsia="Times New Roman" w:hAnsi="Arial" w:cs="Arial"/>
          <w:color w:val="000000" w:themeColor="text1"/>
          <w:lang w:val="en-GB" w:eastAsia="fr-FR"/>
        </w:rPr>
        <w:t xml:space="preserve"> means the Date determined in accordance with Article </w:t>
      </w:r>
      <w:r w:rsidR="00673C12">
        <w:rPr>
          <w:rFonts w:ascii="Arial" w:eastAsia="Times New Roman" w:hAnsi="Arial" w:cs="Arial"/>
          <w:color w:val="000000" w:themeColor="text1"/>
          <w:lang w:val="en-GB" w:eastAsia="fr-FR"/>
        </w:rPr>
        <w:t>1</w:t>
      </w:r>
      <w:r w:rsidR="00B72757">
        <w:rPr>
          <w:rFonts w:ascii="Arial" w:eastAsia="Times New Roman" w:hAnsi="Arial" w:cs="Arial"/>
          <w:color w:val="000000" w:themeColor="text1"/>
          <w:lang w:val="en-GB" w:eastAsia="fr-FR"/>
        </w:rPr>
        <w:t>8</w:t>
      </w:r>
      <w:r w:rsidR="00673C12">
        <w:rPr>
          <w:rFonts w:ascii="Arial" w:eastAsia="Times New Roman" w:hAnsi="Arial" w:cs="Arial"/>
          <w:color w:val="000000" w:themeColor="text1"/>
          <w:lang w:val="en-GB" w:eastAsia="fr-FR"/>
        </w:rPr>
        <w:t xml:space="preserve"> of the </w:t>
      </w:r>
      <w:r w:rsidR="008B6E40">
        <w:rPr>
          <w:rFonts w:ascii="Arial" w:eastAsia="Times New Roman" w:hAnsi="Arial" w:cs="Arial"/>
          <w:color w:val="000000" w:themeColor="text1"/>
          <w:lang w:val="en-GB" w:eastAsia="fr-FR"/>
        </w:rPr>
        <w:t>Contract</w:t>
      </w:r>
      <w:r w:rsidR="00673C12">
        <w:rPr>
          <w:rFonts w:ascii="Arial" w:eastAsia="Times New Roman" w:hAnsi="Arial" w:cs="Arial"/>
          <w:color w:val="000000" w:themeColor="text1"/>
          <w:lang w:val="en-GB" w:eastAsia="fr-FR"/>
        </w:rPr>
        <w:t>.</w:t>
      </w:r>
      <w:r w:rsidR="00673C12" w:rsidRPr="00B420B3">
        <w:rPr>
          <w:rFonts w:ascii="Arial" w:eastAsia="Times New Roman" w:hAnsi="Arial" w:cs="Arial"/>
          <w:color w:val="000000" w:themeColor="text1"/>
          <w:lang w:val="en-GB" w:eastAsia="fr-FR"/>
        </w:rPr>
        <w:t xml:space="preserve"> </w:t>
      </w:r>
    </w:p>
    <w:p w14:paraId="24BD3158" w14:textId="77777777" w:rsidR="006676F0" w:rsidRPr="00B420B3" w:rsidRDefault="006676F0" w:rsidP="006676F0">
      <w:pPr>
        <w:spacing w:after="120" w:line="240" w:lineRule="auto"/>
        <w:ind w:left="709" w:right="14" w:hanging="1"/>
        <w:jc w:val="both"/>
        <w:rPr>
          <w:rFonts w:ascii="Arial" w:eastAsia="Times New Roman" w:hAnsi="Arial" w:cs="Arial"/>
          <w:color w:val="000000" w:themeColor="text1"/>
          <w:lang w:val="en-GB" w:eastAsia="fr-FR"/>
        </w:rPr>
      </w:pPr>
      <w:r w:rsidRPr="00B420B3">
        <w:rPr>
          <w:rFonts w:ascii="Arial" w:eastAsia="Times New Roman" w:hAnsi="Arial" w:cs="Arial"/>
          <w:b/>
          <w:color w:val="000000" w:themeColor="text1"/>
          <w:lang w:val="en-GB" w:eastAsia="fr-FR"/>
        </w:rPr>
        <w:t>“Subcontractor”</w:t>
      </w:r>
      <w:r w:rsidRPr="00B420B3">
        <w:rPr>
          <w:rFonts w:ascii="Arial" w:eastAsia="Times New Roman" w:hAnsi="Arial" w:cs="Arial"/>
          <w:color w:val="000000" w:themeColor="text1"/>
          <w:lang w:val="en-GB" w:eastAsia="fr-FR"/>
        </w:rPr>
        <w:t xml:space="preserve"> means any person appointed as a Subcontractor for a part of the Services, and the legal successors in title and/or interest to this or these person(s).</w:t>
      </w:r>
    </w:p>
    <w:p w14:paraId="091AD40A" w14:textId="77777777" w:rsidR="006676F0" w:rsidRDefault="006676F0" w:rsidP="006676F0">
      <w:pPr>
        <w:spacing w:after="120" w:line="240" w:lineRule="auto"/>
        <w:ind w:left="709" w:right="14" w:hanging="1"/>
        <w:jc w:val="both"/>
        <w:rPr>
          <w:rFonts w:ascii="Arial" w:eastAsia="Times New Roman" w:hAnsi="Arial" w:cs="Arial"/>
          <w:color w:val="000000" w:themeColor="text1"/>
          <w:lang w:val="en-GB" w:eastAsia="fr-FR"/>
        </w:rPr>
      </w:pPr>
      <w:r w:rsidRPr="00B420B3">
        <w:rPr>
          <w:rFonts w:ascii="Arial" w:eastAsia="Times New Roman" w:hAnsi="Arial" w:cs="Arial"/>
          <w:b/>
          <w:color w:val="000000" w:themeColor="text1"/>
          <w:lang w:val="en-GB" w:eastAsia="fr-FR"/>
        </w:rPr>
        <w:t>“Territory”</w:t>
      </w:r>
      <w:r w:rsidRPr="00B420B3">
        <w:rPr>
          <w:rFonts w:ascii="Arial" w:eastAsia="Times New Roman" w:hAnsi="Arial" w:cs="Arial"/>
          <w:color w:val="000000" w:themeColor="text1"/>
          <w:lang w:val="en-GB" w:eastAsia="fr-FR"/>
        </w:rPr>
        <w:t xml:space="preserve"> means the country or part thereof where the Services are to be provided.</w:t>
      </w:r>
    </w:p>
    <w:p w14:paraId="5D06DA03" w14:textId="0BB92435" w:rsidR="0056582D" w:rsidRPr="00B420B3" w:rsidRDefault="0056582D" w:rsidP="006676F0">
      <w:pPr>
        <w:spacing w:after="120" w:line="240" w:lineRule="auto"/>
        <w:ind w:left="709" w:right="14" w:hanging="1"/>
        <w:jc w:val="both"/>
        <w:rPr>
          <w:rFonts w:ascii="Arial" w:eastAsia="Times New Roman" w:hAnsi="Arial" w:cs="Arial"/>
          <w:color w:val="000000" w:themeColor="text1"/>
          <w:lang w:val="en-GB" w:eastAsia="fr-FR"/>
        </w:rPr>
      </w:pPr>
      <w:r>
        <w:rPr>
          <w:rFonts w:ascii="Arial" w:eastAsia="Times New Roman" w:hAnsi="Arial" w:cs="Arial"/>
          <w:b/>
          <w:color w:val="000000" w:themeColor="text1"/>
          <w:lang w:val="en-GB" w:eastAsia="fr-FR"/>
        </w:rPr>
        <w:t>“Variation</w:t>
      </w:r>
      <w:r w:rsidR="00017B44">
        <w:rPr>
          <w:rFonts w:ascii="Arial" w:eastAsia="Times New Roman" w:hAnsi="Arial" w:cs="Arial"/>
          <w:b/>
          <w:color w:val="000000" w:themeColor="text1"/>
          <w:lang w:val="en-GB" w:eastAsia="fr-FR"/>
        </w:rPr>
        <w:t xml:space="preserve"> Order</w:t>
      </w:r>
      <w:r>
        <w:rPr>
          <w:rFonts w:ascii="Arial" w:eastAsia="Times New Roman" w:hAnsi="Arial" w:cs="Arial"/>
          <w:b/>
          <w:color w:val="000000" w:themeColor="text1"/>
          <w:lang w:val="en-GB" w:eastAsia="fr-FR"/>
        </w:rPr>
        <w:t>”</w:t>
      </w:r>
      <w:r w:rsidRPr="008E64C7">
        <w:rPr>
          <w:rFonts w:ascii="Arial" w:eastAsia="Times New Roman" w:hAnsi="Arial" w:cs="Arial"/>
          <w:bCs/>
          <w:color w:val="000000" w:themeColor="text1"/>
          <w:lang w:val="en-GB" w:eastAsia="fr-FR"/>
        </w:rPr>
        <w:t xml:space="preserve"> means</w:t>
      </w:r>
      <w:r w:rsidR="00017B44">
        <w:rPr>
          <w:rFonts w:ascii="Arial" w:eastAsia="Times New Roman" w:hAnsi="Arial" w:cs="Arial"/>
          <w:bCs/>
          <w:color w:val="000000" w:themeColor="text1"/>
          <w:lang w:val="en-GB" w:eastAsia="fr-FR"/>
        </w:rPr>
        <w:t xml:space="preserve"> any change to a Services Request</w:t>
      </w:r>
      <w:r w:rsidR="007C5F57">
        <w:rPr>
          <w:rFonts w:ascii="Arial" w:eastAsia="Times New Roman" w:hAnsi="Arial" w:cs="Arial"/>
          <w:bCs/>
          <w:color w:val="000000" w:themeColor="text1"/>
          <w:lang w:val="en-GB" w:eastAsia="fr-FR"/>
        </w:rPr>
        <w:t xml:space="preserve"> in accordance with Article</w:t>
      </w:r>
      <w:r w:rsidR="005C130B">
        <w:rPr>
          <w:rFonts w:ascii="Arial" w:eastAsia="Times New Roman" w:hAnsi="Arial" w:cs="Arial"/>
          <w:bCs/>
          <w:color w:val="000000" w:themeColor="text1"/>
          <w:lang w:val="en-GB" w:eastAsia="fr-FR"/>
        </w:rPr>
        <w:t xml:space="preserve"> 17.5.</w:t>
      </w:r>
    </w:p>
    <w:p w14:paraId="421A8E24" w14:textId="77777777" w:rsidR="006676F0" w:rsidRPr="00B420B3" w:rsidRDefault="006676F0" w:rsidP="006676F0">
      <w:pPr>
        <w:spacing w:after="120" w:line="240" w:lineRule="auto"/>
        <w:ind w:right="14"/>
        <w:jc w:val="both"/>
        <w:rPr>
          <w:rFonts w:ascii="Arial" w:eastAsia="Times New Roman" w:hAnsi="Arial" w:cs="Arial"/>
          <w:color w:val="000000" w:themeColor="text1"/>
          <w:lang w:val="en-GB" w:eastAsia="fr-FR"/>
        </w:rPr>
      </w:pPr>
      <w:bookmarkStart w:id="10" w:name="_Hlk503348503"/>
    </w:p>
    <w:p w14:paraId="0FCBD60B" w14:textId="45747D4B" w:rsidR="006676F0" w:rsidRDefault="006676F0" w:rsidP="006676F0">
      <w:pPr>
        <w:jc w:val="center"/>
        <w:rPr>
          <w:rFonts w:ascii="Arial" w:hAnsi="Arial" w:cs="Arial"/>
          <w:b/>
          <w:lang w:val="en-US"/>
        </w:rPr>
      </w:pPr>
      <w:bookmarkStart w:id="11" w:name="_Toc35232740"/>
      <w:bookmarkEnd w:id="10"/>
      <w:r w:rsidRPr="00B420B3">
        <w:rPr>
          <w:rFonts w:ascii="Arial" w:hAnsi="Arial" w:cs="Arial"/>
          <w:b/>
          <w:lang w:val="en-US"/>
        </w:rPr>
        <w:t>ARTICLE 2</w:t>
      </w:r>
    </w:p>
    <w:p w14:paraId="20F77838" w14:textId="2FA84AE6" w:rsidR="00580A63" w:rsidRDefault="00580A63" w:rsidP="006676F0">
      <w:pPr>
        <w:jc w:val="center"/>
        <w:rPr>
          <w:rFonts w:ascii="Arial" w:hAnsi="Arial" w:cs="Arial"/>
          <w:b/>
          <w:lang w:val="en-US"/>
        </w:rPr>
      </w:pPr>
      <w:r>
        <w:rPr>
          <w:rFonts w:ascii="Arial" w:hAnsi="Arial" w:cs="Arial"/>
          <w:b/>
          <w:lang w:val="en-US"/>
        </w:rPr>
        <w:t xml:space="preserve">GOOD FAITH AND FAIR DEALING </w:t>
      </w:r>
    </w:p>
    <w:p w14:paraId="31215F9F" w14:textId="37BD902A" w:rsidR="00580A63" w:rsidRPr="001851A8" w:rsidRDefault="00580A63" w:rsidP="00A04166">
      <w:pPr>
        <w:ind w:left="709" w:hanging="709"/>
        <w:jc w:val="both"/>
        <w:rPr>
          <w:rFonts w:ascii="Arial" w:hAnsi="Arial" w:cs="Arial"/>
          <w:lang w:val="en-US"/>
        </w:rPr>
      </w:pPr>
      <w:r w:rsidRPr="001851A8">
        <w:rPr>
          <w:rFonts w:ascii="Arial" w:hAnsi="Arial" w:cs="Arial"/>
          <w:lang w:val="en-US"/>
        </w:rPr>
        <w:t>2.1</w:t>
      </w:r>
      <w:r w:rsidRPr="001851A8">
        <w:rPr>
          <w:rFonts w:ascii="Arial" w:hAnsi="Arial" w:cs="Arial"/>
          <w:lang w:val="en-US"/>
        </w:rPr>
        <w:tab/>
        <w:t>In carrying out their obligations under this Contract, the Parties will act in accordance with the principles of good faith and fair dealing.</w:t>
      </w:r>
    </w:p>
    <w:p w14:paraId="26B4C622" w14:textId="7A5560EF" w:rsidR="00580A63" w:rsidRDefault="00580A63" w:rsidP="00580A63">
      <w:pPr>
        <w:ind w:left="708" w:hanging="708"/>
        <w:jc w:val="both"/>
        <w:rPr>
          <w:rFonts w:ascii="Arial" w:hAnsi="Arial" w:cs="Arial"/>
          <w:lang w:val="en-US"/>
        </w:rPr>
      </w:pPr>
      <w:r w:rsidRPr="001851A8">
        <w:rPr>
          <w:rFonts w:ascii="Arial" w:hAnsi="Arial" w:cs="Arial"/>
          <w:lang w:val="en-US"/>
        </w:rPr>
        <w:t>2.2.</w:t>
      </w:r>
      <w:r w:rsidRPr="001851A8">
        <w:rPr>
          <w:rFonts w:ascii="Arial" w:hAnsi="Arial" w:cs="Arial"/>
          <w:lang w:val="en-US"/>
        </w:rPr>
        <w:tab/>
        <w:t>The provisions of this Contract, as well as any statements made by the Parties in connection with it, shall be interpreted in good faith.</w:t>
      </w:r>
    </w:p>
    <w:p w14:paraId="370A6F3D" w14:textId="77777777" w:rsidR="00D15A16" w:rsidRDefault="00D15A16" w:rsidP="00EC3280">
      <w:pPr>
        <w:ind w:left="708" w:hanging="708"/>
        <w:jc w:val="center"/>
        <w:rPr>
          <w:rFonts w:ascii="Arial" w:hAnsi="Arial" w:cs="Arial"/>
          <w:b/>
          <w:lang w:val="en-US"/>
        </w:rPr>
      </w:pPr>
    </w:p>
    <w:p w14:paraId="3874B047" w14:textId="364CB00B" w:rsidR="00580A63" w:rsidRPr="00580A63" w:rsidRDefault="00580A63" w:rsidP="00EC3280">
      <w:pPr>
        <w:ind w:left="708" w:hanging="708"/>
        <w:jc w:val="center"/>
        <w:rPr>
          <w:rFonts w:ascii="Arial" w:hAnsi="Arial" w:cs="Arial"/>
          <w:b/>
          <w:lang w:val="en-US"/>
        </w:rPr>
      </w:pPr>
      <w:r w:rsidRPr="00D23480">
        <w:rPr>
          <w:rFonts w:ascii="Arial" w:hAnsi="Arial" w:cs="Arial"/>
          <w:b/>
          <w:lang w:val="en-US"/>
        </w:rPr>
        <w:t>ARTICLE 3</w:t>
      </w:r>
    </w:p>
    <w:p w14:paraId="19DF2B1B" w14:textId="2C725679" w:rsidR="006676F0" w:rsidRPr="00B420B3" w:rsidRDefault="006676F0" w:rsidP="006676F0">
      <w:pPr>
        <w:spacing w:before="240"/>
        <w:jc w:val="center"/>
        <w:rPr>
          <w:rFonts w:ascii="Arial" w:hAnsi="Arial" w:cs="Arial"/>
          <w:b/>
          <w:lang w:val="en-US"/>
        </w:rPr>
      </w:pPr>
      <w:r w:rsidRPr="00B420B3">
        <w:rPr>
          <w:rFonts w:ascii="Arial" w:hAnsi="Arial" w:cs="Arial"/>
          <w:b/>
          <w:lang w:val="en-US"/>
        </w:rPr>
        <w:t>ENTRY INTO FORCE</w:t>
      </w:r>
      <w:r w:rsidR="00D15A16">
        <w:rPr>
          <w:rFonts w:ascii="Arial" w:hAnsi="Arial" w:cs="Arial"/>
          <w:b/>
          <w:lang w:val="en-US"/>
        </w:rPr>
        <w:t xml:space="preserve"> AND</w:t>
      </w:r>
      <w:r w:rsidRPr="00B420B3">
        <w:rPr>
          <w:rFonts w:ascii="Arial" w:hAnsi="Arial" w:cs="Arial"/>
          <w:b/>
          <w:lang w:val="en-US"/>
        </w:rPr>
        <w:t xml:space="preserve"> TERM OF THE CONTRACT </w:t>
      </w:r>
      <w:bookmarkEnd w:id="11"/>
    </w:p>
    <w:p w14:paraId="21856CBF" w14:textId="13B93EA3" w:rsidR="006676F0" w:rsidRDefault="006676F0" w:rsidP="00FE0377">
      <w:pPr>
        <w:spacing w:before="240" w:after="120" w:line="240" w:lineRule="auto"/>
        <w:ind w:right="14"/>
        <w:jc w:val="both"/>
        <w:rPr>
          <w:rFonts w:ascii="Arial" w:eastAsia="Times New Roman" w:hAnsi="Arial" w:cs="Arial"/>
          <w:color w:val="000000" w:themeColor="text1"/>
          <w:lang w:val="en-GB" w:eastAsia="fr-FR"/>
        </w:rPr>
      </w:pPr>
      <w:r w:rsidRPr="00B420B3">
        <w:rPr>
          <w:rFonts w:ascii="Arial" w:eastAsia="Times New Roman" w:hAnsi="Arial" w:cs="Arial"/>
          <w:color w:val="000000" w:themeColor="text1"/>
          <w:lang w:val="en-GB" w:eastAsia="fr-FR"/>
        </w:rPr>
        <w:t>This Contract shall become effective and be binding on the Parties on the last of the dates of</w:t>
      </w:r>
      <w:r w:rsidR="00B85EFF">
        <w:rPr>
          <w:rFonts w:ascii="Arial" w:eastAsia="Times New Roman" w:hAnsi="Arial" w:cs="Arial"/>
          <w:color w:val="000000" w:themeColor="text1"/>
          <w:lang w:val="en-GB" w:eastAsia="fr-FR"/>
        </w:rPr>
        <w:t xml:space="preserve"> </w:t>
      </w:r>
      <w:r w:rsidRPr="00B420B3">
        <w:rPr>
          <w:rFonts w:ascii="Arial" w:eastAsia="Times New Roman" w:hAnsi="Arial" w:cs="Arial"/>
          <w:color w:val="000000" w:themeColor="text1"/>
          <w:lang w:val="en-GB" w:eastAsia="fr-FR"/>
        </w:rPr>
        <w:t>execution by the Parties (the “</w:t>
      </w:r>
      <w:r w:rsidRPr="00B420B3">
        <w:rPr>
          <w:rFonts w:ascii="Arial" w:eastAsia="Times New Roman" w:hAnsi="Arial" w:cs="Arial"/>
          <w:b/>
          <w:bCs/>
          <w:color w:val="000000" w:themeColor="text1"/>
          <w:lang w:val="en-GB" w:eastAsia="fr-FR"/>
        </w:rPr>
        <w:t>Contract Date</w:t>
      </w:r>
      <w:r w:rsidRPr="00B420B3">
        <w:rPr>
          <w:rFonts w:ascii="Arial" w:eastAsia="Times New Roman" w:hAnsi="Arial" w:cs="Arial"/>
          <w:color w:val="000000" w:themeColor="text1"/>
          <w:lang w:val="en-GB" w:eastAsia="fr-FR"/>
        </w:rPr>
        <w:t xml:space="preserve">”). The responsibility for, and expense of stamp </w:t>
      </w:r>
      <w:r w:rsidRPr="00B420B3">
        <w:rPr>
          <w:rFonts w:ascii="Arial" w:eastAsia="Times New Roman" w:hAnsi="Arial" w:cs="Arial"/>
          <w:color w:val="000000" w:themeColor="text1"/>
          <w:lang w:val="en-GB" w:eastAsia="fr-FR"/>
        </w:rPr>
        <w:lastRenderedPageBreak/>
        <w:t xml:space="preserve">duties and similar charges (if any) imposed by law in connection with the signature of this Contract shall be borne by the </w:t>
      </w:r>
      <w:r w:rsidR="000963C3">
        <w:rPr>
          <w:rFonts w:ascii="Arial" w:eastAsia="Times New Roman" w:hAnsi="Arial" w:cs="Arial"/>
          <w:color w:val="000000" w:themeColor="text1"/>
          <w:lang w:val="en-GB" w:eastAsia="fr-FR"/>
        </w:rPr>
        <w:t>Client</w:t>
      </w:r>
      <w:r w:rsidRPr="00B420B3">
        <w:rPr>
          <w:rFonts w:ascii="Arial" w:eastAsia="Times New Roman" w:hAnsi="Arial" w:cs="Arial"/>
          <w:color w:val="000000" w:themeColor="text1"/>
          <w:lang w:val="en-GB" w:eastAsia="fr-FR"/>
        </w:rPr>
        <w:t>.</w:t>
      </w:r>
    </w:p>
    <w:p w14:paraId="282EF904" w14:textId="3DED99C7" w:rsidR="00DC3BD9" w:rsidRPr="00B420B3" w:rsidRDefault="00DC3BD9" w:rsidP="006676F0">
      <w:pPr>
        <w:spacing w:before="240" w:after="120" w:line="240" w:lineRule="auto"/>
        <w:ind w:left="709" w:right="14" w:hanging="709"/>
        <w:jc w:val="both"/>
        <w:rPr>
          <w:rFonts w:ascii="Arial" w:eastAsia="Times New Roman" w:hAnsi="Arial" w:cs="Arial"/>
          <w:color w:val="000000" w:themeColor="text1"/>
          <w:lang w:val="en-GB" w:eastAsia="fr-F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027995" w:rsidRPr="006B3E9D" w14:paraId="0F143663" w14:textId="77777777" w:rsidTr="0057786C">
        <w:tc>
          <w:tcPr>
            <w:tcW w:w="4675" w:type="dxa"/>
          </w:tcPr>
          <w:p w14:paraId="2A84C893" w14:textId="77777777" w:rsidR="00027995" w:rsidRPr="008655F4" w:rsidRDefault="00027995" w:rsidP="0057786C">
            <w:pPr>
              <w:spacing w:before="240" w:after="120"/>
              <w:ind w:right="14"/>
              <w:jc w:val="both"/>
              <w:rPr>
                <w:rFonts w:ascii="Arial" w:eastAsia="Times New Roman" w:hAnsi="Arial" w:cs="Arial"/>
                <w:color w:val="000000" w:themeColor="text1"/>
                <w:lang w:val="en-GB" w:eastAsia="fr-FR"/>
              </w:rPr>
            </w:pPr>
            <w:r w:rsidRPr="007F4ABC">
              <w:rPr>
                <w:rFonts w:ascii="Arial" w:eastAsia="SimSun" w:hAnsi="Arial" w:cs="Arial"/>
                <w:b/>
                <w:color w:val="000000"/>
                <w:lang w:val="en-GB" w:eastAsia="tr-TR"/>
              </w:rPr>
              <w:t>Option A – In</w:t>
            </w:r>
            <w:r>
              <w:rPr>
                <w:rFonts w:ascii="Arial" w:eastAsia="SimSun" w:hAnsi="Arial" w:cs="Arial"/>
                <w:b/>
                <w:color w:val="000000"/>
                <w:lang w:val="en-GB" w:eastAsia="tr-TR"/>
              </w:rPr>
              <w:t>def</w:t>
            </w:r>
            <w:r w:rsidRPr="007F4ABC">
              <w:rPr>
                <w:rFonts w:ascii="Arial" w:eastAsia="SimSun" w:hAnsi="Arial" w:cs="Arial"/>
                <w:b/>
                <w:color w:val="000000"/>
                <w:lang w:val="en-GB" w:eastAsia="tr-TR"/>
              </w:rPr>
              <w:t>ini</w:t>
            </w:r>
            <w:r>
              <w:rPr>
                <w:rFonts w:ascii="Arial" w:eastAsia="SimSun" w:hAnsi="Arial" w:cs="Arial"/>
                <w:b/>
                <w:color w:val="000000"/>
                <w:lang w:val="en-GB" w:eastAsia="tr-TR"/>
              </w:rPr>
              <w:t>t</w:t>
            </w:r>
            <w:r w:rsidRPr="007F4ABC">
              <w:rPr>
                <w:rFonts w:ascii="Arial" w:eastAsia="SimSun" w:hAnsi="Arial" w:cs="Arial"/>
                <w:b/>
                <w:color w:val="000000"/>
                <w:lang w:val="en-GB" w:eastAsia="tr-TR"/>
              </w:rPr>
              <w:t>e</w:t>
            </w:r>
            <w:r>
              <w:rPr>
                <w:rFonts w:ascii="Arial" w:eastAsia="SimSun" w:hAnsi="Arial" w:cs="Arial"/>
                <w:b/>
                <w:color w:val="000000"/>
                <w:lang w:val="en-GB" w:eastAsia="tr-TR"/>
              </w:rPr>
              <w:t xml:space="preserve"> Term</w:t>
            </w:r>
          </w:p>
          <w:p w14:paraId="430F7D41" w14:textId="77777777" w:rsidR="00027995" w:rsidRDefault="00027995" w:rsidP="0057786C">
            <w:pPr>
              <w:spacing w:before="240" w:after="120"/>
              <w:ind w:right="14"/>
              <w:jc w:val="both"/>
              <w:rPr>
                <w:rFonts w:ascii="Arial" w:eastAsia="Times New Roman" w:hAnsi="Arial" w:cs="Arial"/>
                <w:color w:val="000000" w:themeColor="text1"/>
                <w:lang w:val="en-GB" w:eastAsia="fr-FR"/>
              </w:rPr>
            </w:pPr>
            <w:r>
              <w:rPr>
                <w:rFonts w:ascii="Arial" w:eastAsia="Times New Roman" w:hAnsi="Arial" w:cs="Arial"/>
                <w:color w:val="000000" w:themeColor="text1"/>
                <w:lang w:val="en-GB" w:eastAsia="fr-FR"/>
              </w:rPr>
              <w:t xml:space="preserve">3.2.1   </w:t>
            </w:r>
          </w:p>
          <w:p w14:paraId="4444F5E3" w14:textId="6D47C6C7" w:rsidR="00027995" w:rsidRPr="006D3BE4" w:rsidRDefault="00027995" w:rsidP="0057786C">
            <w:pPr>
              <w:spacing w:before="240" w:after="120"/>
              <w:ind w:right="14"/>
              <w:jc w:val="both"/>
              <w:rPr>
                <w:rFonts w:ascii="Arial" w:eastAsia="Times New Roman" w:hAnsi="Arial" w:cs="Arial"/>
                <w:color w:val="000000" w:themeColor="text1"/>
                <w:lang w:val="en-GB" w:eastAsia="fr-FR"/>
              </w:rPr>
            </w:pPr>
            <w:r>
              <w:rPr>
                <w:rFonts w:ascii="Arial" w:eastAsia="Times New Roman" w:hAnsi="Arial" w:cs="Arial"/>
                <w:color w:val="000000" w:themeColor="text1"/>
                <w:lang w:val="en-GB" w:eastAsia="fr-FR"/>
              </w:rPr>
              <w:t>T</w:t>
            </w:r>
            <w:r w:rsidRPr="006D3BE4">
              <w:rPr>
                <w:rFonts w:ascii="Arial" w:eastAsia="Times New Roman" w:hAnsi="Arial" w:cs="Arial"/>
                <w:color w:val="000000" w:themeColor="text1"/>
                <w:lang w:val="en-GB" w:eastAsia="fr-FR"/>
              </w:rPr>
              <w:t>his Contract is</w:t>
            </w:r>
            <w:r>
              <w:rPr>
                <w:rFonts w:ascii="Arial" w:eastAsia="Times New Roman" w:hAnsi="Arial" w:cs="Arial"/>
                <w:color w:val="000000" w:themeColor="text1"/>
                <w:lang w:val="en-GB" w:eastAsia="fr-FR"/>
              </w:rPr>
              <w:t xml:space="preserve"> </w:t>
            </w:r>
            <w:r w:rsidRPr="006D3BE4">
              <w:rPr>
                <w:rFonts w:ascii="Arial" w:eastAsia="Times New Roman" w:hAnsi="Arial" w:cs="Arial"/>
                <w:color w:val="000000" w:themeColor="text1"/>
                <w:lang w:val="en-GB" w:eastAsia="fr-FR"/>
              </w:rPr>
              <w:t>con</w:t>
            </w:r>
            <w:r>
              <w:rPr>
                <w:rFonts w:ascii="Arial" w:eastAsia="Times New Roman" w:hAnsi="Arial" w:cs="Arial"/>
                <w:color w:val="000000" w:themeColor="text1"/>
                <w:lang w:val="en-GB" w:eastAsia="fr-FR"/>
              </w:rPr>
              <w:t>clud</w:t>
            </w:r>
            <w:r w:rsidRPr="006D3BE4">
              <w:rPr>
                <w:rFonts w:ascii="Arial" w:eastAsia="Times New Roman" w:hAnsi="Arial" w:cs="Arial"/>
                <w:color w:val="000000" w:themeColor="text1"/>
                <w:lang w:val="en-GB" w:eastAsia="fr-FR"/>
              </w:rPr>
              <w:t xml:space="preserve">ed </w:t>
            </w:r>
            <w:r>
              <w:rPr>
                <w:rFonts w:ascii="Arial" w:eastAsia="Times New Roman" w:hAnsi="Arial" w:cs="Arial"/>
                <w:color w:val="000000" w:themeColor="text1"/>
                <w:lang w:val="en-GB" w:eastAsia="fr-FR"/>
              </w:rPr>
              <w:t>for a</w:t>
            </w:r>
            <w:r w:rsidRPr="006D3BE4">
              <w:rPr>
                <w:rFonts w:ascii="Arial" w:eastAsia="Times New Roman" w:hAnsi="Arial" w:cs="Arial"/>
                <w:color w:val="000000" w:themeColor="text1"/>
                <w:lang w:val="en-GB" w:eastAsia="fr-FR"/>
              </w:rPr>
              <w:t>n</w:t>
            </w:r>
            <w:r>
              <w:rPr>
                <w:rFonts w:ascii="Arial" w:eastAsia="Times New Roman" w:hAnsi="Arial" w:cs="Arial"/>
                <w:color w:val="000000" w:themeColor="text1"/>
                <w:lang w:val="en-GB" w:eastAsia="fr-FR"/>
              </w:rPr>
              <w:t xml:space="preserve"> </w:t>
            </w:r>
            <w:r w:rsidRPr="006D3BE4">
              <w:rPr>
                <w:rFonts w:ascii="Arial" w:eastAsia="Times New Roman" w:hAnsi="Arial" w:cs="Arial"/>
                <w:color w:val="000000" w:themeColor="text1"/>
                <w:lang w:val="en-GB" w:eastAsia="fr-FR"/>
              </w:rPr>
              <w:t>in</w:t>
            </w:r>
            <w:r>
              <w:rPr>
                <w:rFonts w:ascii="Arial" w:eastAsia="Times New Roman" w:hAnsi="Arial" w:cs="Arial"/>
                <w:color w:val="000000" w:themeColor="text1"/>
                <w:lang w:val="en-GB" w:eastAsia="fr-FR"/>
              </w:rPr>
              <w:t>defini</w:t>
            </w:r>
            <w:r w:rsidRPr="006D3BE4">
              <w:rPr>
                <w:rFonts w:ascii="Arial" w:eastAsia="Times New Roman" w:hAnsi="Arial" w:cs="Arial"/>
                <w:color w:val="000000" w:themeColor="text1"/>
                <w:lang w:val="en-GB" w:eastAsia="fr-FR"/>
              </w:rPr>
              <w:t>te</w:t>
            </w:r>
            <w:r>
              <w:rPr>
                <w:rFonts w:ascii="Arial" w:eastAsia="Times New Roman" w:hAnsi="Arial" w:cs="Arial"/>
                <w:color w:val="000000" w:themeColor="text1"/>
                <w:lang w:val="en-GB" w:eastAsia="fr-FR"/>
              </w:rPr>
              <w:t xml:space="preserve"> p</w:t>
            </w:r>
            <w:r w:rsidRPr="006D3BE4">
              <w:rPr>
                <w:rFonts w:ascii="Arial" w:eastAsia="Times New Roman" w:hAnsi="Arial" w:cs="Arial"/>
                <w:color w:val="000000" w:themeColor="text1"/>
                <w:lang w:val="en-GB" w:eastAsia="fr-FR"/>
              </w:rPr>
              <w:t>er</w:t>
            </w:r>
            <w:r>
              <w:rPr>
                <w:rFonts w:ascii="Arial" w:eastAsia="Times New Roman" w:hAnsi="Arial" w:cs="Arial"/>
                <w:color w:val="000000" w:themeColor="text1"/>
                <w:lang w:val="en-GB" w:eastAsia="fr-FR"/>
              </w:rPr>
              <w:t>io</w:t>
            </w:r>
            <w:r w:rsidRPr="006D3BE4">
              <w:rPr>
                <w:rFonts w:ascii="Arial" w:eastAsia="Times New Roman" w:hAnsi="Arial" w:cs="Arial"/>
                <w:color w:val="000000" w:themeColor="text1"/>
                <w:lang w:val="en-GB" w:eastAsia="fr-FR"/>
              </w:rPr>
              <w:t xml:space="preserve">d </w:t>
            </w:r>
            <w:r>
              <w:rPr>
                <w:rFonts w:ascii="Arial" w:eastAsia="Times New Roman" w:hAnsi="Arial" w:cs="Arial"/>
                <w:color w:val="000000" w:themeColor="text1"/>
                <w:lang w:val="en-GB" w:eastAsia="fr-FR"/>
              </w:rPr>
              <w:t>a</w:t>
            </w:r>
            <w:r w:rsidRPr="006D3BE4">
              <w:rPr>
                <w:rFonts w:ascii="Arial" w:eastAsia="Times New Roman" w:hAnsi="Arial" w:cs="Arial"/>
                <w:color w:val="000000" w:themeColor="text1"/>
                <w:lang w:val="en-GB" w:eastAsia="fr-FR"/>
              </w:rPr>
              <w:t>nd</w:t>
            </w:r>
            <w:r>
              <w:rPr>
                <w:rFonts w:ascii="Arial" w:eastAsia="Times New Roman" w:hAnsi="Arial" w:cs="Arial"/>
                <w:color w:val="000000" w:themeColor="text1"/>
                <w:lang w:val="en-GB" w:eastAsia="fr-FR"/>
              </w:rPr>
              <w:t xml:space="preserve"> ente</w:t>
            </w:r>
            <w:r w:rsidRPr="006D3BE4">
              <w:rPr>
                <w:rFonts w:ascii="Arial" w:eastAsia="Times New Roman" w:hAnsi="Arial" w:cs="Arial"/>
                <w:color w:val="000000" w:themeColor="text1"/>
                <w:lang w:val="en-GB" w:eastAsia="fr-FR"/>
              </w:rPr>
              <w:t>r</w:t>
            </w:r>
            <w:r>
              <w:rPr>
                <w:rFonts w:ascii="Arial" w:eastAsia="Times New Roman" w:hAnsi="Arial" w:cs="Arial"/>
                <w:color w:val="000000" w:themeColor="text1"/>
                <w:lang w:val="en-GB" w:eastAsia="fr-FR"/>
              </w:rPr>
              <w:t>s into force on</w:t>
            </w:r>
            <w:r w:rsidRPr="00A54F29">
              <w:rPr>
                <w:rFonts w:ascii="Arial" w:eastAsia="Times New Roman" w:hAnsi="Arial" w:cs="Arial"/>
                <w:color w:val="000000" w:themeColor="text1"/>
                <w:lang w:val="en-GB" w:eastAsia="fr-FR"/>
              </w:rPr>
              <w:t xml:space="preserve"> </w:t>
            </w:r>
            <w:r w:rsidR="00A54F29" w:rsidRPr="00A54F29">
              <w:rPr>
                <w:rFonts w:ascii="Arial" w:eastAsia="Times New Roman" w:hAnsi="Arial" w:cs="Arial"/>
                <w:color w:val="000000" w:themeColor="text1"/>
                <w:lang w:val="en-GB" w:eastAsia="fr-FR"/>
              </w:rPr>
              <w:t>t</w:t>
            </w:r>
            <w:r w:rsidR="00A54F29" w:rsidRPr="00A54F29">
              <w:rPr>
                <w:rFonts w:ascii="Arial" w:eastAsia="Times New Roman" w:hAnsi="Arial" w:cs="Arial"/>
                <w:color w:val="000000" w:themeColor="text1"/>
                <w:lang w:val="en-GB"/>
              </w:rPr>
              <w:t>he Contract Date.</w:t>
            </w:r>
          </w:p>
          <w:p w14:paraId="2499E60D" w14:textId="77777777" w:rsidR="00027995" w:rsidRDefault="00027995" w:rsidP="0057786C">
            <w:pPr>
              <w:spacing w:before="240" w:after="120"/>
              <w:ind w:right="14"/>
              <w:jc w:val="both"/>
              <w:rPr>
                <w:rFonts w:ascii="Arial" w:eastAsia="Times New Roman" w:hAnsi="Arial" w:cs="Arial"/>
                <w:color w:val="000000" w:themeColor="text1"/>
                <w:lang w:val="en-GB" w:eastAsia="fr-FR"/>
              </w:rPr>
            </w:pPr>
          </w:p>
          <w:p w14:paraId="3F1B395E" w14:textId="77777777" w:rsidR="00027995" w:rsidRPr="006D3BE4" w:rsidRDefault="00027995" w:rsidP="0057786C">
            <w:pPr>
              <w:spacing w:before="240" w:after="120"/>
              <w:ind w:right="14"/>
              <w:jc w:val="both"/>
              <w:rPr>
                <w:rFonts w:ascii="Arial" w:eastAsia="Times New Roman" w:hAnsi="Arial" w:cs="Arial"/>
                <w:color w:val="000000" w:themeColor="text1"/>
                <w:lang w:val="en-GB" w:eastAsia="fr-FR"/>
              </w:rPr>
            </w:pPr>
            <w:r>
              <w:rPr>
                <w:rFonts w:ascii="Arial" w:eastAsia="Times New Roman" w:hAnsi="Arial" w:cs="Arial"/>
                <w:color w:val="000000" w:themeColor="text1"/>
                <w:lang w:val="en-GB" w:eastAsia="fr-FR"/>
              </w:rPr>
              <w:t>3.2.2</w:t>
            </w:r>
            <w:r w:rsidRPr="006D3BE4">
              <w:rPr>
                <w:rFonts w:ascii="Arial" w:eastAsia="Times New Roman" w:hAnsi="Arial" w:cs="Arial"/>
                <w:color w:val="000000" w:themeColor="text1"/>
                <w:lang w:val="en-GB" w:eastAsia="fr-FR"/>
              </w:rPr>
              <w:tab/>
            </w:r>
          </w:p>
          <w:p w14:paraId="1274B147" w14:textId="1D3B1C68" w:rsidR="00027995" w:rsidRPr="00D5203D" w:rsidRDefault="00027995" w:rsidP="0057786C">
            <w:pPr>
              <w:spacing w:before="240" w:after="120"/>
              <w:ind w:right="14"/>
              <w:jc w:val="both"/>
              <w:rPr>
                <w:rFonts w:ascii="Arial" w:eastAsia="Times New Roman" w:hAnsi="Arial" w:cs="Arial"/>
                <w:color w:val="000000" w:themeColor="text1"/>
                <w:lang w:val="en-GB" w:eastAsia="fr-FR"/>
              </w:rPr>
            </w:pPr>
            <w:r w:rsidRPr="006D3BE4">
              <w:rPr>
                <w:rFonts w:ascii="Arial" w:eastAsia="Times New Roman" w:hAnsi="Arial" w:cs="Arial"/>
                <w:color w:val="000000" w:themeColor="text1"/>
                <w:lang w:val="en-GB" w:eastAsia="fr-FR"/>
              </w:rPr>
              <w:t>Th</w:t>
            </w:r>
            <w:r>
              <w:rPr>
                <w:rFonts w:ascii="Arial" w:eastAsia="Times New Roman" w:hAnsi="Arial" w:cs="Arial"/>
                <w:color w:val="000000" w:themeColor="text1"/>
                <w:lang w:val="en-GB" w:eastAsia="fr-FR"/>
              </w:rPr>
              <w:t>is</w:t>
            </w:r>
            <w:r w:rsidRPr="006D3BE4">
              <w:rPr>
                <w:rFonts w:ascii="Arial" w:eastAsia="Times New Roman" w:hAnsi="Arial" w:cs="Arial"/>
                <w:color w:val="000000" w:themeColor="text1"/>
                <w:lang w:val="en-GB" w:eastAsia="fr-FR"/>
              </w:rPr>
              <w:t xml:space="preserve"> Contract </w:t>
            </w:r>
            <w:r>
              <w:rPr>
                <w:rFonts w:ascii="Arial" w:eastAsia="Times New Roman" w:hAnsi="Arial" w:cs="Arial"/>
                <w:color w:val="000000" w:themeColor="text1"/>
                <w:lang w:val="en-GB" w:eastAsia="fr-FR"/>
              </w:rPr>
              <w:t>may be terminated</w:t>
            </w:r>
            <w:r w:rsidRPr="006D3BE4">
              <w:rPr>
                <w:rFonts w:ascii="Arial" w:eastAsia="Times New Roman" w:hAnsi="Arial" w:cs="Arial"/>
                <w:color w:val="000000" w:themeColor="text1"/>
                <w:lang w:val="en-GB" w:eastAsia="fr-FR"/>
              </w:rPr>
              <w:t xml:space="preserve"> by ei</w:t>
            </w:r>
            <w:r>
              <w:rPr>
                <w:rFonts w:ascii="Arial" w:eastAsia="Times New Roman" w:hAnsi="Arial" w:cs="Arial"/>
                <w:color w:val="000000" w:themeColor="text1"/>
                <w:lang w:val="en-GB" w:eastAsia="fr-FR"/>
              </w:rPr>
              <w:t>th</w:t>
            </w:r>
            <w:r w:rsidRPr="006D3BE4">
              <w:rPr>
                <w:rFonts w:ascii="Arial" w:eastAsia="Times New Roman" w:hAnsi="Arial" w:cs="Arial"/>
                <w:color w:val="000000" w:themeColor="text1"/>
                <w:lang w:val="en-GB" w:eastAsia="fr-FR"/>
              </w:rPr>
              <w:t xml:space="preserve">er </w:t>
            </w:r>
            <w:r>
              <w:rPr>
                <w:rFonts w:ascii="Arial" w:eastAsia="Times New Roman" w:hAnsi="Arial" w:cs="Arial"/>
                <w:color w:val="000000" w:themeColor="text1"/>
                <w:lang w:val="en-GB" w:eastAsia="fr-FR"/>
              </w:rPr>
              <w:t>P</w:t>
            </w:r>
            <w:r w:rsidRPr="006D3BE4">
              <w:rPr>
                <w:rFonts w:ascii="Arial" w:eastAsia="Times New Roman" w:hAnsi="Arial" w:cs="Arial"/>
                <w:color w:val="000000" w:themeColor="text1"/>
                <w:lang w:val="en-GB" w:eastAsia="fr-FR"/>
              </w:rPr>
              <w:t>ar</w:t>
            </w:r>
            <w:r>
              <w:rPr>
                <w:rFonts w:ascii="Arial" w:eastAsia="Times New Roman" w:hAnsi="Arial" w:cs="Arial"/>
                <w:color w:val="000000" w:themeColor="text1"/>
                <w:lang w:val="en-GB" w:eastAsia="fr-FR"/>
              </w:rPr>
              <w:t>t</w:t>
            </w:r>
            <w:r w:rsidRPr="006D3BE4">
              <w:rPr>
                <w:rFonts w:ascii="Arial" w:eastAsia="Times New Roman" w:hAnsi="Arial" w:cs="Arial"/>
                <w:color w:val="000000" w:themeColor="text1"/>
                <w:lang w:val="en-GB" w:eastAsia="fr-FR"/>
              </w:rPr>
              <w:t>y</w:t>
            </w:r>
            <w:r w:rsidR="00D41C20">
              <w:rPr>
                <w:rFonts w:ascii="Arial" w:eastAsia="Times New Roman" w:hAnsi="Arial" w:cs="Arial"/>
                <w:color w:val="000000" w:themeColor="text1"/>
                <w:lang w:val="en-GB" w:eastAsia="fr-FR"/>
              </w:rPr>
              <w:t xml:space="preserve"> at any time</w:t>
            </w:r>
            <w:r w:rsidRPr="006D3BE4">
              <w:rPr>
                <w:rFonts w:ascii="Arial" w:eastAsia="Times New Roman" w:hAnsi="Arial" w:cs="Arial"/>
                <w:color w:val="000000" w:themeColor="text1"/>
                <w:lang w:val="en-GB" w:eastAsia="fr-FR"/>
              </w:rPr>
              <w:t xml:space="preserve"> </w:t>
            </w:r>
            <w:r>
              <w:rPr>
                <w:rFonts w:ascii="Arial" w:eastAsia="Times New Roman" w:hAnsi="Arial" w:cs="Arial"/>
                <w:color w:val="000000" w:themeColor="text1"/>
                <w:lang w:val="en-GB" w:eastAsia="fr-FR"/>
              </w:rPr>
              <w:t xml:space="preserve">by </w:t>
            </w:r>
            <w:r w:rsidR="006E0572">
              <w:rPr>
                <w:rFonts w:ascii="Arial" w:eastAsia="Times New Roman" w:hAnsi="Arial" w:cs="Arial"/>
                <w:color w:val="000000" w:themeColor="text1"/>
                <w:lang w:val="en-GB" w:eastAsia="fr-FR"/>
              </w:rPr>
              <w:t>giving four</w:t>
            </w:r>
            <w:r w:rsidR="00F41FAA">
              <w:rPr>
                <w:rFonts w:ascii="Arial" w:eastAsia="Times New Roman" w:hAnsi="Arial" w:cs="Arial"/>
                <w:color w:val="000000" w:themeColor="text1"/>
                <w:lang w:val="en-GB" w:eastAsia="fr-FR"/>
              </w:rPr>
              <w:t xml:space="preserve"> </w:t>
            </w:r>
            <w:r w:rsidR="006E0572">
              <w:rPr>
                <w:rFonts w:ascii="Arial" w:eastAsia="Times New Roman" w:hAnsi="Arial" w:cs="Arial"/>
                <w:color w:val="000000" w:themeColor="text1"/>
                <w:lang w:val="en-GB" w:eastAsia="fr-FR"/>
              </w:rPr>
              <w:t>(4)</w:t>
            </w:r>
            <w:r w:rsidR="00A10ED1">
              <w:rPr>
                <w:rFonts w:ascii="Arial" w:eastAsia="Times New Roman" w:hAnsi="Arial" w:cs="Arial"/>
                <w:color w:val="000000" w:themeColor="text1"/>
                <w:lang w:val="en-GB" w:eastAsia="fr-FR"/>
              </w:rPr>
              <w:t xml:space="preserve"> </w:t>
            </w:r>
            <w:r w:rsidR="006E0572">
              <w:rPr>
                <w:rFonts w:ascii="Arial" w:eastAsia="Times New Roman" w:hAnsi="Arial" w:cs="Arial"/>
                <w:color w:val="000000" w:themeColor="text1"/>
                <w:lang w:val="en-GB" w:eastAsia="fr-FR"/>
              </w:rPr>
              <w:t>month</w:t>
            </w:r>
            <w:r w:rsidR="00C245FA">
              <w:rPr>
                <w:rFonts w:ascii="Arial" w:eastAsia="Times New Roman" w:hAnsi="Arial" w:cs="Arial"/>
                <w:color w:val="000000" w:themeColor="text1"/>
                <w:lang w:val="en-GB" w:eastAsia="fr-FR"/>
              </w:rPr>
              <w:t>s</w:t>
            </w:r>
            <w:r w:rsidR="0048741D">
              <w:rPr>
                <w:rFonts w:ascii="Arial" w:eastAsia="Times New Roman" w:hAnsi="Arial" w:cs="Arial"/>
                <w:color w:val="000000" w:themeColor="text1"/>
                <w:lang w:val="en-GB" w:eastAsia="fr-FR"/>
              </w:rPr>
              <w:t xml:space="preserve"> written </w:t>
            </w:r>
            <w:r>
              <w:rPr>
                <w:rFonts w:ascii="Arial" w:eastAsia="Times New Roman" w:hAnsi="Arial" w:cs="Arial"/>
                <w:color w:val="000000" w:themeColor="text1"/>
                <w:lang w:val="en-GB" w:eastAsia="fr-FR"/>
              </w:rPr>
              <w:t>notic</w:t>
            </w:r>
            <w:r w:rsidRPr="006D3BE4">
              <w:rPr>
                <w:rFonts w:ascii="Arial" w:eastAsia="Times New Roman" w:hAnsi="Arial" w:cs="Arial"/>
                <w:color w:val="000000" w:themeColor="text1"/>
                <w:lang w:val="en-GB" w:eastAsia="fr-FR"/>
              </w:rPr>
              <w:t>e</w:t>
            </w:r>
            <w:r>
              <w:rPr>
                <w:rFonts w:ascii="Arial" w:eastAsia="Times New Roman" w:hAnsi="Arial" w:cs="Arial"/>
                <w:color w:val="000000" w:themeColor="text1"/>
                <w:lang w:val="en-GB" w:eastAsia="fr-FR"/>
              </w:rPr>
              <w:t xml:space="preserve"> </w:t>
            </w:r>
            <w:r w:rsidR="0048741D">
              <w:rPr>
                <w:rFonts w:ascii="Arial" w:eastAsia="Times New Roman" w:hAnsi="Arial" w:cs="Arial"/>
                <w:color w:val="000000" w:themeColor="text1"/>
                <w:lang w:val="en-GB" w:eastAsia="fr-FR"/>
              </w:rPr>
              <w:t>of termination</w:t>
            </w:r>
            <w:r w:rsidR="009915BA">
              <w:rPr>
                <w:rFonts w:ascii="Arial" w:eastAsia="Times New Roman" w:hAnsi="Arial" w:cs="Arial"/>
                <w:color w:val="000000" w:themeColor="text1"/>
                <w:lang w:val="en-GB" w:eastAsia="fr-FR"/>
              </w:rPr>
              <w:t xml:space="preserve"> </w:t>
            </w:r>
            <w:r>
              <w:rPr>
                <w:rFonts w:ascii="Arial" w:eastAsia="Times New Roman" w:hAnsi="Arial" w:cs="Arial"/>
                <w:color w:val="000000" w:themeColor="text1"/>
                <w:lang w:val="en-GB" w:eastAsia="fr-FR"/>
              </w:rPr>
              <w:t xml:space="preserve">by </w:t>
            </w:r>
            <w:r w:rsidR="00C245FA">
              <w:rPr>
                <w:rFonts w:ascii="Arial" w:eastAsia="Times New Roman" w:hAnsi="Arial" w:cs="Arial"/>
                <w:color w:val="000000" w:themeColor="text1"/>
                <w:lang w:val="en-GB" w:eastAsia="fr-FR"/>
              </w:rPr>
              <w:t xml:space="preserve">any </w:t>
            </w:r>
            <w:r>
              <w:rPr>
                <w:rFonts w:ascii="Arial" w:eastAsia="Times New Roman" w:hAnsi="Arial" w:cs="Arial"/>
                <w:color w:val="000000" w:themeColor="text1"/>
                <w:lang w:val="en-GB" w:eastAsia="fr-FR"/>
              </w:rPr>
              <w:t xml:space="preserve">means </w:t>
            </w:r>
            <w:r w:rsidRPr="006D3BE4">
              <w:rPr>
                <w:rFonts w:ascii="Arial" w:eastAsia="Times New Roman" w:hAnsi="Arial" w:cs="Arial"/>
                <w:color w:val="000000" w:themeColor="text1"/>
                <w:lang w:val="en-GB" w:eastAsia="fr-FR"/>
              </w:rPr>
              <w:t>o</w:t>
            </w:r>
            <w:r>
              <w:rPr>
                <w:rFonts w:ascii="Arial" w:eastAsia="Times New Roman" w:hAnsi="Arial" w:cs="Arial"/>
                <w:color w:val="000000" w:themeColor="text1"/>
                <w:lang w:val="en-GB" w:eastAsia="fr-FR"/>
              </w:rPr>
              <w:t>f</w:t>
            </w:r>
            <w:r w:rsidRPr="006D3BE4">
              <w:rPr>
                <w:rFonts w:ascii="Arial" w:eastAsia="Times New Roman" w:hAnsi="Arial" w:cs="Arial"/>
                <w:color w:val="000000" w:themeColor="text1"/>
                <w:lang w:val="en-GB" w:eastAsia="fr-FR"/>
              </w:rPr>
              <w:t xml:space="preserve"> co</w:t>
            </w:r>
            <w:r>
              <w:rPr>
                <w:rFonts w:ascii="Arial" w:eastAsia="Times New Roman" w:hAnsi="Arial" w:cs="Arial"/>
                <w:color w:val="000000" w:themeColor="text1"/>
                <w:lang w:val="en-GB" w:eastAsia="fr-FR"/>
              </w:rPr>
              <w:t>mmu</w:t>
            </w:r>
            <w:r w:rsidRPr="006D3BE4">
              <w:rPr>
                <w:rFonts w:ascii="Arial" w:eastAsia="Times New Roman" w:hAnsi="Arial" w:cs="Arial"/>
                <w:color w:val="000000" w:themeColor="text1"/>
                <w:lang w:val="en-GB" w:eastAsia="fr-FR"/>
              </w:rPr>
              <w:t>n</w:t>
            </w:r>
            <w:r>
              <w:rPr>
                <w:rFonts w:ascii="Arial" w:eastAsia="Times New Roman" w:hAnsi="Arial" w:cs="Arial"/>
                <w:color w:val="000000" w:themeColor="text1"/>
                <w:lang w:val="en-GB" w:eastAsia="fr-FR"/>
              </w:rPr>
              <w:t>ica</w:t>
            </w:r>
            <w:r w:rsidRPr="006D3BE4">
              <w:rPr>
                <w:rFonts w:ascii="Arial" w:eastAsia="Times New Roman" w:hAnsi="Arial" w:cs="Arial"/>
                <w:color w:val="000000" w:themeColor="text1"/>
                <w:lang w:val="en-GB" w:eastAsia="fr-FR"/>
              </w:rPr>
              <w:t>t</w:t>
            </w:r>
            <w:r>
              <w:rPr>
                <w:rFonts w:ascii="Arial" w:eastAsia="Times New Roman" w:hAnsi="Arial" w:cs="Arial"/>
                <w:color w:val="000000" w:themeColor="text1"/>
                <w:lang w:val="en-GB" w:eastAsia="fr-FR"/>
              </w:rPr>
              <w:t>i</w:t>
            </w:r>
            <w:r w:rsidRPr="006D3BE4">
              <w:rPr>
                <w:rFonts w:ascii="Arial" w:eastAsia="Times New Roman" w:hAnsi="Arial" w:cs="Arial"/>
                <w:color w:val="000000" w:themeColor="text1"/>
                <w:lang w:val="en-GB" w:eastAsia="fr-FR"/>
              </w:rPr>
              <w:t>on</w:t>
            </w:r>
            <w:r>
              <w:rPr>
                <w:rFonts w:ascii="Arial" w:eastAsia="Times New Roman" w:hAnsi="Arial" w:cs="Arial"/>
                <w:color w:val="000000" w:themeColor="text1"/>
                <w:lang w:val="en-GB" w:eastAsia="fr-FR"/>
              </w:rPr>
              <w:t xml:space="preserve"> </w:t>
            </w:r>
            <w:r w:rsidRPr="006D3BE4">
              <w:rPr>
                <w:rFonts w:ascii="Arial" w:eastAsia="Times New Roman" w:hAnsi="Arial" w:cs="Arial"/>
                <w:color w:val="000000" w:themeColor="text1"/>
                <w:lang w:val="en-GB" w:eastAsia="fr-FR"/>
              </w:rPr>
              <w:t>ensu</w:t>
            </w:r>
            <w:r>
              <w:rPr>
                <w:rFonts w:ascii="Arial" w:eastAsia="Times New Roman" w:hAnsi="Arial" w:cs="Arial"/>
                <w:color w:val="000000" w:themeColor="text1"/>
                <w:lang w:val="en-GB" w:eastAsia="fr-FR"/>
              </w:rPr>
              <w:t>ri</w:t>
            </w:r>
            <w:r w:rsidRPr="006D3BE4">
              <w:rPr>
                <w:rFonts w:ascii="Arial" w:eastAsia="Times New Roman" w:hAnsi="Arial" w:cs="Arial"/>
                <w:color w:val="000000" w:themeColor="text1"/>
                <w:lang w:val="en-GB" w:eastAsia="fr-FR"/>
              </w:rPr>
              <w:t>ng</w:t>
            </w:r>
            <w:r>
              <w:rPr>
                <w:rFonts w:ascii="Arial" w:eastAsia="Times New Roman" w:hAnsi="Arial" w:cs="Arial"/>
                <w:color w:val="000000" w:themeColor="text1"/>
                <w:lang w:val="en-GB" w:eastAsia="fr-FR"/>
              </w:rPr>
              <w:t xml:space="preserve"> evidence and date of receipt (e.g. registered mail with return receipt</w:t>
            </w:r>
            <w:r w:rsidR="00680B66">
              <w:rPr>
                <w:rFonts w:ascii="Arial" w:eastAsia="Times New Roman" w:hAnsi="Arial" w:cs="Arial"/>
                <w:color w:val="000000" w:themeColor="text1"/>
                <w:lang w:val="en-GB" w:eastAsia="fr-FR"/>
              </w:rPr>
              <w:t xml:space="preserve"> requested</w:t>
            </w:r>
            <w:r>
              <w:rPr>
                <w:rFonts w:ascii="Arial" w:eastAsia="Times New Roman" w:hAnsi="Arial" w:cs="Arial"/>
                <w:color w:val="000000" w:themeColor="text1"/>
                <w:lang w:val="en-GB" w:eastAsia="fr-FR"/>
              </w:rPr>
              <w:t>, special courier)</w:t>
            </w:r>
            <w:r w:rsidR="00F41FAA">
              <w:rPr>
                <w:rFonts w:ascii="Arial" w:eastAsia="Times New Roman" w:hAnsi="Arial" w:cs="Arial"/>
                <w:color w:val="000000" w:themeColor="text1"/>
                <w:lang w:val="en-GB" w:eastAsia="fr-FR"/>
              </w:rPr>
              <w:t>.</w:t>
            </w:r>
            <w:r w:rsidR="006F1A3F">
              <w:rPr>
                <w:rFonts w:ascii="Arial" w:eastAsia="Times New Roman" w:hAnsi="Arial" w:cs="Arial"/>
                <w:color w:val="000000" w:themeColor="text1"/>
                <w:lang w:val="en-GB" w:eastAsia="fr-FR"/>
              </w:rPr>
              <w:t xml:space="preserve"> The effective date of termination shall be the last day of the month</w:t>
            </w:r>
            <w:r w:rsidR="00CA6002">
              <w:rPr>
                <w:rFonts w:ascii="Arial" w:eastAsia="Times New Roman" w:hAnsi="Arial" w:cs="Arial"/>
                <w:color w:val="000000" w:themeColor="text1"/>
                <w:lang w:val="en-GB" w:eastAsia="fr-FR"/>
              </w:rPr>
              <w:t xml:space="preserve"> in which such notice is </w:t>
            </w:r>
            <w:r w:rsidR="00A10ED1">
              <w:rPr>
                <w:rFonts w:ascii="Arial" w:eastAsia="Times New Roman" w:hAnsi="Arial" w:cs="Arial"/>
                <w:color w:val="000000" w:themeColor="text1"/>
                <w:lang w:val="en-GB" w:eastAsia="fr-FR"/>
              </w:rPr>
              <w:t>given</w:t>
            </w:r>
            <w:r w:rsidR="00CA6002">
              <w:rPr>
                <w:rFonts w:ascii="Arial" w:eastAsia="Times New Roman" w:hAnsi="Arial" w:cs="Arial"/>
                <w:color w:val="000000" w:themeColor="text1"/>
                <w:lang w:val="en-GB" w:eastAsia="fr-FR"/>
              </w:rPr>
              <w:t>.</w:t>
            </w:r>
          </w:p>
        </w:tc>
        <w:tc>
          <w:tcPr>
            <w:tcW w:w="4675" w:type="dxa"/>
          </w:tcPr>
          <w:p w14:paraId="21C1BA60" w14:textId="77777777" w:rsidR="00027995" w:rsidRPr="00D5203D" w:rsidRDefault="00027995" w:rsidP="0057786C">
            <w:pPr>
              <w:spacing w:before="240" w:after="120"/>
              <w:ind w:right="14"/>
              <w:jc w:val="both"/>
              <w:rPr>
                <w:rFonts w:ascii="Arial" w:eastAsia="Times New Roman" w:hAnsi="Arial" w:cs="Arial"/>
                <w:b/>
                <w:color w:val="000000" w:themeColor="text1"/>
                <w:lang w:val="en-GB" w:eastAsia="fr-FR"/>
              </w:rPr>
            </w:pPr>
            <w:r w:rsidRPr="00D5203D">
              <w:rPr>
                <w:rFonts w:ascii="Arial" w:eastAsia="Times New Roman" w:hAnsi="Arial" w:cs="Arial"/>
                <w:b/>
                <w:color w:val="000000" w:themeColor="text1"/>
                <w:lang w:val="en-GB" w:eastAsia="fr-FR"/>
              </w:rPr>
              <w:t xml:space="preserve">Option B – </w:t>
            </w:r>
            <w:r>
              <w:rPr>
                <w:rFonts w:ascii="Arial" w:eastAsia="Times New Roman" w:hAnsi="Arial" w:cs="Arial"/>
                <w:b/>
                <w:color w:val="000000" w:themeColor="text1"/>
                <w:lang w:val="en-GB" w:eastAsia="fr-FR"/>
              </w:rPr>
              <w:t>F</w:t>
            </w:r>
            <w:r w:rsidRPr="00D5203D">
              <w:rPr>
                <w:rFonts w:ascii="Arial" w:eastAsia="Times New Roman" w:hAnsi="Arial" w:cs="Arial"/>
                <w:b/>
                <w:color w:val="000000" w:themeColor="text1"/>
                <w:lang w:val="en-GB" w:eastAsia="fr-FR"/>
              </w:rPr>
              <w:t>i</w:t>
            </w:r>
            <w:r>
              <w:rPr>
                <w:rFonts w:ascii="Arial" w:eastAsia="Times New Roman" w:hAnsi="Arial" w:cs="Arial"/>
                <w:b/>
                <w:color w:val="000000" w:themeColor="text1"/>
                <w:lang w:val="en-GB" w:eastAsia="fr-FR"/>
              </w:rPr>
              <w:t>xed Term</w:t>
            </w:r>
          </w:p>
          <w:p w14:paraId="2017B697" w14:textId="7A906211" w:rsidR="00027995" w:rsidRPr="008655F4" w:rsidRDefault="00C61589" w:rsidP="0057786C">
            <w:pPr>
              <w:spacing w:before="240" w:after="120"/>
              <w:ind w:right="14"/>
              <w:jc w:val="both"/>
              <w:rPr>
                <w:rFonts w:ascii="Arial" w:eastAsia="Times New Roman" w:hAnsi="Arial" w:cs="Arial"/>
                <w:color w:val="000000" w:themeColor="text1"/>
                <w:lang w:val="en-GB" w:eastAsia="fr-FR"/>
              </w:rPr>
            </w:pPr>
            <w:r>
              <w:rPr>
                <w:rFonts w:ascii="Arial" w:eastAsia="Times New Roman" w:hAnsi="Arial" w:cs="Arial"/>
                <w:color w:val="000000" w:themeColor="text1"/>
                <w:lang w:val="en-GB" w:eastAsia="fr-FR"/>
              </w:rPr>
              <w:t>3.2.1</w:t>
            </w:r>
          </w:p>
          <w:p w14:paraId="48C47DCC" w14:textId="22B434EB" w:rsidR="00027995" w:rsidRDefault="00027995" w:rsidP="0057786C">
            <w:pPr>
              <w:spacing w:before="240" w:after="120"/>
              <w:ind w:right="14"/>
              <w:jc w:val="both"/>
              <w:rPr>
                <w:rFonts w:ascii="Arial" w:eastAsia="Times New Roman" w:hAnsi="Arial" w:cs="Arial"/>
                <w:color w:val="000000" w:themeColor="text1"/>
                <w:lang w:val="en-GB" w:eastAsia="fr-FR"/>
              </w:rPr>
            </w:pPr>
            <w:r w:rsidRPr="008655F4">
              <w:rPr>
                <w:rFonts w:ascii="Arial" w:eastAsia="Times New Roman" w:hAnsi="Arial" w:cs="Arial"/>
                <w:color w:val="000000" w:themeColor="text1"/>
                <w:lang w:val="en-GB" w:eastAsia="fr-FR"/>
              </w:rPr>
              <w:t>This Contract en</w:t>
            </w:r>
            <w:r>
              <w:rPr>
                <w:rFonts w:ascii="Arial" w:eastAsia="Times New Roman" w:hAnsi="Arial" w:cs="Arial"/>
                <w:color w:val="000000" w:themeColor="text1"/>
                <w:lang w:val="en-GB" w:eastAsia="fr-FR"/>
              </w:rPr>
              <w:t>t</w:t>
            </w:r>
            <w:r w:rsidRPr="008655F4">
              <w:rPr>
                <w:rFonts w:ascii="Arial" w:eastAsia="Times New Roman" w:hAnsi="Arial" w:cs="Arial"/>
                <w:color w:val="000000" w:themeColor="text1"/>
                <w:lang w:val="en-GB" w:eastAsia="fr-FR"/>
              </w:rPr>
              <w:t>e</w:t>
            </w:r>
            <w:r>
              <w:rPr>
                <w:rFonts w:ascii="Arial" w:eastAsia="Times New Roman" w:hAnsi="Arial" w:cs="Arial"/>
                <w:color w:val="000000" w:themeColor="text1"/>
                <w:lang w:val="en-GB" w:eastAsia="fr-FR"/>
              </w:rPr>
              <w:t>r</w:t>
            </w:r>
            <w:r w:rsidRPr="008655F4">
              <w:rPr>
                <w:rFonts w:ascii="Arial" w:eastAsia="Times New Roman" w:hAnsi="Arial" w:cs="Arial"/>
                <w:color w:val="000000" w:themeColor="text1"/>
                <w:lang w:val="en-GB" w:eastAsia="fr-FR"/>
              </w:rPr>
              <w:t>s</w:t>
            </w:r>
            <w:r>
              <w:rPr>
                <w:rFonts w:ascii="Arial" w:eastAsia="Times New Roman" w:hAnsi="Arial" w:cs="Arial"/>
                <w:color w:val="000000" w:themeColor="text1"/>
                <w:lang w:val="en-GB" w:eastAsia="fr-FR"/>
              </w:rPr>
              <w:t xml:space="preserve"> into </w:t>
            </w:r>
            <w:r w:rsidRPr="008655F4">
              <w:rPr>
                <w:rFonts w:ascii="Arial" w:eastAsia="Times New Roman" w:hAnsi="Arial" w:cs="Arial"/>
                <w:color w:val="000000" w:themeColor="text1"/>
                <w:lang w:val="en-GB" w:eastAsia="fr-FR"/>
              </w:rPr>
              <w:t>f</w:t>
            </w:r>
            <w:r>
              <w:rPr>
                <w:rFonts w:ascii="Arial" w:eastAsia="Times New Roman" w:hAnsi="Arial" w:cs="Arial"/>
                <w:color w:val="000000" w:themeColor="text1"/>
                <w:lang w:val="en-GB" w:eastAsia="fr-FR"/>
              </w:rPr>
              <w:t>orce on</w:t>
            </w:r>
            <w:r w:rsidRPr="008655F4">
              <w:rPr>
                <w:rFonts w:ascii="Arial" w:eastAsia="Times New Roman" w:hAnsi="Arial" w:cs="Arial"/>
                <w:color w:val="000000" w:themeColor="text1"/>
                <w:lang w:val="en-GB" w:eastAsia="fr-FR"/>
              </w:rPr>
              <w:t xml:space="preserve"> </w:t>
            </w:r>
            <w:r w:rsidR="00A424E0" w:rsidRPr="000B7CC8">
              <w:rPr>
                <w:rFonts w:ascii="Arial" w:eastAsia="Times New Roman" w:hAnsi="Arial" w:cs="Arial"/>
                <w:color w:val="000000" w:themeColor="text1"/>
                <w:lang w:val="en-GB" w:eastAsia="fr-FR"/>
              </w:rPr>
              <w:t>t</w:t>
            </w:r>
            <w:r w:rsidR="00A424E0" w:rsidRPr="00A54F29">
              <w:rPr>
                <w:rFonts w:ascii="Arial" w:eastAsia="Times New Roman" w:hAnsi="Arial" w:cs="Arial"/>
                <w:color w:val="000000" w:themeColor="text1"/>
                <w:lang w:val="en-GB"/>
              </w:rPr>
              <w:t>he Contract Date</w:t>
            </w:r>
            <w:r w:rsidR="002F4FAE">
              <w:rPr>
                <w:rFonts w:ascii="Arial" w:eastAsia="Times New Roman" w:hAnsi="Arial" w:cs="Arial"/>
                <w:color w:val="000000" w:themeColor="text1"/>
                <w:lang w:val="en-GB"/>
              </w:rPr>
              <w:t xml:space="preserve"> </w:t>
            </w:r>
            <w:r>
              <w:rPr>
                <w:rFonts w:ascii="Arial" w:eastAsia="Times New Roman" w:hAnsi="Arial" w:cs="Arial"/>
                <w:color w:val="000000" w:themeColor="text1"/>
                <w:lang w:val="en-GB" w:eastAsia="fr-FR"/>
              </w:rPr>
              <w:t xml:space="preserve">and shall </w:t>
            </w:r>
            <w:r w:rsidRPr="008655F4">
              <w:rPr>
                <w:rFonts w:ascii="Arial" w:eastAsia="Times New Roman" w:hAnsi="Arial" w:cs="Arial"/>
                <w:color w:val="000000" w:themeColor="text1"/>
                <w:lang w:val="en-GB" w:eastAsia="fr-FR"/>
              </w:rPr>
              <w:t>re</w:t>
            </w:r>
            <w:r>
              <w:rPr>
                <w:rFonts w:ascii="Arial" w:eastAsia="Times New Roman" w:hAnsi="Arial" w:cs="Arial"/>
                <w:color w:val="000000" w:themeColor="text1"/>
                <w:lang w:val="en-GB" w:eastAsia="fr-FR"/>
              </w:rPr>
              <w:t>m</w:t>
            </w:r>
            <w:r w:rsidRPr="008655F4">
              <w:rPr>
                <w:rFonts w:ascii="Arial" w:eastAsia="Times New Roman" w:hAnsi="Arial" w:cs="Arial"/>
                <w:color w:val="000000" w:themeColor="text1"/>
                <w:lang w:val="en-GB" w:eastAsia="fr-FR"/>
              </w:rPr>
              <w:t>a</w:t>
            </w:r>
            <w:r>
              <w:rPr>
                <w:rFonts w:ascii="Arial" w:eastAsia="Times New Roman" w:hAnsi="Arial" w:cs="Arial"/>
                <w:color w:val="000000" w:themeColor="text1"/>
                <w:lang w:val="en-GB" w:eastAsia="fr-FR"/>
              </w:rPr>
              <w:t>in in</w:t>
            </w:r>
            <w:r w:rsidRPr="008655F4">
              <w:rPr>
                <w:rFonts w:ascii="Arial" w:eastAsia="Times New Roman" w:hAnsi="Arial" w:cs="Arial"/>
                <w:color w:val="000000" w:themeColor="text1"/>
                <w:lang w:val="en-GB" w:eastAsia="fr-FR"/>
              </w:rPr>
              <w:t xml:space="preserve"> f</w:t>
            </w:r>
            <w:r>
              <w:rPr>
                <w:rFonts w:ascii="Arial" w:eastAsia="Times New Roman" w:hAnsi="Arial" w:cs="Arial"/>
                <w:color w:val="000000" w:themeColor="text1"/>
                <w:lang w:val="en-GB" w:eastAsia="fr-FR"/>
              </w:rPr>
              <w:t>orc</w:t>
            </w:r>
            <w:r w:rsidRPr="008655F4">
              <w:rPr>
                <w:rFonts w:ascii="Arial" w:eastAsia="Times New Roman" w:hAnsi="Arial" w:cs="Arial"/>
                <w:color w:val="000000" w:themeColor="text1"/>
                <w:lang w:val="en-GB" w:eastAsia="fr-FR"/>
              </w:rPr>
              <w:t>e</w:t>
            </w:r>
            <w:r w:rsidR="00C61589">
              <w:rPr>
                <w:rFonts w:ascii="Arial" w:eastAsia="Times New Roman" w:hAnsi="Arial" w:cs="Arial"/>
                <w:color w:val="000000" w:themeColor="text1"/>
                <w:lang w:val="en-GB" w:eastAsia="fr-FR"/>
              </w:rPr>
              <w:t xml:space="preserve"> </w:t>
            </w:r>
            <w:r>
              <w:rPr>
                <w:rFonts w:ascii="Arial" w:eastAsia="Times New Roman" w:hAnsi="Arial" w:cs="Arial"/>
                <w:color w:val="000000" w:themeColor="text1"/>
                <w:lang w:val="en-GB" w:eastAsia="fr-FR"/>
              </w:rPr>
              <w:t>u</w:t>
            </w:r>
            <w:r w:rsidRPr="008655F4">
              <w:rPr>
                <w:rFonts w:ascii="Arial" w:eastAsia="Times New Roman" w:hAnsi="Arial" w:cs="Arial"/>
                <w:color w:val="000000" w:themeColor="text1"/>
                <w:lang w:val="en-GB" w:eastAsia="fr-FR"/>
              </w:rPr>
              <w:t>nt</w:t>
            </w:r>
            <w:r>
              <w:rPr>
                <w:rFonts w:ascii="Arial" w:eastAsia="Times New Roman" w:hAnsi="Arial" w:cs="Arial"/>
                <w:color w:val="000000" w:themeColor="text1"/>
                <w:lang w:val="en-GB" w:eastAsia="fr-FR"/>
              </w:rPr>
              <w:t>i</w:t>
            </w:r>
            <w:r w:rsidRPr="008655F4">
              <w:rPr>
                <w:rFonts w:ascii="Arial" w:eastAsia="Times New Roman" w:hAnsi="Arial" w:cs="Arial"/>
                <w:color w:val="000000" w:themeColor="text1"/>
                <w:lang w:val="en-GB" w:eastAsia="fr-FR"/>
              </w:rPr>
              <w:t>l</w:t>
            </w:r>
            <w:r>
              <w:rPr>
                <w:rFonts w:ascii="Arial" w:eastAsia="Times New Roman" w:hAnsi="Arial" w:cs="Arial"/>
                <w:color w:val="000000" w:themeColor="text1"/>
                <w:lang w:val="en-GB" w:eastAsia="fr-FR"/>
              </w:rPr>
              <w:t xml:space="preserve"> ________________</w:t>
            </w:r>
            <w:r w:rsidR="00B21F07">
              <w:rPr>
                <w:rFonts w:ascii="Arial" w:eastAsia="Times New Roman" w:hAnsi="Arial" w:cs="Arial"/>
                <w:color w:val="000000" w:themeColor="text1"/>
                <w:lang w:val="en-GB" w:eastAsia="fr-FR"/>
              </w:rPr>
              <w:t>.</w:t>
            </w:r>
          </w:p>
          <w:p w14:paraId="351AC4C4" w14:textId="77777777" w:rsidR="00027995" w:rsidRDefault="00027995" w:rsidP="0057786C">
            <w:pPr>
              <w:spacing w:before="240" w:after="120"/>
              <w:ind w:right="14"/>
              <w:jc w:val="both"/>
              <w:rPr>
                <w:rFonts w:ascii="Arial" w:eastAsia="Times New Roman" w:hAnsi="Arial" w:cs="Arial"/>
                <w:color w:val="000000" w:themeColor="text1"/>
                <w:lang w:val="en-GB" w:eastAsia="fr-FR"/>
              </w:rPr>
            </w:pPr>
          </w:p>
          <w:p w14:paraId="5EFB5BE2" w14:textId="0B740120" w:rsidR="00027995" w:rsidRDefault="00C61589" w:rsidP="0057786C">
            <w:pPr>
              <w:spacing w:before="240" w:after="120"/>
              <w:ind w:right="14"/>
              <w:jc w:val="both"/>
              <w:rPr>
                <w:rFonts w:ascii="Arial" w:eastAsia="Times New Roman" w:hAnsi="Arial" w:cs="Arial"/>
                <w:color w:val="000000" w:themeColor="text1"/>
                <w:lang w:val="en-GB" w:eastAsia="fr-FR"/>
              </w:rPr>
            </w:pPr>
            <w:r>
              <w:rPr>
                <w:rFonts w:ascii="Arial" w:eastAsia="Times New Roman" w:hAnsi="Arial" w:cs="Arial"/>
                <w:color w:val="000000" w:themeColor="text1"/>
                <w:lang w:val="en-GB" w:eastAsia="fr-FR"/>
              </w:rPr>
              <w:t>3.2.2</w:t>
            </w:r>
          </w:p>
          <w:p w14:paraId="6C00CE48" w14:textId="64EA7811" w:rsidR="00027995" w:rsidRDefault="00027995" w:rsidP="0057786C">
            <w:pPr>
              <w:spacing w:before="240" w:after="120"/>
              <w:ind w:right="14"/>
              <w:jc w:val="both"/>
              <w:rPr>
                <w:rFonts w:ascii="Arial" w:eastAsia="Times New Roman" w:hAnsi="Arial" w:cs="Arial"/>
                <w:color w:val="000000" w:themeColor="text1"/>
                <w:lang w:val="en-GB" w:eastAsia="fr-FR"/>
              </w:rPr>
            </w:pPr>
            <w:r>
              <w:rPr>
                <w:rFonts w:ascii="Arial" w:eastAsia="Times New Roman" w:hAnsi="Arial" w:cs="Arial"/>
                <w:color w:val="000000" w:themeColor="text1"/>
                <w:lang w:val="en-GB" w:eastAsia="fr-FR"/>
              </w:rPr>
              <w:t>This Contract shall be automatically renewed for successive periods of one</w:t>
            </w:r>
            <w:r w:rsidR="0082675B">
              <w:rPr>
                <w:rFonts w:ascii="Arial" w:eastAsia="Times New Roman" w:hAnsi="Arial" w:cs="Arial"/>
                <w:color w:val="000000" w:themeColor="text1"/>
                <w:lang w:val="en-GB" w:eastAsia="fr-FR"/>
              </w:rPr>
              <w:t xml:space="preserve"> (1)</w:t>
            </w:r>
            <w:r>
              <w:rPr>
                <w:rFonts w:ascii="Arial" w:eastAsia="Times New Roman" w:hAnsi="Arial" w:cs="Arial"/>
                <w:color w:val="000000" w:themeColor="text1"/>
                <w:lang w:val="en-GB" w:eastAsia="fr-FR"/>
              </w:rPr>
              <w:t xml:space="preserve"> year, unless terminated by either </w:t>
            </w:r>
            <w:r w:rsidR="0082675B">
              <w:rPr>
                <w:rFonts w:ascii="Arial" w:eastAsia="Times New Roman" w:hAnsi="Arial" w:cs="Arial"/>
                <w:color w:val="000000" w:themeColor="text1"/>
                <w:lang w:val="en-GB" w:eastAsia="fr-FR"/>
              </w:rPr>
              <w:t>P</w:t>
            </w:r>
            <w:r>
              <w:rPr>
                <w:rFonts w:ascii="Arial" w:eastAsia="Times New Roman" w:hAnsi="Arial" w:cs="Arial"/>
                <w:color w:val="000000" w:themeColor="text1"/>
                <w:lang w:val="en-GB" w:eastAsia="fr-FR"/>
              </w:rPr>
              <w:t xml:space="preserve">arty by </w:t>
            </w:r>
            <w:r w:rsidR="00E74BED">
              <w:rPr>
                <w:rFonts w:ascii="Arial" w:eastAsia="Times New Roman" w:hAnsi="Arial" w:cs="Arial"/>
                <w:color w:val="000000" w:themeColor="text1"/>
                <w:lang w:val="en-GB" w:eastAsia="fr-FR"/>
              </w:rPr>
              <w:t xml:space="preserve">giving four (4) months written </w:t>
            </w:r>
            <w:r>
              <w:rPr>
                <w:rFonts w:ascii="Arial" w:eastAsia="Times New Roman" w:hAnsi="Arial" w:cs="Arial"/>
                <w:color w:val="000000" w:themeColor="text1"/>
                <w:lang w:val="en-GB" w:eastAsia="fr-FR"/>
              </w:rPr>
              <w:t>notice</w:t>
            </w:r>
            <w:r w:rsidR="00347F44">
              <w:rPr>
                <w:rFonts w:ascii="Arial" w:eastAsia="Times New Roman" w:hAnsi="Arial" w:cs="Arial"/>
                <w:color w:val="000000" w:themeColor="text1"/>
                <w:lang w:val="en-GB" w:eastAsia="fr-FR"/>
              </w:rPr>
              <w:t xml:space="preserve"> before the date of expiry</w:t>
            </w:r>
            <w:r>
              <w:rPr>
                <w:rFonts w:ascii="Arial" w:eastAsia="Times New Roman" w:hAnsi="Arial" w:cs="Arial"/>
                <w:color w:val="000000" w:themeColor="text1"/>
                <w:lang w:val="en-GB" w:eastAsia="fr-FR"/>
              </w:rPr>
              <w:t xml:space="preserve"> by </w:t>
            </w:r>
            <w:r w:rsidR="00680B66">
              <w:rPr>
                <w:rFonts w:ascii="Arial" w:eastAsia="Times New Roman" w:hAnsi="Arial" w:cs="Arial"/>
                <w:color w:val="000000" w:themeColor="text1"/>
                <w:lang w:val="en-GB" w:eastAsia="fr-FR"/>
              </w:rPr>
              <w:t xml:space="preserve">any </w:t>
            </w:r>
            <w:r>
              <w:rPr>
                <w:rFonts w:ascii="Arial" w:eastAsia="Times New Roman" w:hAnsi="Arial" w:cs="Arial"/>
                <w:color w:val="000000" w:themeColor="text1"/>
                <w:lang w:val="en-GB" w:eastAsia="fr-FR"/>
              </w:rPr>
              <w:t>means of communication ensuring evidence and date of receipt (e.g. registered mail with return receipt</w:t>
            </w:r>
            <w:r w:rsidR="00347F44">
              <w:rPr>
                <w:rFonts w:ascii="Arial" w:eastAsia="Times New Roman" w:hAnsi="Arial" w:cs="Arial"/>
                <w:color w:val="000000" w:themeColor="text1"/>
                <w:lang w:val="en-GB" w:eastAsia="fr-FR"/>
              </w:rPr>
              <w:t xml:space="preserve"> requested</w:t>
            </w:r>
            <w:r>
              <w:rPr>
                <w:rFonts w:ascii="Arial" w:eastAsia="Times New Roman" w:hAnsi="Arial" w:cs="Arial"/>
                <w:color w:val="000000" w:themeColor="text1"/>
                <w:lang w:val="en-GB" w:eastAsia="fr-FR"/>
              </w:rPr>
              <w:t>, special courier)</w:t>
            </w:r>
            <w:r w:rsidR="003A5D94">
              <w:rPr>
                <w:rFonts w:ascii="Arial" w:eastAsia="Times New Roman" w:hAnsi="Arial" w:cs="Arial"/>
                <w:color w:val="000000" w:themeColor="text1"/>
                <w:lang w:val="en-GB" w:eastAsia="fr-FR"/>
              </w:rPr>
              <w:t>. The effective date of termination shall be the last day of the month in which such notice is given.</w:t>
            </w:r>
          </w:p>
          <w:p w14:paraId="75F6908C" w14:textId="77777777" w:rsidR="00027995" w:rsidRPr="00836129" w:rsidRDefault="00027995" w:rsidP="0057786C">
            <w:pPr>
              <w:spacing w:before="240" w:after="120"/>
              <w:ind w:right="14"/>
              <w:jc w:val="both"/>
              <w:rPr>
                <w:rFonts w:ascii="Arial" w:eastAsia="Times New Roman" w:hAnsi="Arial" w:cs="Arial"/>
                <w:color w:val="000000" w:themeColor="text1"/>
                <w:lang w:val="en-GB" w:eastAsia="fr-FR"/>
              </w:rPr>
            </w:pPr>
          </w:p>
        </w:tc>
      </w:tr>
    </w:tbl>
    <w:p w14:paraId="282B46FC" w14:textId="77777777" w:rsidR="00AE4877" w:rsidRPr="00B45229" w:rsidRDefault="00AE4877" w:rsidP="00AE4877">
      <w:pPr>
        <w:ind w:left="708" w:hanging="708"/>
        <w:jc w:val="center"/>
        <w:rPr>
          <w:rFonts w:ascii="Arial" w:hAnsi="Arial" w:cs="Arial"/>
          <w:b/>
          <w:lang w:val="en-US"/>
        </w:rPr>
      </w:pPr>
    </w:p>
    <w:p w14:paraId="6A092E5C" w14:textId="4BE386C1" w:rsidR="00AE4877" w:rsidRPr="00580A63" w:rsidRDefault="00AE4877" w:rsidP="00AE4877">
      <w:pPr>
        <w:ind w:left="708" w:hanging="708"/>
        <w:jc w:val="center"/>
        <w:rPr>
          <w:rFonts w:ascii="Arial" w:hAnsi="Arial" w:cs="Arial"/>
          <w:b/>
          <w:lang w:val="en-US"/>
        </w:rPr>
      </w:pPr>
      <w:r w:rsidRPr="00D23480">
        <w:rPr>
          <w:rFonts w:ascii="Arial" w:hAnsi="Arial" w:cs="Arial"/>
          <w:b/>
          <w:lang w:val="en-US"/>
        </w:rPr>
        <w:t xml:space="preserve">ARTICLE </w:t>
      </w:r>
      <w:r>
        <w:rPr>
          <w:rFonts w:ascii="Arial" w:hAnsi="Arial" w:cs="Arial"/>
          <w:b/>
          <w:lang w:val="en-US"/>
        </w:rPr>
        <w:t>4</w:t>
      </w:r>
    </w:p>
    <w:p w14:paraId="7D445CB4" w14:textId="70D4091E" w:rsidR="00AE4877" w:rsidRPr="00B420B3" w:rsidRDefault="00AE4877" w:rsidP="00AE4877">
      <w:pPr>
        <w:spacing w:before="240"/>
        <w:jc w:val="center"/>
        <w:rPr>
          <w:rFonts w:ascii="Arial" w:hAnsi="Arial" w:cs="Arial"/>
          <w:b/>
          <w:lang w:val="en-US"/>
        </w:rPr>
      </w:pPr>
      <w:r w:rsidRPr="00127BF8">
        <w:rPr>
          <w:rFonts w:ascii="Arial" w:hAnsi="Arial" w:cs="Arial"/>
          <w:b/>
          <w:lang w:val="en-US"/>
        </w:rPr>
        <w:t>EARLIER TERMINATION</w:t>
      </w:r>
      <w:r w:rsidRPr="00B420B3">
        <w:rPr>
          <w:rFonts w:ascii="Arial" w:hAnsi="Arial" w:cs="Arial"/>
          <w:b/>
          <w:lang w:val="en-US"/>
        </w:rPr>
        <w:t xml:space="preserve"> </w:t>
      </w:r>
    </w:p>
    <w:p w14:paraId="69FF0CA1" w14:textId="77777777" w:rsidR="00AE4877" w:rsidRPr="00027995" w:rsidRDefault="00AE4877" w:rsidP="006676F0">
      <w:pPr>
        <w:spacing w:before="240" w:after="120" w:line="240" w:lineRule="auto"/>
        <w:ind w:left="709" w:right="14" w:hanging="709"/>
        <w:jc w:val="both"/>
        <w:rPr>
          <w:rFonts w:ascii="Arial" w:eastAsia="Times New Roman" w:hAnsi="Arial" w:cs="Arial"/>
          <w:color w:val="000000" w:themeColor="text1"/>
          <w:lang w:val="en-GB" w:eastAsia="fr-FR"/>
        </w:rPr>
      </w:pPr>
    </w:p>
    <w:p w14:paraId="54D2763C" w14:textId="77777777" w:rsidR="00434224" w:rsidRDefault="00CA4603" w:rsidP="00414FE7">
      <w:pPr>
        <w:spacing w:after="120" w:line="240" w:lineRule="auto"/>
        <w:ind w:left="709" w:hanging="709"/>
        <w:jc w:val="both"/>
        <w:rPr>
          <w:rFonts w:ascii="Arial" w:hAnsi="Arial" w:cs="Arial"/>
          <w:bCs/>
          <w:lang w:val="en-US"/>
        </w:rPr>
      </w:pPr>
      <w:r w:rsidRPr="004E7AF2">
        <w:rPr>
          <w:rFonts w:ascii="Arial" w:hAnsi="Arial" w:cs="Arial"/>
          <w:color w:val="000000" w:themeColor="text1"/>
          <w:lang w:val="en-US"/>
        </w:rPr>
        <w:t>4.1</w:t>
      </w:r>
      <w:r w:rsidR="006676F0" w:rsidRPr="00B420B3">
        <w:rPr>
          <w:rFonts w:ascii="Arial" w:hAnsi="Arial" w:cs="Arial"/>
          <w:color w:val="000000" w:themeColor="text1"/>
          <w:lang w:val="en-US"/>
        </w:rPr>
        <w:tab/>
      </w:r>
      <w:r w:rsidR="006676F0" w:rsidRPr="00B420B3">
        <w:rPr>
          <w:rFonts w:ascii="Arial" w:hAnsi="Arial" w:cs="Arial"/>
          <w:bCs/>
          <w:lang w:val="en-US"/>
        </w:rPr>
        <w:t>This Contract may be terminated</w:t>
      </w:r>
      <w:r w:rsidR="00455F13">
        <w:rPr>
          <w:rFonts w:ascii="Arial" w:hAnsi="Arial" w:cs="Arial"/>
          <w:bCs/>
          <w:lang w:val="en-US"/>
        </w:rPr>
        <w:t>:</w:t>
      </w:r>
    </w:p>
    <w:p w14:paraId="4E249229" w14:textId="73CC1524" w:rsidR="006676F0" w:rsidRPr="00B420B3" w:rsidRDefault="00434224" w:rsidP="00F12566">
      <w:pPr>
        <w:spacing w:after="120" w:line="240" w:lineRule="auto"/>
        <w:ind w:left="1418" w:hanging="710"/>
        <w:jc w:val="both"/>
        <w:rPr>
          <w:rFonts w:ascii="Arial" w:eastAsia="SimSun" w:hAnsi="Arial" w:cs="Arial"/>
          <w:color w:val="000000" w:themeColor="text1"/>
          <w:lang w:val="en-GB" w:eastAsia="zh-CN"/>
        </w:rPr>
      </w:pPr>
      <w:r>
        <w:rPr>
          <w:rFonts w:ascii="Arial" w:hAnsi="Arial" w:cs="Arial"/>
          <w:color w:val="000000" w:themeColor="text1"/>
          <w:lang w:val="en-US"/>
        </w:rPr>
        <w:t>4</w:t>
      </w:r>
      <w:r w:rsidRPr="00F12566">
        <w:rPr>
          <w:rFonts w:ascii="Arial" w:eastAsia="SimSun" w:hAnsi="Arial" w:cs="Arial"/>
          <w:color w:val="000000" w:themeColor="text1"/>
          <w:lang w:val="en-US" w:eastAsia="zh-CN"/>
        </w:rPr>
        <w:t>.</w:t>
      </w:r>
      <w:r>
        <w:rPr>
          <w:rFonts w:ascii="Arial" w:eastAsia="SimSun" w:hAnsi="Arial" w:cs="Arial"/>
          <w:color w:val="000000" w:themeColor="text1"/>
          <w:lang w:val="en-US" w:eastAsia="zh-CN"/>
        </w:rPr>
        <w:t>1.1</w:t>
      </w:r>
      <w:r>
        <w:rPr>
          <w:rFonts w:ascii="Arial" w:eastAsia="SimSun" w:hAnsi="Arial" w:cs="Arial"/>
          <w:color w:val="000000" w:themeColor="text1"/>
          <w:lang w:val="en-US" w:eastAsia="zh-CN"/>
        </w:rPr>
        <w:tab/>
        <w:t>I</w:t>
      </w:r>
      <w:r w:rsidR="000D1CE0">
        <w:rPr>
          <w:rFonts w:ascii="Arial" w:eastAsia="SimSun" w:hAnsi="Arial" w:cs="Arial"/>
          <w:color w:val="000000" w:themeColor="text1"/>
          <w:lang w:val="en-US" w:eastAsia="zh-CN"/>
        </w:rPr>
        <w:t xml:space="preserve">n </w:t>
      </w:r>
      <w:r w:rsidR="006676F0" w:rsidRPr="00B420B3">
        <w:rPr>
          <w:rFonts w:ascii="Arial" w:eastAsia="SimSun" w:hAnsi="Arial" w:cs="Arial"/>
          <w:color w:val="000000" w:themeColor="text1"/>
          <w:lang w:val="en-GB" w:eastAsia="zh-CN"/>
        </w:rPr>
        <w:t xml:space="preserve">the event of a Breach of Contract which remains uncured after twenty-one (21) days from a written notice mentioning the obligation breached. </w:t>
      </w:r>
    </w:p>
    <w:p w14:paraId="6C080582" w14:textId="54B7FFA2" w:rsidR="006676F0" w:rsidRPr="00B420B3" w:rsidRDefault="005D0606" w:rsidP="006C2906">
      <w:pPr>
        <w:spacing w:after="120" w:line="240" w:lineRule="auto"/>
        <w:ind w:left="1418" w:right="14" w:hanging="425"/>
        <w:jc w:val="both"/>
        <w:rPr>
          <w:rFonts w:ascii="Arial" w:eastAsia="Times New Roman" w:hAnsi="Arial" w:cs="Arial"/>
          <w:color w:val="000000" w:themeColor="text1"/>
          <w:lang w:val="en-GB" w:eastAsia="fr-FR"/>
        </w:rPr>
      </w:pPr>
      <w:r>
        <w:rPr>
          <w:rFonts w:ascii="Arial" w:eastAsia="Times New Roman" w:hAnsi="Arial" w:cs="Arial"/>
          <w:color w:val="000000" w:themeColor="text1"/>
          <w:lang w:val="en-GB" w:eastAsia="fr-FR"/>
        </w:rPr>
        <w:t>A.</w:t>
      </w:r>
      <w:r w:rsidR="00BD6941">
        <w:rPr>
          <w:rFonts w:ascii="Arial" w:eastAsia="Times New Roman" w:hAnsi="Arial" w:cs="Arial"/>
          <w:color w:val="000000" w:themeColor="text1"/>
          <w:lang w:val="en-GB" w:eastAsia="fr-FR"/>
        </w:rPr>
        <w:tab/>
      </w:r>
      <w:r w:rsidR="006676F0" w:rsidRPr="00B420B3">
        <w:rPr>
          <w:rFonts w:ascii="Arial" w:eastAsia="Times New Roman" w:hAnsi="Arial" w:cs="Arial"/>
          <w:color w:val="000000" w:themeColor="text1"/>
          <w:lang w:val="en-GB" w:eastAsia="fr-FR"/>
        </w:rPr>
        <w:t xml:space="preserve">Breach of Contract by the </w:t>
      </w:r>
      <w:r w:rsidR="000963C3">
        <w:rPr>
          <w:rFonts w:ascii="Arial" w:eastAsia="Times New Roman" w:hAnsi="Arial" w:cs="Arial"/>
          <w:color w:val="000000" w:themeColor="text1"/>
          <w:lang w:val="en-GB" w:eastAsia="fr-FR"/>
        </w:rPr>
        <w:t>Client</w:t>
      </w:r>
      <w:r w:rsidR="006676F0" w:rsidRPr="00B420B3">
        <w:rPr>
          <w:rFonts w:ascii="Arial" w:eastAsia="Times New Roman" w:hAnsi="Arial" w:cs="Arial"/>
          <w:color w:val="000000" w:themeColor="text1"/>
          <w:lang w:val="en-GB" w:eastAsia="fr-FR"/>
        </w:rPr>
        <w:t xml:space="preserve"> include, but are not limited to:</w:t>
      </w:r>
    </w:p>
    <w:p w14:paraId="0AC84B89" w14:textId="77777777" w:rsidR="006676F0" w:rsidRPr="00B420B3" w:rsidRDefault="006676F0" w:rsidP="00EE6765">
      <w:pPr>
        <w:spacing w:after="120" w:line="240" w:lineRule="auto"/>
        <w:ind w:left="1843" w:hanging="425"/>
        <w:jc w:val="both"/>
        <w:rPr>
          <w:rFonts w:ascii="Arial" w:eastAsia="Times New Roman" w:hAnsi="Arial" w:cs="Arial"/>
          <w:color w:val="000000" w:themeColor="text1"/>
          <w:lang w:val="en-GB" w:eastAsia="fr-FR"/>
        </w:rPr>
      </w:pPr>
      <w:r w:rsidRPr="00B420B3">
        <w:rPr>
          <w:rFonts w:ascii="Arial" w:eastAsia="Times New Roman" w:hAnsi="Arial" w:cs="Arial"/>
          <w:color w:val="000000" w:themeColor="text1"/>
          <w:lang w:val="en-GB" w:eastAsia="fr-FR"/>
        </w:rPr>
        <w:t>(a)</w:t>
      </w:r>
      <w:r w:rsidRPr="00B420B3">
        <w:rPr>
          <w:rFonts w:ascii="Arial" w:eastAsia="Times New Roman" w:hAnsi="Arial" w:cs="Arial"/>
          <w:color w:val="000000" w:themeColor="text1"/>
          <w:lang w:val="en-GB" w:eastAsia="fr-FR"/>
        </w:rPr>
        <w:tab/>
        <w:t>Failure to pay sums due under the Contract as they become due; or</w:t>
      </w:r>
    </w:p>
    <w:p w14:paraId="41066B43" w14:textId="690F940B" w:rsidR="006676F0" w:rsidRPr="00B420B3" w:rsidRDefault="006676F0" w:rsidP="00EE6765">
      <w:pPr>
        <w:spacing w:after="120" w:line="240" w:lineRule="auto"/>
        <w:ind w:left="1843" w:hanging="425"/>
        <w:jc w:val="both"/>
        <w:rPr>
          <w:rFonts w:ascii="Arial" w:eastAsia="Times New Roman" w:hAnsi="Arial" w:cs="Arial"/>
          <w:color w:val="000000" w:themeColor="text1"/>
          <w:lang w:val="en-GB" w:eastAsia="fr-FR"/>
        </w:rPr>
      </w:pPr>
      <w:r w:rsidRPr="00B420B3">
        <w:rPr>
          <w:rFonts w:ascii="Arial" w:eastAsia="Times New Roman" w:hAnsi="Arial" w:cs="Arial"/>
          <w:color w:val="000000" w:themeColor="text1"/>
          <w:lang w:val="en-GB" w:eastAsia="fr-FR"/>
        </w:rPr>
        <w:t>(b)</w:t>
      </w:r>
      <w:r w:rsidRPr="00B420B3">
        <w:rPr>
          <w:rFonts w:ascii="Arial" w:eastAsia="Times New Roman" w:hAnsi="Arial" w:cs="Arial"/>
          <w:color w:val="000000" w:themeColor="text1"/>
          <w:lang w:val="en-GB" w:eastAsia="fr-FR"/>
        </w:rPr>
        <w:tab/>
      </w:r>
      <w:r w:rsidR="0090097C">
        <w:rPr>
          <w:rFonts w:ascii="Arial" w:eastAsia="Times New Roman" w:hAnsi="Arial" w:cs="Arial"/>
          <w:color w:val="000000" w:themeColor="text1"/>
          <w:lang w:val="en-GB" w:eastAsia="fr-FR"/>
        </w:rPr>
        <w:t>Failure</w:t>
      </w:r>
      <w:r w:rsidR="00CB2953">
        <w:rPr>
          <w:rFonts w:ascii="Arial" w:eastAsia="Times New Roman" w:hAnsi="Arial" w:cs="Arial"/>
          <w:color w:val="000000" w:themeColor="text1"/>
          <w:lang w:val="en-GB" w:eastAsia="fr-FR"/>
        </w:rPr>
        <w:t xml:space="preserve"> to </w:t>
      </w:r>
      <w:r w:rsidR="002027A8">
        <w:rPr>
          <w:rFonts w:ascii="Arial" w:eastAsia="Times New Roman" w:hAnsi="Arial" w:cs="Arial"/>
          <w:color w:val="000000" w:themeColor="text1"/>
          <w:lang w:val="en-GB" w:eastAsia="fr-FR"/>
        </w:rPr>
        <w:t>provide</w:t>
      </w:r>
      <w:r w:rsidR="00CB2953">
        <w:rPr>
          <w:rFonts w:ascii="Arial" w:eastAsia="Times New Roman" w:hAnsi="Arial" w:cs="Arial"/>
          <w:color w:val="000000" w:themeColor="text1"/>
          <w:lang w:val="en-GB" w:eastAsia="fr-FR"/>
        </w:rPr>
        <w:t xml:space="preserve"> or delay in </w:t>
      </w:r>
      <w:r w:rsidR="002027A8">
        <w:rPr>
          <w:rFonts w:ascii="Arial" w:eastAsia="Times New Roman" w:hAnsi="Arial" w:cs="Arial"/>
          <w:color w:val="000000" w:themeColor="text1"/>
          <w:lang w:val="en-GB" w:eastAsia="fr-FR"/>
        </w:rPr>
        <w:t>provid</w:t>
      </w:r>
      <w:r w:rsidR="00CB2953">
        <w:rPr>
          <w:rFonts w:ascii="Arial" w:eastAsia="Times New Roman" w:hAnsi="Arial" w:cs="Arial"/>
          <w:color w:val="000000" w:themeColor="text1"/>
          <w:lang w:val="en-GB" w:eastAsia="fr-FR"/>
        </w:rPr>
        <w:t>ing</w:t>
      </w:r>
      <w:r w:rsidR="003D4A8C">
        <w:rPr>
          <w:rFonts w:ascii="Arial" w:eastAsia="Times New Roman" w:hAnsi="Arial" w:cs="Arial"/>
          <w:color w:val="000000" w:themeColor="text1"/>
          <w:lang w:val="en-GB" w:eastAsia="fr-FR"/>
        </w:rPr>
        <w:t xml:space="preserve"> any </w:t>
      </w:r>
      <w:r w:rsidR="00797EC3">
        <w:rPr>
          <w:rFonts w:ascii="Arial" w:eastAsia="Times New Roman" w:hAnsi="Arial" w:cs="Arial"/>
          <w:color w:val="000000" w:themeColor="text1"/>
          <w:lang w:val="en-GB" w:eastAsia="fr-FR"/>
        </w:rPr>
        <w:t>d</w:t>
      </w:r>
      <w:r w:rsidR="003D4A8C">
        <w:rPr>
          <w:rFonts w:ascii="Arial" w:eastAsia="Times New Roman" w:hAnsi="Arial" w:cs="Arial"/>
          <w:color w:val="000000" w:themeColor="text1"/>
          <w:lang w:val="en-GB" w:eastAsia="fr-FR"/>
        </w:rPr>
        <w:t xml:space="preserve">ocument </w:t>
      </w:r>
      <w:r w:rsidR="00EF4272">
        <w:rPr>
          <w:rFonts w:ascii="Arial" w:eastAsia="Times New Roman" w:hAnsi="Arial" w:cs="Arial"/>
          <w:color w:val="000000" w:themeColor="text1"/>
          <w:lang w:val="en-GB" w:eastAsia="fr-FR"/>
        </w:rPr>
        <w:t>required</w:t>
      </w:r>
      <w:r w:rsidR="003D4A8C">
        <w:rPr>
          <w:rFonts w:ascii="Arial" w:eastAsia="Times New Roman" w:hAnsi="Arial" w:cs="Arial"/>
          <w:color w:val="000000" w:themeColor="text1"/>
          <w:lang w:val="en-GB" w:eastAsia="fr-FR"/>
        </w:rPr>
        <w:t xml:space="preserve"> </w:t>
      </w:r>
      <w:r w:rsidR="008B6E40">
        <w:rPr>
          <w:rFonts w:ascii="Arial" w:eastAsia="Times New Roman" w:hAnsi="Arial" w:cs="Arial"/>
          <w:color w:val="000000" w:themeColor="text1"/>
          <w:lang w:val="en-GB" w:eastAsia="fr-FR"/>
        </w:rPr>
        <w:t xml:space="preserve">under the Client’s Requirements for the execution of the Services and requested </w:t>
      </w:r>
      <w:r w:rsidR="003D4A8C">
        <w:rPr>
          <w:rFonts w:ascii="Arial" w:eastAsia="Times New Roman" w:hAnsi="Arial" w:cs="Arial"/>
          <w:color w:val="000000" w:themeColor="text1"/>
          <w:lang w:val="en-GB" w:eastAsia="fr-FR"/>
        </w:rPr>
        <w:t>by the Contractor to perform the Services</w:t>
      </w:r>
      <w:r w:rsidR="00572EFF">
        <w:rPr>
          <w:rFonts w:ascii="Arial" w:eastAsia="Times New Roman" w:hAnsi="Arial" w:cs="Arial"/>
          <w:color w:val="000000" w:themeColor="text1"/>
          <w:lang w:val="en-GB" w:eastAsia="fr-FR"/>
        </w:rPr>
        <w:t>.</w:t>
      </w:r>
    </w:p>
    <w:p w14:paraId="2E4DAE6D" w14:textId="15AF4F14" w:rsidR="006676F0" w:rsidRPr="00B420B3" w:rsidRDefault="005D0606" w:rsidP="00C65BB9">
      <w:pPr>
        <w:spacing w:after="120" w:line="240" w:lineRule="auto"/>
        <w:ind w:left="1418" w:right="14" w:hanging="425"/>
        <w:jc w:val="both"/>
        <w:rPr>
          <w:rFonts w:ascii="Arial" w:eastAsia="Times New Roman" w:hAnsi="Arial" w:cs="Arial"/>
          <w:color w:val="000000" w:themeColor="text1"/>
          <w:lang w:val="en-GB" w:eastAsia="fr-FR"/>
        </w:rPr>
      </w:pPr>
      <w:r>
        <w:rPr>
          <w:rFonts w:ascii="Arial" w:eastAsia="Times New Roman" w:hAnsi="Arial" w:cs="Arial"/>
          <w:color w:val="000000" w:themeColor="text1"/>
          <w:lang w:val="en-GB" w:eastAsia="fr-FR"/>
        </w:rPr>
        <w:t>B.</w:t>
      </w:r>
      <w:r w:rsidR="006676F0" w:rsidRPr="00B420B3">
        <w:rPr>
          <w:rFonts w:ascii="Arial" w:eastAsia="Times New Roman" w:hAnsi="Arial" w:cs="Arial"/>
          <w:color w:val="000000" w:themeColor="text1"/>
          <w:lang w:val="en-GB" w:eastAsia="fr-FR"/>
        </w:rPr>
        <w:t xml:space="preserve"> </w:t>
      </w:r>
      <w:r w:rsidR="006676F0" w:rsidRPr="00B420B3">
        <w:rPr>
          <w:rFonts w:ascii="Arial" w:eastAsia="Times New Roman" w:hAnsi="Arial" w:cs="Arial"/>
          <w:color w:val="000000" w:themeColor="text1"/>
          <w:lang w:val="en-GB" w:eastAsia="fr-FR"/>
        </w:rPr>
        <w:tab/>
        <w:t>Breach of Contract by the Contractor include, but are not limited to:</w:t>
      </w:r>
    </w:p>
    <w:p w14:paraId="75295134" w14:textId="77777777" w:rsidR="006676F0" w:rsidRPr="00161299" w:rsidRDefault="006676F0" w:rsidP="00EE6765">
      <w:pPr>
        <w:spacing w:after="120" w:line="240" w:lineRule="auto"/>
        <w:ind w:left="1843" w:hanging="425"/>
        <w:jc w:val="both"/>
        <w:rPr>
          <w:rFonts w:ascii="Arial" w:eastAsia="SimSun" w:hAnsi="Arial" w:cs="Arial"/>
          <w:color w:val="000000" w:themeColor="text1"/>
          <w:lang w:val="en-GB" w:eastAsia="zh-CN"/>
        </w:rPr>
      </w:pPr>
      <w:bookmarkStart w:id="12" w:name="_Hlk489880856"/>
      <w:r w:rsidRPr="00161299">
        <w:rPr>
          <w:rFonts w:ascii="Arial" w:eastAsia="SimSun" w:hAnsi="Arial" w:cs="Arial"/>
          <w:color w:val="000000" w:themeColor="text1"/>
          <w:lang w:val="en-GB" w:eastAsia="zh-CN"/>
        </w:rPr>
        <w:t>(a)</w:t>
      </w:r>
      <w:r w:rsidRPr="00161299">
        <w:rPr>
          <w:rFonts w:ascii="Arial" w:eastAsia="SimSun" w:hAnsi="Arial" w:cs="Arial"/>
          <w:color w:val="000000" w:themeColor="text1"/>
          <w:lang w:val="en-GB" w:eastAsia="zh-CN"/>
        </w:rPr>
        <w:tab/>
        <w:t>Persistently failing to provide the Services in accordance with the Schedule;</w:t>
      </w:r>
    </w:p>
    <w:bookmarkEnd w:id="12"/>
    <w:p w14:paraId="73853354" w14:textId="03C549C1" w:rsidR="006676F0" w:rsidRPr="00B420B3" w:rsidRDefault="006676F0" w:rsidP="00EE6765">
      <w:pPr>
        <w:spacing w:after="120" w:line="240" w:lineRule="auto"/>
        <w:ind w:left="1843" w:hanging="425"/>
        <w:jc w:val="both"/>
        <w:rPr>
          <w:rFonts w:ascii="Arial" w:eastAsia="SimSun" w:hAnsi="Arial" w:cs="Arial"/>
          <w:color w:val="000000" w:themeColor="text1"/>
          <w:lang w:val="en-GB" w:eastAsia="zh-CN"/>
        </w:rPr>
      </w:pPr>
      <w:r w:rsidRPr="00B420B3">
        <w:rPr>
          <w:rFonts w:ascii="Arial" w:eastAsia="SimSun" w:hAnsi="Arial" w:cs="Arial"/>
          <w:color w:val="000000" w:themeColor="text1"/>
          <w:lang w:val="en-GB" w:eastAsia="zh-CN"/>
        </w:rPr>
        <w:lastRenderedPageBreak/>
        <w:t>(</w:t>
      </w:r>
      <w:r w:rsidR="00CF3576">
        <w:rPr>
          <w:rFonts w:ascii="Arial" w:eastAsia="SimSun" w:hAnsi="Arial" w:cs="Arial"/>
          <w:color w:val="000000" w:themeColor="text1"/>
          <w:lang w:val="en-GB" w:eastAsia="zh-CN"/>
        </w:rPr>
        <w:t>b</w:t>
      </w:r>
      <w:r w:rsidRPr="00B420B3">
        <w:rPr>
          <w:rFonts w:ascii="Arial" w:eastAsia="SimSun" w:hAnsi="Arial" w:cs="Arial"/>
          <w:color w:val="000000" w:themeColor="text1"/>
          <w:lang w:val="en-GB" w:eastAsia="zh-CN"/>
        </w:rPr>
        <w:t>)</w:t>
      </w:r>
      <w:r w:rsidRPr="00B420B3">
        <w:rPr>
          <w:rFonts w:ascii="Arial" w:eastAsia="SimSun" w:hAnsi="Arial" w:cs="Arial"/>
          <w:color w:val="000000" w:themeColor="text1"/>
          <w:lang w:val="en-GB" w:eastAsia="zh-CN"/>
        </w:rPr>
        <w:tab/>
        <w:t xml:space="preserve">Failure to correct any Defects </w:t>
      </w:r>
      <w:r w:rsidR="00D54EC2">
        <w:rPr>
          <w:rFonts w:ascii="Arial" w:eastAsia="SimSun" w:hAnsi="Arial" w:cs="Arial"/>
          <w:color w:val="000000" w:themeColor="text1"/>
          <w:lang w:val="en-GB" w:eastAsia="zh-CN"/>
        </w:rPr>
        <w:t>reported</w:t>
      </w:r>
      <w:r w:rsidR="00D54EC2" w:rsidRPr="00B420B3">
        <w:rPr>
          <w:rFonts w:ascii="Arial" w:eastAsia="SimSun" w:hAnsi="Arial" w:cs="Arial"/>
          <w:color w:val="000000" w:themeColor="text1"/>
          <w:lang w:val="en-GB" w:eastAsia="zh-CN"/>
        </w:rPr>
        <w:t xml:space="preserve"> </w:t>
      </w:r>
      <w:r w:rsidRPr="00B420B3">
        <w:rPr>
          <w:rFonts w:ascii="Arial" w:eastAsia="SimSun" w:hAnsi="Arial" w:cs="Arial"/>
          <w:color w:val="000000" w:themeColor="text1"/>
          <w:lang w:val="en-GB" w:eastAsia="zh-CN"/>
        </w:rPr>
        <w:t xml:space="preserve">by the </w:t>
      </w:r>
      <w:r w:rsidR="000963C3">
        <w:rPr>
          <w:rFonts w:ascii="Arial" w:eastAsia="SimSun" w:hAnsi="Arial" w:cs="Arial"/>
          <w:color w:val="000000" w:themeColor="text1"/>
          <w:lang w:val="en-GB" w:eastAsia="zh-CN"/>
        </w:rPr>
        <w:t>Client</w:t>
      </w:r>
      <w:r w:rsidRPr="00B420B3">
        <w:rPr>
          <w:rFonts w:ascii="Arial" w:eastAsia="SimSun" w:hAnsi="Arial" w:cs="Arial"/>
          <w:color w:val="000000" w:themeColor="text1"/>
          <w:lang w:val="en-GB" w:eastAsia="zh-CN"/>
        </w:rPr>
        <w:t xml:space="preserve"> </w:t>
      </w:r>
      <w:r w:rsidR="00A066EB">
        <w:rPr>
          <w:rFonts w:ascii="Arial" w:eastAsia="SimSun" w:hAnsi="Arial" w:cs="Arial"/>
          <w:color w:val="000000" w:themeColor="text1"/>
          <w:lang w:val="en-GB" w:eastAsia="zh-CN"/>
        </w:rPr>
        <w:t xml:space="preserve">within </w:t>
      </w:r>
      <w:r w:rsidRPr="00B420B3">
        <w:rPr>
          <w:rFonts w:ascii="Arial" w:eastAsia="SimSun" w:hAnsi="Arial" w:cs="Arial"/>
          <w:color w:val="000000" w:themeColor="text1"/>
          <w:lang w:val="en-GB" w:eastAsia="zh-CN"/>
        </w:rPr>
        <w:t xml:space="preserve">thirty (30) Days </w:t>
      </w:r>
      <w:r w:rsidR="00A066EB">
        <w:rPr>
          <w:rFonts w:ascii="Arial" w:eastAsia="SimSun" w:hAnsi="Arial" w:cs="Arial"/>
          <w:color w:val="000000" w:themeColor="text1"/>
          <w:lang w:val="en-GB" w:eastAsia="zh-CN"/>
        </w:rPr>
        <w:t>of receipt of Client´s notice of Defect</w:t>
      </w:r>
      <w:r w:rsidRPr="00B420B3">
        <w:rPr>
          <w:rFonts w:ascii="Arial" w:eastAsia="SimSun" w:hAnsi="Arial" w:cs="Arial"/>
          <w:color w:val="000000" w:themeColor="text1"/>
          <w:lang w:val="en-GB" w:eastAsia="zh-CN"/>
        </w:rPr>
        <w:t>;</w:t>
      </w:r>
      <w:r w:rsidR="00341B28">
        <w:rPr>
          <w:rFonts w:ascii="Arial" w:eastAsia="SimSun" w:hAnsi="Arial" w:cs="Arial"/>
          <w:color w:val="000000" w:themeColor="text1"/>
          <w:lang w:val="en-GB" w:eastAsia="zh-CN"/>
        </w:rPr>
        <w:t xml:space="preserve"> </w:t>
      </w:r>
    </w:p>
    <w:p w14:paraId="580F200A" w14:textId="544B2F06" w:rsidR="006676F0" w:rsidRDefault="006676F0" w:rsidP="00EE6765">
      <w:pPr>
        <w:spacing w:after="120" w:line="240" w:lineRule="auto"/>
        <w:ind w:left="1843" w:hanging="425"/>
        <w:jc w:val="both"/>
        <w:rPr>
          <w:rFonts w:ascii="Arial" w:eastAsia="SimSun" w:hAnsi="Arial" w:cs="Arial"/>
          <w:color w:val="000000" w:themeColor="text1"/>
          <w:lang w:val="en-GB" w:eastAsia="zh-CN"/>
        </w:rPr>
      </w:pPr>
      <w:r w:rsidRPr="00B420B3">
        <w:rPr>
          <w:rFonts w:ascii="Arial" w:eastAsia="SimSun" w:hAnsi="Arial" w:cs="Arial"/>
          <w:color w:val="000000" w:themeColor="text1"/>
          <w:lang w:val="en-GB" w:eastAsia="zh-CN"/>
        </w:rPr>
        <w:t>(</w:t>
      </w:r>
      <w:r w:rsidR="00CF3576">
        <w:rPr>
          <w:rFonts w:ascii="Arial" w:eastAsia="SimSun" w:hAnsi="Arial" w:cs="Arial"/>
          <w:color w:val="000000" w:themeColor="text1"/>
          <w:lang w:val="en-GB" w:eastAsia="zh-CN"/>
        </w:rPr>
        <w:t>c</w:t>
      </w:r>
      <w:r w:rsidRPr="00B420B3">
        <w:rPr>
          <w:rFonts w:ascii="Arial" w:eastAsia="SimSun" w:hAnsi="Arial" w:cs="Arial"/>
          <w:color w:val="000000" w:themeColor="text1"/>
          <w:lang w:val="en-GB" w:eastAsia="zh-CN"/>
        </w:rPr>
        <w:t xml:space="preserve">) </w:t>
      </w:r>
      <w:r w:rsidRPr="00B420B3">
        <w:rPr>
          <w:rFonts w:ascii="Arial" w:eastAsia="SimSun" w:hAnsi="Arial" w:cs="Arial"/>
          <w:color w:val="000000" w:themeColor="text1"/>
          <w:lang w:val="en-GB" w:eastAsia="zh-CN"/>
        </w:rPr>
        <w:tab/>
        <w:t>Failure to comply with labour, health, safety and environmental protection laws and regulations</w:t>
      </w:r>
      <w:r w:rsidR="00652FCA">
        <w:rPr>
          <w:rFonts w:ascii="Arial" w:eastAsia="SimSun" w:hAnsi="Arial" w:cs="Arial"/>
          <w:color w:val="000000" w:themeColor="text1"/>
          <w:lang w:val="en-GB" w:eastAsia="zh-CN"/>
        </w:rPr>
        <w:t xml:space="preserve"> of the Site</w:t>
      </w:r>
      <w:r w:rsidR="00EB1759">
        <w:rPr>
          <w:rFonts w:ascii="Arial" w:eastAsia="SimSun" w:hAnsi="Arial" w:cs="Arial"/>
          <w:color w:val="000000" w:themeColor="text1"/>
          <w:lang w:val="en-GB" w:eastAsia="zh-CN"/>
        </w:rPr>
        <w:t>.</w:t>
      </w:r>
    </w:p>
    <w:p w14:paraId="7553B145" w14:textId="42BA6D90" w:rsidR="00CF0357" w:rsidRPr="00B420B3" w:rsidRDefault="00E520C4" w:rsidP="00DF21B8">
      <w:pPr>
        <w:spacing w:after="120" w:line="240" w:lineRule="auto"/>
        <w:ind w:left="1418" w:hanging="851"/>
        <w:jc w:val="both"/>
        <w:rPr>
          <w:rFonts w:ascii="Arial" w:eastAsia="SimSun" w:hAnsi="Arial" w:cs="Arial"/>
          <w:color w:val="000000" w:themeColor="text1"/>
          <w:lang w:val="en-GB" w:eastAsia="zh-CN"/>
        </w:rPr>
      </w:pPr>
      <w:r>
        <w:rPr>
          <w:rFonts w:ascii="Arial" w:eastAsia="SimSun" w:hAnsi="Arial" w:cs="Arial"/>
          <w:color w:val="000000" w:themeColor="text1"/>
          <w:lang w:val="en-GB" w:eastAsia="zh-CN"/>
        </w:rPr>
        <w:t>4.1.2</w:t>
      </w:r>
      <w:r>
        <w:rPr>
          <w:rFonts w:ascii="Arial" w:eastAsia="SimSun" w:hAnsi="Arial" w:cs="Arial"/>
          <w:color w:val="000000" w:themeColor="text1"/>
          <w:lang w:val="en-GB" w:eastAsia="zh-CN"/>
        </w:rPr>
        <w:tab/>
      </w:r>
      <w:r w:rsidR="00440D67" w:rsidRPr="00440D67">
        <w:rPr>
          <w:rFonts w:ascii="Arial" w:eastAsia="SimSun" w:hAnsi="Arial" w:cs="Arial"/>
          <w:color w:val="000000" w:themeColor="text1"/>
          <w:lang w:val="en-GB" w:eastAsia="zh-CN"/>
        </w:rPr>
        <w:t xml:space="preserve">Immediately upon receipt of written notice from the other </w:t>
      </w:r>
      <w:r w:rsidR="002B2923">
        <w:rPr>
          <w:rFonts w:ascii="Arial" w:eastAsia="SimSun" w:hAnsi="Arial" w:cs="Arial"/>
          <w:color w:val="000000" w:themeColor="text1"/>
          <w:lang w:val="en-GB" w:eastAsia="zh-CN"/>
        </w:rPr>
        <w:t>Party, upon the occurrence of any of the following:</w:t>
      </w:r>
    </w:p>
    <w:p w14:paraId="25903077" w14:textId="6357E620" w:rsidR="00CF3576" w:rsidRDefault="006676F0" w:rsidP="00CF3576">
      <w:pPr>
        <w:spacing w:after="120" w:line="240" w:lineRule="auto"/>
        <w:ind w:left="1843" w:hanging="425"/>
        <w:jc w:val="both"/>
        <w:rPr>
          <w:rFonts w:ascii="Arial" w:eastAsia="SimSun" w:hAnsi="Arial" w:cs="Arial"/>
          <w:color w:val="000000" w:themeColor="text1"/>
          <w:lang w:val="en-GB" w:eastAsia="zh-CN"/>
        </w:rPr>
      </w:pPr>
      <w:r w:rsidRPr="00B420B3">
        <w:rPr>
          <w:rFonts w:ascii="Arial" w:eastAsia="SimSun" w:hAnsi="Arial" w:cs="Arial"/>
          <w:color w:val="000000" w:themeColor="text1"/>
          <w:lang w:val="en-GB" w:eastAsia="zh-CN"/>
        </w:rPr>
        <w:t>(</w:t>
      </w:r>
      <w:r w:rsidR="00CF3576">
        <w:rPr>
          <w:rFonts w:ascii="Arial" w:eastAsia="SimSun" w:hAnsi="Arial" w:cs="Arial"/>
          <w:color w:val="000000" w:themeColor="text1"/>
          <w:lang w:val="en-GB" w:eastAsia="zh-CN"/>
        </w:rPr>
        <w:t>a</w:t>
      </w:r>
      <w:r w:rsidRPr="00B420B3">
        <w:rPr>
          <w:rFonts w:ascii="Arial" w:eastAsia="SimSun" w:hAnsi="Arial" w:cs="Arial"/>
          <w:color w:val="000000" w:themeColor="text1"/>
          <w:lang w:val="en-GB" w:eastAsia="zh-CN"/>
        </w:rPr>
        <w:t>)</w:t>
      </w:r>
      <w:r w:rsidRPr="00B420B3">
        <w:rPr>
          <w:rFonts w:ascii="Arial" w:eastAsia="SimSun" w:hAnsi="Arial" w:cs="Arial"/>
          <w:color w:val="000000" w:themeColor="text1"/>
          <w:lang w:val="en-GB" w:eastAsia="zh-CN"/>
        </w:rPr>
        <w:tab/>
      </w:r>
      <w:r w:rsidR="00CF3576" w:rsidRPr="00161299">
        <w:rPr>
          <w:rFonts w:ascii="Arial" w:eastAsia="SimSun" w:hAnsi="Arial" w:cs="Arial"/>
          <w:color w:val="000000" w:themeColor="text1"/>
          <w:lang w:val="en-GB" w:eastAsia="zh-CN"/>
        </w:rPr>
        <w:t>Failure</w:t>
      </w:r>
      <w:r w:rsidR="00997B7E">
        <w:rPr>
          <w:rFonts w:ascii="Arial" w:eastAsia="SimSun" w:hAnsi="Arial" w:cs="Arial"/>
          <w:color w:val="000000" w:themeColor="text1"/>
          <w:lang w:val="en-GB" w:eastAsia="zh-CN"/>
        </w:rPr>
        <w:t xml:space="preserve"> by the Contractor</w:t>
      </w:r>
      <w:r w:rsidR="00CF3576" w:rsidRPr="00161299">
        <w:rPr>
          <w:rFonts w:ascii="Arial" w:eastAsia="SimSun" w:hAnsi="Arial" w:cs="Arial"/>
          <w:color w:val="000000" w:themeColor="text1"/>
          <w:lang w:val="en-GB" w:eastAsia="zh-CN"/>
        </w:rPr>
        <w:t xml:space="preserve"> to achieve acceptance of the Services after the period when the maximum amount of Delay Damages applies.</w:t>
      </w:r>
    </w:p>
    <w:p w14:paraId="6A41A1AF" w14:textId="3E243783" w:rsidR="002911B3" w:rsidRDefault="00CF3576" w:rsidP="00CF3576">
      <w:pPr>
        <w:spacing w:after="120" w:line="240" w:lineRule="auto"/>
        <w:ind w:left="1843" w:hanging="425"/>
        <w:jc w:val="both"/>
        <w:rPr>
          <w:rFonts w:ascii="Arial" w:eastAsia="SimSun" w:hAnsi="Arial" w:cs="Arial"/>
          <w:color w:val="000000" w:themeColor="text1"/>
          <w:lang w:val="en-GB" w:eastAsia="zh-CN"/>
        </w:rPr>
      </w:pPr>
      <w:r>
        <w:rPr>
          <w:rFonts w:ascii="Arial" w:eastAsia="SimSun" w:hAnsi="Arial" w:cs="Arial"/>
          <w:color w:val="000000" w:themeColor="text1"/>
          <w:lang w:val="en-GB" w:eastAsia="zh-CN"/>
        </w:rPr>
        <w:t>(b)</w:t>
      </w:r>
      <w:r>
        <w:rPr>
          <w:rFonts w:ascii="Arial" w:eastAsia="SimSun" w:hAnsi="Arial" w:cs="Arial"/>
          <w:color w:val="000000" w:themeColor="text1"/>
          <w:lang w:val="en-GB" w:eastAsia="zh-CN"/>
        </w:rPr>
        <w:tab/>
      </w:r>
      <w:r w:rsidR="00997B7E">
        <w:rPr>
          <w:rFonts w:ascii="Arial" w:eastAsia="SimSun" w:hAnsi="Arial" w:cs="Arial"/>
          <w:color w:val="000000" w:themeColor="text1"/>
          <w:lang w:val="en-GB" w:eastAsia="zh-CN"/>
        </w:rPr>
        <w:t>The Contractor s</w:t>
      </w:r>
      <w:r w:rsidR="006676F0" w:rsidRPr="00B420B3">
        <w:rPr>
          <w:rFonts w:ascii="Arial" w:eastAsia="SimSun" w:hAnsi="Arial" w:cs="Arial"/>
          <w:color w:val="000000" w:themeColor="text1"/>
          <w:lang w:val="en-GB" w:eastAsia="zh-CN"/>
        </w:rPr>
        <w:t>ubcontract</w:t>
      </w:r>
      <w:r w:rsidR="00997B7E">
        <w:rPr>
          <w:rFonts w:ascii="Arial" w:eastAsia="SimSun" w:hAnsi="Arial" w:cs="Arial"/>
          <w:color w:val="000000" w:themeColor="text1"/>
          <w:lang w:val="en-GB" w:eastAsia="zh-CN"/>
        </w:rPr>
        <w:t>s</w:t>
      </w:r>
      <w:r w:rsidR="002911B3">
        <w:rPr>
          <w:rFonts w:ascii="Arial" w:eastAsia="SimSun" w:hAnsi="Arial" w:cs="Arial"/>
          <w:color w:val="000000" w:themeColor="text1"/>
          <w:lang w:val="en-GB" w:eastAsia="zh-CN"/>
        </w:rPr>
        <w:t xml:space="preserve"> performance to</w:t>
      </w:r>
      <w:r w:rsidR="00AB14BF">
        <w:rPr>
          <w:rFonts w:ascii="Arial" w:eastAsia="SimSun" w:hAnsi="Arial" w:cs="Arial"/>
          <w:color w:val="000000" w:themeColor="text1"/>
          <w:lang w:val="en-GB" w:eastAsia="zh-CN"/>
        </w:rPr>
        <w:t xml:space="preserve"> a third </w:t>
      </w:r>
      <w:r w:rsidR="002911B3">
        <w:rPr>
          <w:rFonts w:ascii="Arial" w:eastAsia="SimSun" w:hAnsi="Arial" w:cs="Arial"/>
          <w:color w:val="000000" w:themeColor="text1"/>
          <w:lang w:val="en-GB" w:eastAsia="zh-CN"/>
        </w:rPr>
        <w:t xml:space="preserve">party </w:t>
      </w:r>
      <w:r w:rsidR="002911B3" w:rsidRPr="00B420B3">
        <w:rPr>
          <w:rFonts w:ascii="Arial" w:eastAsia="SimSun" w:hAnsi="Arial" w:cs="Arial"/>
          <w:color w:val="000000" w:themeColor="text1"/>
          <w:lang w:val="en-GB" w:eastAsia="zh-CN"/>
        </w:rPr>
        <w:t xml:space="preserve">without the express written consent of the </w:t>
      </w:r>
      <w:r w:rsidR="002911B3">
        <w:rPr>
          <w:rFonts w:ascii="Arial" w:eastAsia="SimSun" w:hAnsi="Arial" w:cs="Arial"/>
          <w:color w:val="000000" w:themeColor="text1"/>
          <w:lang w:val="en-GB" w:eastAsia="zh-CN"/>
        </w:rPr>
        <w:t>Client</w:t>
      </w:r>
      <w:r w:rsidR="002911B3" w:rsidRPr="00B420B3">
        <w:rPr>
          <w:rFonts w:ascii="Arial" w:eastAsia="SimSun" w:hAnsi="Arial" w:cs="Arial"/>
          <w:color w:val="000000" w:themeColor="text1"/>
          <w:lang w:val="en-GB" w:eastAsia="zh-CN"/>
        </w:rPr>
        <w:t xml:space="preserve"> as per </w:t>
      </w:r>
      <w:r w:rsidR="002911B3">
        <w:rPr>
          <w:rFonts w:ascii="Arial" w:eastAsia="SimSun" w:hAnsi="Arial" w:cs="Arial"/>
          <w:color w:val="000000" w:themeColor="text1"/>
          <w:lang w:val="en-GB" w:eastAsia="zh-CN"/>
        </w:rPr>
        <w:t>Article 1</w:t>
      </w:r>
      <w:r w:rsidR="00D8502E">
        <w:rPr>
          <w:rFonts w:ascii="Arial" w:eastAsia="SimSun" w:hAnsi="Arial" w:cs="Arial"/>
          <w:color w:val="000000" w:themeColor="text1"/>
          <w:lang w:val="en-GB" w:eastAsia="zh-CN"/>
        </w:rPr>
        <w:t>7</w:t>
      </w:r>
      <w:r w:rsidR="002911B3">
        <w:rPr>
          <w:rFonts w:ascii="Arial" w:eastAsia="SimSun" w:hAnsi="Arial" w:cs="Arial"/>
          <w:color w:val="000000" w:themeColor="text1"/>
          <w:lang w:val="en-GB" w:eastAsia="zh-CN"/>
        </w:rPr>
        <w:t>.3.</w:t>
      </w:r>
    </w:p>
    <w:p w14:paraId="574D09A8" w14:textId="24E4A1C7" w:rsidR="006676F0" w:rsidRDefault="00872D80" w:rsidP="00DF21B8">
      <w:pPr>
        <w:spacing w:after="120" w:line="240" w:lineRule="auto"/>
        <w:ind w:left="1843" w:hanging="425"/>
        <w:jc w:val="both"/>
        <w:rPr>
          <w:rFonts w:ascii="Arial" w:eastAsia="SimSun" w:hAnsi="Arial" w:cs="Arial"/>
          <w:color w:val="000000" w:themeColor="text1"/>
          <w:lang w:val="en-GB" w:eastAsia="zh-CN"/>
        </w:rPr>
      </w:pPr>
      <w:r>
        <w:rPr>
          <w:rFonts w:ascii="Arial" w:eastAsia="SimSun" w:hAnsi="Arial" w:cs="Arial"/>
          <w:color w:val="000000" w:themeColor="text1"/>
          <w:lang w:val="en-GB" w:eastAsia="zh-CN"/>
        </w:rPr>
        <w:t>(c)</w:t>
      </w:r>
      <w:r>
        <w:rPr>
          <w:rFonts w:ascii="Arial" w:eastAsia="SimSun" w:hAnsi="Arial" w:cs="Arial"/>
          <w:color w:val="000000" w:themeColor="text1"/>
          <w:lang w:val="en-GB" w:eastAsia="zh-CN"/>
        </w:rPr>
        <w:tab/>
        <w:t>A</w:t>
      </w:r>
      <w:r w:rsidR="00AB14BF">
        <w:rPr>
          <w:rFonts w:ascii="Arial" w:eastAsia="SimSun" w:hAnsi="Arial" w:cs="Arial"/>
          <w:color w:val="000000" w:themeColor="text1"/>
          <w:lang w:val="en-GB" w:eastAsia="zh-CN"/>
        </w:rPr>
        <w:t>ny of the Parties</w:t>
      </w:r>
      <w:r w:rsidR="006676F0" w:rsidRPr="00B420B3">
        <w:rPr>
          <w:rFonts w:ascii="Arial" w:eastAsia="SimSun" w:hAnsi="Arial" w:cs="Arial"/>
          <w:color w:val="000000" w:themeColor="text1"/>
          <w:lang w:val="en-GB" w:eastAsia="zh-CN"/>
        </w:rPr>
        <w:t xml:space="preserve"> assign</w:t>
      </w:r>
      <w:r w:rsidR="00454422">
        <w:rPr>
          <w:rFonts w:ascii="Arial" w:eastAsia="SimSun" w:hAnsi="Arial" w:cs="Arial"/>
          <w:color w:val="000000" w:themeColor="text1"/>
          <w:lang w:val="en-GB" w:eastAsia="zh-CN"/>
        </w:rPr>
        <w:t>s</w:t>
      </w:r>
      <w:r w:rsidR="006676F0" w:rsidRPr="00B420B3">
        <w:rPr>
          <w:rFonts w:ascii="Arial" w:eastAsia="SimSun" w:hAnsi="Arial" w:cs="Arial"/>
          <w:color w:val="000000" w:themeColor="text1"/>
          <w:lang w:val="en-GB" w:eastAsia="zh-CN"/>
        </w:rPr>
        <w:t xml:space="preserve"> the Contract without the express written consent of the </w:t>
      </w:r>
      <w:r w:rsidR="00454422">
        <w:rPr>
          <w:rFonts w:ascii="Arial" w:eastAsia="SimSun" w:hAnsi="Arial" w:cs="Arial"/>
          <w:color w:val="000000" w:themeColor="text1"/>
          <w:lang w:val="en-GB" w:eastAsia="zh-CN"/>
        </w:rPr>
        <w:t>other Party,</w:t>
      </w:r>
      <w:r w:rsidR="00454422" w:rsidRPr="00B420B3">
        <w:rPr>
          <w:rFonts w:ascii="Arial" w:eastAsia="SimSun" w:hAnsi="Arial" w:cs="Arial"/>
          <w:color w:val="000000" w:themeColor="text1"/>
          <w:lang w:val="en-GB" w:eastAsia="zh-CN"/>
        </w:rPr>
        <w:t xml:space="preserve"> </w:t>
      </w:r>
      <w:r w:rsidR="006676F0" w:rsidRPr="00B420B3">
        <w:rPr>
          <w:rFonts w:ascii="Arial" w:eastAsia="SimSun" w:hAnsi="Arial" w:cs="Arial"/>
          <w:color w:val="000000" w:themeColor="text1"/>
          <w:lang w:val="en-GB" w:eastAsia="zh-CN"/>
        </w:rPr>
        <w:t xml:space="preserve">as </w:t>
      </w:r>
      <w:r w:rsidR="006676F0" w:rsidRPr="00B420B3">
        <w:rPr>
          <w:rFonts w:ascii="Arial" w:eastAsia="SimSun" w:hAnsi="Arial" w:cs="Arial"/>
          <w:color w:val="000000" w:themeColor="text1"/>
          <w:lang w:val="en-GB" w:eastAsia="zh-CN"/>
        </w:rPr>
        <w:t xml:space="preserve">per </w:t>
      </w:r>
      <w:r w:rsidR="006676F0" w:rsidRPr="00161299">
        <w:rPr>
          <w:rFonts w:ascii="Arial" w:eastAsia="SimSun" w:hAnsi="Arial" w:cs="Arial"/>
          <w:color w:val="000000" w:themeColor="text1"/>
          <w:lang w:val="en-GB" w:eastAsia="zh-CN"/>
        </w:rPr>
        <w:t xml:space="preserve">Article </w:t>
      </w:r>
      <w:r w:rsidR="008553A4" w:rsidRPr="00161299">
        <w:rPr>
          <w:rFonts w:ascii="Arial" w:eastAsia="SimSun" w:hAnsi="Arial" w:cs="Arial"/>
          <w:color w:val="000000" w:themeColor="text1"/>
          <w:lang w:val="en-GB" w:eastAsia="zh-CN"/>
        </w:rPr>
        <w:t>1</w:t>
      </w:r>
      <w:r w:rsidR="00D8502E">
        <w:rPr>
          <w:rFonts w:ascii="Arial" w:eastAsia="SimSun" w:hAnsi="Arial" w:cs="Arial"/>
          <w:color w:val="000000" w:themeColor="text1"/>
          <w:lang w:val="en-GB" w:eastAsia="zh-CN"/>
        </w:rPr>
        <w:t>0</w:t>
      </w:r>
      <w:r w:rsidR="006676F0" w:rsidRPr="00161299">
        <w:rPr>
          <w:rFonts w:ascii="Arial" w:eastAsia="SimSun" w:hAnsi="Arial" w:cs="Arial"/>
          <w:color w:val="000000" w:themeColor="text1"/>
          <w:lang w:val="en-GB" w:eastAsia="zh-CN"/>
        </w:rPr>
        <w:t>.</w:t>
      </w:r>
    </w:p>
    <w:p w14:paraId="275B0D01" w14:textId="40EB3012" w:rsidR="00042E86" w:rsidRDefault="00DF21B8" w:rsidP="00C430DA">
      <w:pPr>
        <w:spacing w:after="120" w:line="240" w:lineRule="auto"/>
        <w:ind w:left="1843" w:hanging="425"/>
        <w:jc w:val="both"/>
        <w:rPr>
          <w:rFonts w:ascii="Arial" w:eastAsia="Times New Roman" w:hAnsi="Arial" w:cs="Arial"/>
          <w:color w:val="000000" w:themeColor="text1"/>
          <w:lang w:val="en-GB" w:eastAsia="fr-FR"/>
        </w:rPr>
      </w:pPr>
      <w:r>
        <w:rPr>
          <w:rFonts w:ascii="Arial" w:eastAsia="SimSun" w:hAnsi="Arial" w:cs="Arial"/>
          <w:color w:val="000000" w:themeColor="text1"/>
          <w:lang w:val="en-GB" w:eastAsia="zh-CN"/>
        </w:rPr>
        <w:t>(d)</w:t>
      </w:r>
      <w:r w:rsidR="000A5E04">
        <w:rPr>
          <w:rFonts w:ascii="Arial" w:eastAsia="SimSun" w:hAnsi="Arial" w:cs="Arial"/>
          <w:color w:val="000000" w:themeColor="text1"/>
          <w:lang w:val="en-GB" w:eastAsia="zh-CN"/>
        </w:rPr>
        <w:tab/>
      </w:r>
      <w:r w:rsidR="006676F0" w:rsidRPr="00B420B3">
        <w:rPr>
          <w:rFonts w:ascii="Arial" w:eastAsia="SimSun" w:hAnsi="Arial" w:cs="Arial"/>
          <w:color w:val="000000" w:themeColor="text1"/>
          <w:lang w:val="en-GB" w:eastAsia="zh-CN"/>
        </w:rPr>
        <w:t xml:space="preserve">In the event of </w:t>
      </w:r>
      <w:r w:rsidR="006676F0" w:rsidRPr="00B420B3">
        <w:rPr>
          <w:rFonts w:ascii="Arial" w:eastAsia="Times New Roman" w:hAnsi="Arial" w:cs="Arial"/>
          <w:color w:val="000000" w:themeColor="text1"/>
          <w:lang w:val="en-GB" w:eastAsia="fr-FR"/>
        </w:rPr>
        <w:t>bankruptcy or insolvency</w:t>
      </w:r>
      <w:r w:rsidR="00A26287">
        <w:rPr>
          <w:rStyle w:val="FootnoteReference"/>
          <w:rFonts w:ascii="Arial" w:eastAsia="Times New Roman" w:hAnsi="Arial" w:cs="Arial"/>
          <w:color w:val="000000" w:themeColor="text1"/>
          <w:lang w:val="en-GB" w:eastAsia="fr-FR"/>
        </w:rPr>
        <w:footnoteReference w:id="8"/>
      </w:r>
      <w:r w:rsidR="003E7607">
        <w:rPr>
          <w:rFonts w:ascii="Arial" w:eastAsia="Times New Roman" w:hAnsi="Arial" w:cs="Arial"/>
          <w:color w:val="000000" w:themeColor="text1"/>
          <w:lang w:val="en-GB" w:eastAsia="fr-FR"/>
        </w:rPr>
        <w:t xml:space="preserve"> </w:t>
      </w:r>
      <w:r w:rsidR="006676F0" w:rsidRPr="00B420B3">
        <w:rPr>
          <w:rFonts w:ascii="Arial" w:eastAsia="Times New Roman" w:hAnsi="Arial" w:cs="Arial"/>
          <w:color w:val="000000" w:themeColor="text1"/>
          <w:lang w:val="en-GB" w:eastAsia="fr-FR"/>
        </w:rPr>
        <w:t>of any of the Parties resulting in the inability to meet its obligations under the Contract</w:t>
      </w:r>
      <w:r w:rsidR="00042E86">
        <w:rPr>
          <w:rFonts w:ascii="Arial" w:eastAsia="Times New Roman" w:hAnsi="Arial" w:cs="Arial"/>
          <w:color w:val="000000" w:themeColor="text1"/>
          <w:lang w:val="en-GB" w:eastAsia="fr-FR"/>
        </w:rPr>
        <w:t>.</w:t>
      </w:r>
    </w:p>
    <w:p w14:paraId="3F231A43" w14:textId="26350D5A" w:rsidR="006676F0" w:rsidRPr="00B420B3" w:rsidRDefault="000A5E04" w:rsidP="004A4E0A">
      <w:pPr>
        <w:spacing w:after="120" w:line="240" w:lineRule="auto"/>
        <w:ind w:left="1843" w:hanging="425"/>
        <w:jc w:val="both"/>
        <w:rPr>
          <w:rFonts w:ascii="Arial" w:eastAsia="SimSun" w:hAnsi="Arial" w:cs="Arial"/>
          <w:color w:val="000000" w:themeColor="text1"/>
          <w:lang w:val="en-GB" w:eastAsia="zh-CN"/>
        </w:rPr>
      </w:pPr>
      <w:r>
        <w:rPr>
          <w:rFonts w:ascii="Arial" w:eastAsia="SimSun" w:hAnsi="Arial" w:cs="Arial"/>
          <w:color w:val="000000" w:themeColor="text1"/>
          <w:lang w:val="en-GB" w:eastAsia="zh-CN"/>
        </w:rPr>
        <w:t>(e)</w:t>
      </w:r>
      <w:r>
        <w:rPr>
          <w:rFonts w:ascii="Arial" w:eastAsia="Times New Roman" w:hAnsi="Arial" w:cs="Arial"/>
          <w:color w:val="000000" w:themeColor="text1"/>
          <w:lang w:val="en-GB" w:eastAsia="fr-FR"/>
        </w:rPr>
        <w:tab/>
        <w:t>I</w:t>
      </w:r>
      <w:r w:rsidR="006676F0" w:rsidRPr="00B420B3">
        <w:rPr>
          <w:rFonts w:ascii="Arial" w:eastAsia="Times New Roman" w:hAnsi="Arial" w:cs="Arial"/>
          <w:color w:val="000000" w:themeColor="text1"/>
          <w:lang w:val="en-GB" w:eastAsia="fr-FR"/>
        </w:rPr>
        <w:t xml:space="preserve">n case of an event of Force Majeure that lasts for more than 120 days, in accordance with Article </w:t>
      </w:r>
      <w:r w:rsidR="001C4086" w:rsidRPr="00161299">
        <w:rPr>
          <w:rFonts w:ascii="Arial" w:eastAsia="Times New Roman" w:hAnsi="Arial" w:cs="Arial"/>
          <w:color w:val="000000" w:themeColor="text1"/>
          <w:lang w:val="en-GB" w:eastAsia="fr-FR"/>
        </w:rPr>
        <w:t>3</w:t>
      </w:r>
      <w:r w:rsidR="00F221FC">
        <w:rPr>
          <w:rFonts w:ascii="Arial" w:eastAsia="Times New Roman" w:hAnsi="Arial" w:cs="Arial"/>
          <w:color w:val="000000" w:themeColor="text1"/>
          <w:lang w:val="en-GB" w:eastAsia="fr-FR"/>
        </w:rPr>
        <w:t>0</w:t>
      </w:r>
      <w:r w:rsidR="006676F0" w:rsidRPr="00161299">
        <w:rPr>
          <w:rFonts w:ascii="Arial" w:eastAsia="Times New Roman" w:hAnsi="Arial" w:cs="Arial"/>
          <w:color w:val="000000" w:themeColor="text1"/>
          <w:lang w:val="en-GB" w:eastAsia="fr-FR"/>
        </w:rPr>
        <w:t>.3.</w:t>
      </w:r>
    </w:p>
    <w:p w14:paraId="40B34EC3" w14:textId="163F7BAA" w:rsidR="006676F0" w:rsidRPr="00B420B3" w:rsidRDefault="004B1F2C" w:rsidP="006676F0">
      <w:pPr>
        <w:spacing w:after="120" w:line="240" w:lineRule="auto"/>
        <w:ind w:left="709" w:hanging="709"/>
        <w:jc w:val="both"/>
        <w:rPr>
          <w:rFonts w:ascii="Arial" w:hAnsi="Arial" w:cs="Arial"/>
          <w:bCs/>
          <w:lang w:val="en-US"/>
        </w:rPr>
      </w:pPr>
      <w:r>
        <w:rPr>
          <w:rFonts w:ascii="Arial" w:hAnsi="Arial" w:cs="Arial"/>
          <w:bCs/>
          <w:lang w:val="en-GB"/>
        </w:rPr>
        <w:t>4</w:t>
      </w:r>
      <w:r w:rsidR="006676F0" w:rsidRPr="00B420B3">
        <w:rPr>
          <w:rFonts w:ascii="Arial" w:hAnsi="Arial" w:cs="Arial"/>
          <w:bCs/>
          <w:lang w:val="en-US"/>
        </w:rPr>
        <w:t>.</w:t>
      </w:r>
      <w:r>
        <w:rPr>
          <w:rFonts w:ascii="Arial" w:hAnsi="Arial" w:cs="Arial"/>
          <w:bCs/>
          <w:lang w:val="en-US"/>
        </w:rPr>
        <w:t>2</w:t>
      </w:r>
      <w:r w:rsidR="006676F0" w:rsidRPr="00B420B3">
        <w:rPr>
          <w:rFonts w:ascii="Arial" w:hAnsi="Arial" w:cs="Arial"/>
          <w:bCs/>
          <w:lang w:val="en-US"/>
        </w:rPr>
        <w:tab/>
      </w:r>
      <w:r w:rsidR="006676F0" w:rsidRPr="00B420B3">
        <w:rPr>
          <w:rFonts w:ascii="Arial" w:hAnsi="Arial" w:cs="Arial"/>
          <w:bCs/>
          <w:u w:val="single"/>
          <w:lang w:val="en-US"/>
        </w:rPr>
        <w:t>Consequences of termination:</w:t>
      </w:r>
    </w:p>
    <w:p w14:paraId="39E16130" w14:textId="1542219E" w:rsidR="006676F0" w:rsidRPr="00B420B3" w:rsidRDefault="006676F0" w:rsidP="006676F0">
      <w:pPr>
        <w:spacing w:after="120" w:line="240" w:lineRule="auto"/>
        <w:ind w:left="1134" w:hanging="425"/>
        <w:jc w:val="both"/>
        <w:rPr>
          <w:rFonts w:ascii="Arial" w:hAnsi="Arial" w:cs="Arial"/>
          <w:color w:val="000000" w:themeColor="text1"/>
          <w:lang w:val="en-GB"/>
        </w:rPr>
      </w:pPr>
      <w:r w:rsidRPr="00B420B3">
        <w:rPr>
          <w:rFonts w:ascii="Arial" w:hAnsi="Arial" w:cs="Arial"/>
          <w:lang w:val="en-US"/>
        </w:rPr>
        <w:t xml:space="preserve">(a) </w:t>
      </w:r>
      <w:r w:rsidRPr="00B420B3">
        <w:rPr>
          <w:rFonts w:ascii="Arial" w:hAnsi="Arial" w:cs="Arial"/>
          <w:lang w:val="en-US"/>
        </w:rPr>
        <w:tab/>
        <w:t xml:space="preserve">If the </w:t>
      </w:r>
      <w:r w:rsidR="000963C3">
        <w:rPr>
          <w:rFonts w:ascii="Arial" w:hAnsi="Arial" w:cs="Arial"/>
          <w:lang w:val="en-US"/>
        </w:rPr>
        <w:t>Client</w:t>
      </w:r>
      <w:r w:rsidRPr="00B420B3">
        <w:rPr>
          <w:rFonts w:ascii="Arial" w:hAnsi="Arial" w:cs="Arial"/>
          <w:lang w:val="en-US"/>
        </w:rPr>
        <w:t xml:space="preserve"> terminates for Breach of Contract, the Contractor shall stop performance of the Services and shall immediately return to the </w:t>
      </w:r>
      <w:r w:rsidR="000963C3">
        <w:rPr>
          <w:rFonts w:ascii="Arial" w:hAnsi="Arial" w:cs="Arial"/>
          <w:lang w:val="en-US"/>
        </w:rPr>
        <w:t>Client</w:t>
      </w:r>
      <w:r w:rsidRPr="00B420B3">
        <w:rPr>
          <w:rFonts w:ascii="Arial" w:hAnsi="Arial" w:cs="Arial"/>
          <w:lang w:val="en-US"/>
        </w:rPr>
        <w:t xml:space="preserve"> any materials or tools provided by the </w:t>
      </w:r>
      <w:r w:rsidR="000963C3">
        <w:rPr>
          <w:rFonts w:ascii="Arial" w:hAnsi="Arial" w:cs="Arial"/>
          <w:lang w:val="en-US"/>
        </w:rPr>
        <w:t>Client</w:t>
      </w:r>
      <w:r w:rsidRPr="00B420B3">
        <w:rPr>
          <w:rFonts w:ascii="Arial" w:hAnsi="Arial" w:cs="Arial"/>
          <w:lang w:val="en-US"/>
        </w:rPr>
        <w:t xml:space="preserve"> for the provision of the Services, including all record data and reports. The Contractor shall be entitled to the price of Services </w:t>
      </w:r>
      <w:r w:rsidRPr="00B420B3">
        <w:rPr>
          <w:rFonts w:ascii="Arial" w:hAnsi="Arial" w:cs="Arial"/>
          <w:color w:val="000000" w:themeColor="text1"/>
          <w:lang w:val="en-GB"/>
        </w:rPr>
        <w:t>carried out</w:t>
      </w:r>
      <w:r w:rsidR="00554DF7">
        <w:rPr>
          <w:rFonts w:ascii="Arial" w:hAnsi="Arial" w:cs="Arial"/>
          <w:color w:val="000000" w:themeColor="text1"/>
          <w:lang w:val="en-GB"/>
        </w:rPr>
        <w:t>,</w:t>
      </w:r>
      <w:r w:rsidRPr="00B420B3">
        <w:rPr>
          <w:rFonts w:ascii="Arial" w:hAnsi="Arial" w:cs="Arial"/>
          <w:color w:val="000000" w:themeColor="text1"/>
          <w:lang w:val="en-GB"/>
        </w:rPr>
        <w:t xml:space="preserve"> for which the Contractor has not been paid.</w:t>
      </w:r>
    </w:p>
    <w:p w14:paraId="165A39D1" w14:textId="77777777" w:rsidR="006676F0" w:rsidRPr="00B420B3" w:rsidRDefault="006676F0" w:rsidP="006676F0">
      <w:pPr>
        <w:spacing w:after="120" w:line="240" w:lineRule="auto"/>
        <w:ind w:left="1134" w:hanging="425"/>
        <w:jc w:val="both"/>
        <w:rPr>
          <w:rFonts w:ascii="Arial" w:hAnsi="Arial" w:cs="Arial"/>
          <w:color w:val="000000" w:themeColor="text1"/>
          <w:lang w:val="en-GB"/>
        </w:rPr>
      </w:pPr>
      <w:r w:rsidRPr="00B420B3">
        <w:rPr>
          <w:rFonts w:ascii="Arial" w:hAnsi="Arial" w:cs="Arial"/>
          <w:color w:val="000000" w:themeColor="text1"/>
          <w:lang w:val="en-GB"/>
        </w:rPr>
        <w:t>(b)</w:t>
      </w:r>
      <w:r w:rsidRPr="00B420B3">
        <w:rPr>
          <w:rFonts w:ascii="Arial" w:hAnsi="Arial" w:cs="Arial"/>
          <w:color w:val="000000" w:themeColor="text1"/>
          <w:lang w:val="en-GB"/>
        </w:rPr>
        <w:tab/>
        <w:t xml:space="preserve">If the Contractor terminates for Breach of Contract, it shall be entitled, in addition to </w:t>
      </w:r>
      <w:r w:rsidRPr="00B420B3">
        <w:rPr>
          <w:rFonts w:ascii="Arial" w:hAnsi="Arial" w:cs="Arial"/>
          <w:lang w:val="en-US"/>
        </w:rPr>
        <w:t xml:space="preserve">the price of the Services </w:t>
      </w:r>
      <w:r w:rsidRPr="00B420B3">
        <w:rPr>
          <w:rFonts w:ascii="Arial" w:hAnsi="Arial" w:cs="Arial"/>
          <w:color w:val="000000" w:themeColor="text1"/>
          <w:lang w:val="en-GB"/>
        </w:rPr>
        <w:t>carried out and for which the Contractor has not been paid, to the amount set forth in the Special Conditions of Contract, as damages.</w:t>
      </w:r>
    </w:p>
    <w:p w14:paraId="1E68D66D" w14:textId="5B236255" w:rsidR="006676F0" w:rsidRPr="00B420B3" w:rsidRDefault="004B1F2C" w:rsidP="006676F0">
      <w:pPr>
        <w:spacing w:after="120" w:line="240" w:lineRule="auto"/>
        <w:ind w:left="709" w:hanging="709"/>
        <w:jc w:val="both"/>
        <w:rPr>
          <w:rFonts w:ascii="Arial" w:hAnsi="Arial" w:cs="Arial"/>
          <w:bCs/>
          <w:lang w:val="en-US"/>
        </w:rPr>
      </w:pPr>
      <w:r>
        <w:rPr>
          <w:rFonts w:ascii="Arial" w:hAnsi="Arial" w:cs="Arial"/>
          <w:bCs/>
          <w:lang w:val="en-US"/>
        </w:rPr>
        <w:t>4</w:t>
      </w:r>
      <w:r w:rsidR="006676F0" w:rsidRPr="00B420B3">
        <w:rPr>
          <w:rFonts w:ascii="Arial" w:hAnsi="Arial" w:cs="Arial"/>
          <w:bCs/>
          <w:lang w:val="en-US"/>
        </w:rPr>
        <w:t>.</w:t>
      </w:r>
      <w:r>
        <w:rPr>
          <w:rFonts w:ascii="Arial" w:hAnsi="Arial" w:cs="Arial"/>
          <w:bCs/>
          <w:lang w:val="en-US"/>
        </w:rPr>
        <w:t>3</w:t>
      </w:r>
      <w:r w:rsidR="006676F0" w:rsidRPr="00B420B3">
        <w:rPr>
          <w:rFonts w:ascii="Arial" w:hAnsi="Arial" w:cs="Arial"/>
          <w:bCs/>
          <w:lang w:val="en-US"/>
        </w:rPr>
        <w:t xml:space="preserve"> </w:t>
      </w:r>
      <w:r w:rsidR="006676F0" w:rsidRPr="00B420B3">
        <w:rPr>
          <w:rFonts w:ascii="Arial" w:hAnsi="Arial" w:cs="Arial"/>
          <w:bCs/>
          <w:lang w:val="en-US"/>
        </w:rPr>
        <w:tab/>
      </w:r>
      <w:r w:rsidR="006676F0" w:rsidRPr="00B420B3">
        <w:rPr>
          <w:rFonts w:ascii="Arial" w:hAnsi="Arial" w:cs="Arial"/>
          <w:bCs/>
          <w:u w:val="single"/>
          <w:lang w:val="en-US"/>
        </w:rPr>
        <w:t>Surviving provisions:</w:t>
      </w:r>
    </w:p>
    <w:p w14:paraId="5E0240CD" w14:textId="4E62E0BD" w:rsidR="00D8502E" w:rsidRDefault="006676F0" w:rsidP="00D01164">
      <w:pPr>
        <w:spacing w:after="120" w:line="240" w:lineRule="auto"/>
        <w:ind w:left="709" w:hanging="1"/>
        <w:jc w:val="both"/>
        <w:rPr>
          <w:rFonts w:ascii="Arial" w:hAnsi="Arial" w:cs="Arial"/>
          <w:lang w:val="en-US"/>
        </w:rPr>
      </w:pPr>
      <w:r w:rsidRPr="00B420B3">
        <w:rPr>
          <w:rFonts w:ascii="Arial" w:hAnsi="Arial" w:cs="Arial"/>
          <w:lang w:val="en-US"/>
        </w:rPr>
        <w:t xml:space="preserve">The provisions of Articles </w:t>
      </w:r>
      <w:r w:rsidR="00C91E9A" w:rsidRPr="00C91E9A">
        <w:rPr>
          <w:rFonts w:ascii="Arial" w:hAnsi="Arial" w:cs="Arial"/>
          <w:lang w:val="en-US"/>
        </w:rPr>
        <w:t>[TO COME]</w:t>
      </w:r>
      <w:r w:rsidRPr="00B420B3">
        <w:rPr>
          <w:rFonts w:ascii="Arial" w:hAnsi="Arial" w:cs="Arial"/>
          <w:lang w:val="en-US"/>
        </w:rPr>
        <w:t xml:space="preserve"> of this Contract shall survive the termination or expiry of this Contract</w:t>
      </w:r>
      <w:bookmarkStart w:id="13" w:name="_Hlk489517445"/>
    </w:p>
    <w:p w14:paraId="3D0D5F32" w14:textId="77777777" w:rsidR="00D8502E" w:rsidRDefault="00D8502E" w:rsidP="006F3DE8">
      <w:pPr>
        <w:spacing w:after="120" w:line="240" w:lineRule="auto"/>
        <w:ind w:left="709" w:hanging="1"/>
        <w:jc w:val="both"/>
        <w:rPr>
          <w:rFonts w:ascii="Arial" w:hAnsi="Arial" w:cs="Arial"/>
          <w:b/>
          <w:lang w:val="en-US"/>
        </w:rPr>
      </w:pPr>
    </w:p>
    <w:p w14:paraId="66322195" w14:textId="77777777" w:rsidR="00F97A2F" w:rsidRDefault="00F97A2F" w:rsidP="006F3DE8">
      <w:pPr>
        <w:spacing w:after="120" w:line="240" w:lineRule="auto"/>
        <w:ind w:left="709" w:hanging="1"/>
        <w:jc w:val="both"/>
        <w:rPr>
          <w:rFonts w:ascii="Arial" w:hAnsi="Arial" w:cs="Arial"/>
          <w:b/>
          <w:lang w:val="en-US"/>
        </w:rPr>
      </w:pPr>
    </w:p>
    <w:p w14:paraId="56A908CA" w14:textId="77777777" w:rsidR="00127BF8" w:rsidRDefault="00127BF8" w:rsidP="006F3DE8">
      <w:pPr>
        <w:spacing w:after="120" w:line="240" w:lineRule="auto"/>
        <w:ind w:left="709" w:hanging="1"/>
        <w:jc w:val="both"/>
        <w:rPr>
          <w:rFonts w:ascii="Arial" w:hAnsi="Arial" w:cs="Arial"/>
          <w:b/>
          <w:lang w:val="en-US"/>
        </w:rPr>
      </w:pPr>
    </w:p>
    <w:p w14:paraId="5F5E8D5A" w14:textId="77777777" w:rsidR="00F97A2F" w:rsidRDefault="00F97A2F" w:rsidP="006F3DE8">
      <w:pPr>
        <w:spacing w:after="120" w:line="240" w:lineRule="auto"/>
        <w:ind w:left="709" w:hanging="1"/>
        <w:jc w:val="both"/>
        <w:rPr>
          <w:rFonts w:ascii="Arial" w:hAnsi="Arial" w:cs="Arial"/>
          <w:b/>
          <w:lang w:val="en-US"/>
        </w:rPr>
      </w:pPr>
    </w:p>
    <w:p w14:paraId="6E2E91CA" w14:textId="14CF71FD" w:rsidR="006676F0" w:rsidRPr="00B420B3" w:rsidRDefault="006676F0" w:rsidP="006676F0">
      <w:pPr>
        <w:jc w:val="center"/>
        <w:rPr>
          <w:rFonts w:ascii="Arial" w:hAnsi="Arial" w:cs="Arial"/>
          <w:b/>
          <w:lang w:val="en-US"/>
        </w:rPr>
      </w:pPr>
      <w:r w:rsidRPr="00B420B3">
        <w:rPr>
          <w:rFonts w:ascii="Arial" w:hAnsi="Arial" w:cs="Arial"/>
          <w:b/>
          <w:lang w:val="en-US"/>
        </w:rPr>
        <w:lastRenderedPageBreak/>
        <w:t xml:space="preserve">ARTICLE </w:t>
      </w:r>
      <w:r w:rsidR="004604EF">
        <w:rPr>
          <w:rFonts w:ascii="Arial" w:hAnsi="Arial" w:cs="Arial"/>
          <w:b/>
          <w:lang w:val="en-US"/>
        </w:rPr>
        <w:t>5</w:t>
      </w:r>
      <w:r w:rsidRPr="00B420B3">
        <w:rPr>
          <w:rFonts w:ascii="Arial" w:hAnsi="Arial" w:cs="Arial"/>
          <w:b/>
          <w:lang w:val="en-US"/>
        </w:rPr>
        <w:t xml:space="preserve"> </w:t>
      </w:r>
    </w:p>
    <w:p w14:paraId="0B9BE95F" w14:textId="221235D8" w:rsidR="006676F0" w:rsidRPr="00B420B3" w:rsidRDefault="006676F0" w:rsidP="006676F0">
      <w:pPr>
        <w:spacing w:before="240"/>
        <w:jc w:val="center"/>
        <w:rPr>
          <w:rFonts w:ascii="Arial" w:hAnsi="Arial" w:cs="Arial"/>
          <w:b/>
          <w:color w:val="000000" w:themeColor="text1"/>
          <w:u w:val="single"/>
          <w:lang w:val="en-GB"/>
        </w:rPr>
      </w:pPr>
      <w:r w:rsidRPr="00B420B3">
        <w:rPr>
          <w:rFonts w:ascii="Arial" w:hAnsi="Arial" w:cs="Arial"/>
          <w:b/>
          <w:lang w:val="en-US"/>
        </w:rPr>
        <w:t>CONFIDENTIALITY</w:t>
      </w:r>
      <w:r w:rsidR="007F610A">
        <w:rPr>
          <w:rStyle w:val="FootnoteReference"/>
          <w:rFonts w:ascii="Arial" w:hAnsi="Arial" w:cs="Arial"/>
          <w:b/>
          <w:lang w:val="en-US"/>
        </w:rPr>
        <w:footnoteReference w:id="9"/>
      </w:r>
    </w:p>
    <w:p w14:paraId="7754A611" w14:textId="733B87F9" w:rsidR="006676F0" w:rsidRDefault="006676F0" w:rsidP="006676F0">
      <w:pPr>
        <w:spacing w:before="240" w:after="0" w:line="240" w:lineRule="atLeast"/>
        <w:ind w:left="709" w:right="14"/>
        <w:jc w:val="both"/>
        <w:rPr>
          <w:rFonts w:ascii="Arial" w:hAnsi="Arial" w:cs="Arial"/>
          <w:color w:val="000000" w:themeColor="text1"/>
          <w:kern w:val="2"/>
          <w:lang w:val="en-GB"/>
        </w:rPr>
      </w:pPr>
      <w:r w:rsidRPr="00B420B3">
        <w:rPr>
          <w:rFonts w:ascii="Arial" w:hAnsi="Arial" w:cs="Arial"/>
          <w:color w:val="000000" w:themeColor="text1"/>
          <w:kern w:val="2"/>
          <w:lang w:val="en-GB"/>
        </w:rPr>
        <w:t xml:space="preserve">Each Party agrees not to disclose to third parties any confidential information disclosed to it by the other Party in the context of this Contract in conformity with the ICC Model Confidentiality Clause at </w:t>
      </w:r>
      <w:r w:rsidRPr="00B420B3">
        <w:rPr>
          <w:rFonts w:ascii="Arial" w:hAnsi="Arial" w:cs="Arial"/>
          <w:b/>
          <w:bCs/>
          <w:color w:val="000000" w:themeColor="text1"/>
          <w:kern w:val="2"/>
          <w:lang w:val="en-GB"/>
        </w:rPr>
        <w:t>A</w:t>
      </w:r>
      <w:r w:rsidR="00AB5C25">
        <w:rPr>
          <w:rFonts w:ascii="Arial" w:hAnsi="Arial" w:cs="Arial"/>
          <w:b/>
          <w:bCs/>
          <w:color w:val="000000" w:themeColor="text1"/>
          <w:kern w:val="2"/>
          <w:lang w:val="en-GB"/>
        </w:rPr>
        <w:t>n</w:t>
      </w:r>
      <w:r w:rsidRPr="00B420B3">
        <w:rPr>
          <w:rFonts w:ascii="Arial" w:hAnsi="Arial" w:cs="Arial"/>
          <w:b/>
          <w:bCs/>
          <w:color w:val="000000" w:themeColor="text1"/>
          <w:kern w:val="2"/>
          <w:lang w:val="en-GB"/>
        </w:rPr>
        <w:t>n</w:t>
      </w:r>
      <w:r w:rsidR="00AB5C25">
        <w:rPr>
          <w:rFonts w:ascii="Arial" w:hAnsi="Arial" w:cs="Arial"/>
          <w:b/>
          <w:bCs/>
          <w:color w:val="000000" w:themeColor="text1"/>
          <w:kern w:val="2"/>
          <w:lang w:val="en-GB"/>
        </w:rPr>
        <w:t>e</w:t>
      </w:r>
      <w:r w:rsidRPr="00B420B3">
        <w:rPr>
          <w:rFonts w:ascii="Arial" w:hAnsi="Arial" w:cs="Arial"/>
          <w:b/>
          <w:bCs/>
          <w:color w:val="000000" w:themeColor="text1"/>
          <w:kern w:val="2"/>
          <w:lang w:val="en-GB"/>
        </w:rPr>
        <w:t xml:space="preserve">x </w:t>
      </w:r>
      <w:r w:rsidR="00B75A1E">
        <w:rPr>
          <w:rFonts w:ascii="Arial" w:hAnsi="Arial" w:cs="Arial"/>
          <w:b/>
          <w:bCs/>
          <w:color w:val="000000" w:themeColor="text1"/>
          <w:kern w:val="2"/>
          <w:lang w:val="en-GB"/>
        </w:rPr>
        <w:t>I</w:t>
      </w:r>
      <w:r w:rsidRPr="00B420B3">
        <w:rPr>
          <w:rFonts w:ascii="Arial" w:hAnsi="Arial" w:cs="Arial"/>
          <w:b/>
          <w:bCs/>
          <w:color w:val="000000" w:themeColor="text1"/>
          <w:kern w:val="2"/>
          <w:lang w:val="en-GB"/>
        </w:rPr>
        <w:t>I</w:t>
      </w:r>
      <w:r w:rsidRPr="00B420B3">
        <w:rPr>
          <w:rFonts w:ascii="Arial" w:hAnsi="Arial" w:cs="Arial"/>
          <w:color w:val="000000" w:themeColor="text1"/>
          <w:kern w:val="2"/>
          <w:lang w:val="en-GB"/>
        </w:rPr>
        <w:t>. This Article 5 survives the termination of this Contract for a period of five (5) years.</w:t>
      </w:r>
    </w:p>
    <w:p w14:paraId="1B9D23FD" w14:textId="77777777" w:rsidR="00047C19" w:rsidRDefault="00047C19" w:rsidP="006836AE">
      <w:pPr>
        <w:rPr>
          <w:rFonts w:ascii="Arial" w:hAnsi="Arial" w:cs="Arial"/>
          <w:b/>
          <w:lang w:val="en-US"/>
        </w:rPr>
      </w:pPr>
    </w:p>
    <w:p w14:paraId="0573E21A" w14:textId="39AC21E5" w:rsidR="006676F0" w:rsidRPr="00B420B3" w:rsidRDefault="006676F0" w:rsidP="006676F0">
      <w:pPr>
        <w:jc w:val="center"/>
        <w:rPr>
          <w:rFonts w:ascii="Arial" w:hAnsi="Arial" w:cs="Arial"/>
          <w:b/>
          <w:lang w:val="en-US"/>
        </w:rPr>
      </w:pPr>
      <w:r w:rsidRPr="00B420B3">
        <w:rPr>
          <w:rFonts w:ascii="Arial" w:hAnsi="Arial" w:cs="Arial"/>
          <w:b/>
          <w:lang w:val="en-US"/>
        </w:rPr>
        <w:t xml:space="preserve">ARTICLE </w:t>
      </w:r>
      <w:r w:rsidR="004604EF">
        <w:rPr>
          <w:rFonts w:ascii="Arial" w:hAnsi="Arial" w:cs="Arial"/>
          <w:b/>
          <w:lang w:val="en-US"/>
        </w:rPr>
        <w:t>6</w:t>
      </w:r>
    </w:p>
    <w:p w14:paraId="49B59FBD" w14:textId="03C53FD2" w:rsidR="006676F0" w:rsidRPr="00B420B3" w:rsidRDefault="00B8724D" w:rsidP="006676F0">
      <w:pPr>
        <w:spacing w:before="240"/>
        <w:jc w:val="center"/>
        <w:rPr>
          <w:rFonts w:ascii="Arial" w:hAnsi="Arial" w:cs="Arial"/>
          <w:b/>
          <w:bCs/>
          <w:u w:val="single"/>
          <w:lang w:val="en-US"/>
        </w:rPr>
      </w:pPr>
      <w:r>
        <w:rPr>
          <w:rFonts w:ascii="Arial" w:hAnsi="Arial" w:cs="Arial"/>
          <w:b/>
          <w:lang w:val="en-US"/>
        </w:rPr>
        <w:t>REPRESENTATIONS AND NON-EXCLUSIVITY</w:t>
      </w:r>
    </w:p>
    <w:p w14:paraId="57BDFA83" w14:textId="412E185B" w:rsidR="006676F0" w:rsidRPr="00B420B3" w:rsidRDefault="001C4086" w:rsidP="006676F0">
      <w:pPr>
        <w:spacing w:before="240" w:after="120" w:line="240" w:lineRule="auto"/>
        <w:ind w:left="709" w:hanging="709"/>
        <w:jc w:val="both"/>
        <w:rPr>
          <w:rFonts w:ascii="Arial" w:hAnsi="Arial" w:cs="Arial"/>
          <w:lang w:val="en-US"/>
        </w:rPr>
      </w:pPr>
      <w:r>
        <w:rPr>
          <w:rFonts w:ascii="Arial" w:hAnsi="Arial" w:cs="Arial"/>
          <w:lang w:val="en-US"/>
        </w:rPr>
        <w:t>6</w:t>
      </w:r>
      <w:r w:rsidR="006676F0" w:rsidRPr="00B420B3">
        <w:rPr>
          <w:rFonts w:ascii="Arial" w:hAnsi="Arial" w:cs="Arial"/>
          <w:lang w:val="en-US"/>
        </w:rPr>
        <w:t>.1</w:t>
      </w:r>
      <w:r w:rsidR="006676F0" w:rsidRPr="00B420B3">
        <w:rPr>
          <w:rFonts w:ascii="Arial" w:hAnsi="Arial" w:cs="Arial"/>
          <w:lang w:val="en-US"/>
        </w:rPr>
        <w:tab/>
        <w:t xml:space="preserve">The Parties </w:t>
      </w:r>
      <w:r w:rsidR="004D21FC">
        <w:rPr>
          <w:rFonts w:ascii="Arial" w:hAnsi="Arial" w:cs="Arial"/>
          <w:lang w:val="en-US"/>
        </w:rPr>
        <w:t>ensure</w:t>
      </w:r>
      <w:r w:rsidR="006676F0" w:rsidRPr="00B420B3">
        <w:rPr>
          <w:rFonts w:ascii="Arial" w:hAnsi="Arial" w:cs="Arial"/>
          <w:lang w:val="en-US"/>
        </w:rPr>
        <w:t xml:space="preserve"> to each other that entering into and performing their respective obligations under this Contract does not, and will not, conflict with any other contract to which any of them is a party. </w:t>
      </w:r>
    </w:p>
    <w:p w14:paraId="2E40602A" w14:textId="49CAE7F2" w:rsidR="006676F0" w:rsidRPr="00B420B3" w:rsidRDefault="001C4086" w:rsidP="006676F0">
      <w:pPr>
        <w:spacing w:after="120" w:line="240" w:lineRule="auto"/>
        <w:ind w:left="709" w:hanging="709"/>
        <w:jc w:val="both"/>
        <w:rPr>
          <w:rFonts w:ascii="Arial" w:hAnsi="Arial" w:cs="Arial"/>
          <w:lang w:val="en-US"/>
        </w:rPr>
      </w:pPr>
      <w:r>
        <w:rPr>
          <w:rFonts w:ascii="Arial" w:hAnsi="Arial" w:cs="Arial"/>
          <w:lang w:val="en-US"/>
        </w:rPr>
        <w:t>6</w:t>
      </w:r>
      <w:r w:rsidR="006676F0" w:rsidRPr="00B420B3">
        <w:rPr>
          <w:rFonts w:ascii="Arial" w:hAnsi="Arial" w:cs="Arial"/>
          <w:lang w:val="en-US"/>
        </w:rPr>
        <w:t>.2</w:t>
      </w:r>
      <w:r w:rsidR="006676F0" w:rsidRPr="00B420B3">
        <w:rPr>
          <w:rFonts w:ascii="Arial" w:hAnsi="Arial" w:cs="Arial"/>
          <w:lang w:val="en-US"/>
        </w:rPr>
        <w:tab/>
      </w:r>
      <w:r w:rsidR="00B8724D">
        <w:rPr>
          <w:rFonts w:ascii="Arial" w:hAnsi="Arial" w:cs="Arial"/>
          <w:lang w:val="en-US"/>
        </w:rPr>
        <w:t xml:space="preserve">The </w:t>
      </w:r>
      <w:r w:rsidR="00C7151F">
        <w:rPr>
          <w:rFonts w:ascii="Arial" w:hAnsi="Arial" w:cs="Arial"/>
          <w:lang w:val="en-US"/>
        </w:rPr>
        <w:t>P</w:t>
      </w:r>
      <w:r w:rsidR="00B8724D">
        <w:rPr>
          <w:rFonts w:ascii="Arial" w:hAnsi="Arial" w:cs="Arial"/>
          <w:lang w:val="en-US"/>
        </w:rPr>
        <w:t>arties are</w:t>
      </w:r>
      <w:r w:rsidR="006676F0" w:rsidRPr="00B420B3">
        <w:rPr>
          <w:rFonts w:ascii="Arial" w:hAnsi="Arial" w:cs="Arial"/>
          <w:lang w:val="en-US"/>
        </w:rPr>
        <w:t xml:space="preserve"> not bound by any exclusivity commitment towards </w:t>
      </w:r>
      <w:r w:rsidR="00B8724D">
        <w:rPr>
          <w:rFonts w:ascii="Arial" w:hAnsi="Arial" w:cs="Arial"/>
          <w:lang w:val="en-US"/>
        </w:rPr>
        <w:t>each other</w:t>
      </w:r>
      <w:r w:rsidR="006676F0" w:rsidRPr="00B420B3">
        <w:rPr>
          <w:rFonts w:ascii="Arial" w:hAnsi="Arial" w:cs="Arial"/>
          <w:lang w:val="en-US"/>
        </w:rPr>
        <w:t xml:space="preserve"> in connection with the provision of the Services</w:t>
      </w:r>
      <w:r w:rsidR="00B8724D">
        <w:rPr>
          <w:rFonts w:ascii="Arial" w:hAnsi="Arial" w:cs="Arial"/>
          <w:lang w:val="en-US"/>
        </w:rPr>
        <w:t>.</w:t>
      </w:r>
    </w:p>
    <w:p w14:paraId="13A7E6C9" w14:textId="66CEB83A" w:rsidR="006676F0" w:rsidRDefault="006676F0" w:rsidP="006676F0">
      <w:pPr>
        <w:rPr>
          <w:rFonts w:ascii="Arial" w:hAnsi="Arial" w:cs="Arial"/>
          <w:b/>
          <w:lang w:val="en-US"/>
        </w:rPr>
      </w:pPr>
    </w:p>
    <w:p w14:paraId="2B4D6046" w14:textId="237E8049" w:rsidR="006676F0" w:rsidRPr="00B51202" w:rsidRDefault="006676F0" w:rsidP="006676F0">
      <w:pPr>
        <w:jc w:val="center"/>
        <w:rPr>
          <w:rFonts w:ascii="Arial" w:hAnsi="Arial" w:cs="Arial"/>
          <w:b/>
          <w:lang w:val="en-US"/>
        </w:rPr>
      </w:pPr>
      <w:r w:rsidRPr="00B51202">
        <w:rPr>
          <w:rFonts w:ascii="Arial" w:hAnsi="Arial" w:cs="Arial"/>
          <w:b/>
          <w:lang w:val="en-US"/>
        </w:rPr>
        <w:t xml:space="preserve">ARTICLE </w:t>
      </w:r>
      <w:r w:rsidR="00F27D39">
        <w:rPr>
          <w:rFonts w:ascii="Arial" w:hAnsi="Arial" w:cs="Arial"/>
          <w:b/>
          <w:lang w:val="en-US"/>
        </w:rPr>
        <w:t>7</w:t>
      </w:r>
    </w:p>
    <w:p w14:paraId="52731A32" w14:textId="4B100DD1" w:rsidR="006676F0" w:rsidRPr="00B420B3" w:rsidRDefault="0001085A" w:rsidP="006676F0">
      <w:pPr>
        <w:spacing w:before="240"/>
        <w:jc w:val="center"/>
        <w:rPr>
          <w:rFonts w:ascii="Arial" w:hAnsi="Arial" w:cs="Arial"/>
          <w:b/>
          <w:lang w:val="en-US"/>
        </w:rPr>
      </w:pPr>
      <w:r>
        <w:rPr>
          <w:rFonts w:ascii="Arial" w:hAnsi="Arial" w:cs="Arial"/>
          <w:b/>
          <w:lang w:val="en-US"/>
        </w:rPr>
        <w:t>ENTIRE</w:t>
      </w:r>
      <w:r w:rsidR="00E3475A">
        <w:rPr>
          <w:rFonts w:ascii="Arial" w:hAnsi="Arial" w:cs="Arial"/>
          <w:b/>
          <w:lang w:val="en-US"/>
        </w:rPr>
        <w:t xml:space="preserve"> CONTRACT</w:t>
      </w:r>
    </w:p>
    <w:p w14:paraId="69FB571C" w14:textId="4F4222EF" w:rsidR="004C0900" w:rsidRPr="00B420B3" w:rsidRDefault="004C0900" w:rsidP="004C0900">
      <w:pPr>
        <w:spacing w:before="240" w:after="120" w:line="240" w:lineRule="auto"/>
        <w:ind w:left="709" w:right="14" w:hanging="1"/>
        <w:jc w:val="both"/>
        <w:rPr>
          <w:rFonts w:ascii="Arial" w:eastAsia="Times New Roman" w:hAnsi="Arial" w:cs="Arial"/>
          <w:color w:val="000000" w:themeColor="text1"/>
          <w:lang w:val="en-GB" w:eastAsia="fr-FR"/>
        </w:rPr>
      </w:pPr>
      <w:r w:rsidRPr="00B420B3">
        <w:rPr>
          <w:rFonts w:ascii="Arial" w:eastAsia="Times New Roman" w:hAnsi="Arial" w:cs="Arial"/>
          <w:color w:val="000000" w:themeColor="text1"/>
          <w:lang w:val="en-GB" w:eastAsia="fr-FR"/>
        </w:rPr>
        <w:t xml:space="preserve">This Contract </w:t>
      </w:r>
      <w:r w:rsidRPr="00B420B3">
        <w:rPr>
          <w:rFonts w:ascii="Arial" w:eastAsia="Times New Roman" w:hAnsi="Arial" w:cs="Arial"/>
          <w:szCs w:val="20"/>
          <w:lang w:val="en-US" w:eastAsia="fr-FR"/>
        </w:rPr>
        <w:t>constitutes the complete agreement and sets forth the entire understanding and agreement of the Parties as to the subject matter of this Contract and supersedes all prior discussions and understandings concerning the subject of this Contract, whether made in writing or orally.</w:t>
      </w:r>
    </w:p>
    <w:p w14:paraId="7D40B773" w14:textId="77777777" w:rsidR="0042263D" w:rsidRDefault="0042263D" w:rsidP="00A9508C">
      <w:pPr>
        <w:spacing w:before="240" w:after="120" w:line="240" w:lineRule="auto"/>
        <w:ind w:right="14"/>
        <w:jc w:val="both"/>
        <w:rPr>
          <w:rFonts w:ascii="Arial" w:eastAsia="Times New Roman" w:hAnsi="Arial" w:cs="Arial"/>
          <w:color w:val="000000" w:themeColor="text1"/>
          <w:lang w:val="en-GB" w:eastAsia="fr-FR"/>
        </w:rPr>
      </w:pPr>
    </w:p>
    <w:p w14:paraId="6B7B174A" w14:textId="470C239F" w:rsidR="00B51202" w:rsidRPr="002D77EB" w:rsidRDefault="00B51202" w:rsidP="00B51202">
      <w:pPr>
        <w:jc w:val="center"/>
        <w:rPr>
          <w:rFonts w:ascii="Arial" w:hAnsi="Arial" w:cs="Arial"/>
          <w:b/>
          <w:lang w:val="en-US"/>
        </w:rPr>
      </w:pPr>
      <w:r w:rsidRPr="002D77EB">
        <w:rPr>
          <w:rFonts w:ascii="Arial" w:hAnsi="Arial" w:cs="Arial"/>
          <w:b/>
          <w:lang w:val="en-US"/>
        </w:rPr>
        <w:t xml:space="preserve">ARTICLE </w:t>
      </w:r>
      <w:r w:rsidR="00F27D39">
        <w:rPr>
          <w:rFonts w:ascii="Arial" w:hAnsi="Arial" w:cs="Arial"/>
          <w:b/>
          <w:lang w:val="en-US"/>
        </w:rPr>
        <w:t>8</w:t>
      </w:r>
    </w:p>
    <w:p w14:paraId="6C396306" w14:textId="1B34AF62" w:rsidR="00B51202" w:rsidRPr="00B420B3" w:rsidRDefault="005C11A4" w:rsidP="00B51202">
      <w:pPr>
        <w:spacing w:before="240"/>
        <w:jc w:val="center"/>
        <w:rPr>
          <w:rFonts w:ascii="Arial" w:hAnsi="Arial" w:cs="Arial"/>
          <w:b/>
          <w:lang w:val="en-US"/>
        </w:rPr>
      </w:pPr>
      <w:r>
        <w:rPr>
          <w:rFonts w:ascii="Arial" w:hAnsi="Arial" w:cs="Arial"/>
          <w:b/>
          <w:lang w:val="en-US"/>
        </w:rPr>
        <w:t>SEVERABILITY</w:t>
      </w:r>
    </w:p>
    <w:p w14:paraId="3FD0A946" w14:textId="53E4DD07" w:rsidR="006676F0" w:rsidRDefault="00453F12" w:rsidP="00D501F9">
      <w:pPr>
        <w:spacing w:before="240" w:after="120" w:line="240" w:lineRule="auto"/>
        <w:ind w:left="709" w:right="14" w:hanging="709"/>
        <w:jc w:val="both"/>
        <w:rPr>
          <w:rFonts w:ascii="Arial" w:hAnsi="Arial" w:cs="Arial"/>
          <w:lang w:val="en-US"/>
        </w:rPr>
      </w:pPr>
      <w:r>
        <w:rPr>
          <w:rFonts w:ascii="Arial" w:eastAsia="Times New Roman" w:hAnsi="Arial" w:cs="Arial"/>
          <w:color w:val="000000" w:themeColor="text1"/>
          <w:lang w:val="en-GB" w:eastAsia="fr-FR"/>
        </w:rPr>
        <w:tab/>
      </w:r>
      <w:r w:rsidR="006676F0" w:rsidRPr="00B420B3">
        <w:rPr>
          <w:rFonts w:ascii="Arial" w:hAnsi="Arial" w:cs="Arial"/>
          <w:lang w:val="en-US"/>
        </w:rPr>
        <w:t>If any provision of this Contract is held unenforceable by a court of competent jurisdiction, that provision shall be severed and shall not affect the validity or enforceability of the remaining provisions.</w:t>
      </w:r>
    </w:p>
    <w:p w14:paraId="6656B274" w14:textId="1D775A3A" w:rsidR="00F97A2F" w:rsidRDefault="00F97A2F">
      <w:pPr>
        <w:rPr>
          <w:rFonts w:ascii="Arial" w:hAnsi="Arial" w:cs="Arial"/>
          <w:lang w:val="en-US"/>
        </w:rPr>
      </w:pPr>
      <w:r>
        <w:rPr>
          <w:rFonts w:ascii="Arial" w:hAnsi="Arial" w:cs="Arial"/>
          <w:lang w:val="en-US"/>
        </w:rPr>
        <w:br w:type="page"/>
      </w:r>
    </w:p>
    <w:p w14:paraId="06CD2CE1" w14:textId="77777777" w:rsidR="00A9508C" w:rsidRDefault="00A9508C" w:rsidP="00D501F9">
      <w:pPr>
        <w:spacing w:before="240" w:after="120" w:line="240" w:lineRule="auto"/>
        <w:ind w:left="709" w:right="14" w:hanging="709"/>
        <w:jc w:val="both"/>
        <w:rPr>
          <w:rFonts w:ascii="Arial" w:hAnsi="Arial" w:cs="Arial"/>
          <w:lang w:val="en-US"/>
        </w:rPr>
      </w:pPr>
    </w:p>
    <w:p w14:paraId="53115DC8" w14:textId="21F95E79" w:rsidR="006C011C" w:rsidRPr="002D77EB" w:rsidRDefault="006C011C" w:rsidP="00A9508C">
      <w:pPr>
        <w:jc w:val="center"/>
        <w:rPr>
          <w:rFonts w:ascii="Arial" w:hAnsi="Arial" w:cs="Arial"/>
          <w:b/>
          <w:lang w:val="en-US"/>
        </w:rPr>
      </w:pPr>
      <w:r w:rsidRPr="002D77EB">
        <w:rPr>
          <w:rFonts w:ascii="Arial" w:hAnsi="Arial" w:cs="Arial"/>
          <w:b/>
          <w:lang w:val="en-US"/>
        </w:rPr>
        <w:t xml:space="preserve">ARTICLE </w:t>
      </w:r>
      <w:r w:rsidR="00F27D39">
        <w:rPr>
          <w:rFonts w:ascii="Arial" w:hAnsi="Arial" w:cs="Arial"/>
          <w:b/>
          <w:lang w:val="en-US"/>
        </w:rPr>
        <w:t>9</w:t>
      </w:r>
    </w:p>
    <w:p w14:paraId="5C47A622" w14:textId="16DA8A6B" w:rsidR="006C011C" w:rsidRPr="00B420B3" w:rsidRDefault="006C011C" w:rsidP="006C011C">
      <w:pPr>
        <w:spacing w:before="240"/>
        <w:jc w:val="center"/>
        <w:rPr>
          <w:rFonts w:ascii="Arial" w:hAnsi="Arial" w:cs="Arial"/>
          <w:b/>
          <w:lang w:val="en-US"/>
        </w:rPr>
      </w:pPr>
      <w:r>
        <w:rPr>
          <w:rFonts w:ascii="Arial" w:hAnsi="Arial" w:cs="Arial"/>
          <w:b/>
          <w:lang w:val="en-US"/>
        </w:rPr>
        <w:t>MO</w:t>
      </w:r>
      <w:r w:rsidR="002D77EB">
        <w:rPr>
          <w:rFonts w:ascii="Arial" w:hAnsi="Arial" w:cs="Arial"/>
          <w:b/>
          <w:lang w:val="en-US"/>
        </w:rPr>
        <w:t>DIFICATIONS</w:t>
      </w:r>
    </w:p>
    <w:p w14:paraId="42FAC5DC" w14:textId="22C234B1" w:rsidR="006676F0" w:rsidRDefault="006676F0" w:rsidP="00093B06">
      <w:pPr>
        <w:spacing w:after="120" w:line="240" w:lineRule="auto"/>
        <w:ind w:left="709" w:hanging="1"/>
        <w:jc w:val="both"/>
        <w:rPr>
          <w:rFonts w:ascii="Arial" w:hAnsi="Arial" w:cs="Arial"/>
          <w:lang w:val="en-US"/>
        </w:rPr>
      </w:pPr>
      <w:r w:rsidRPr="00B420B3">
        <w:rPr>
          <w:rFonts w:ascii="Arial" w:hAnsi="Arial" w:cs="Arial"/>
          <w:lang w:val="en-US"/>
        </w:rPr>
        <w:t>No modification, termination, or attempted waiver of this Contract, or any provision thereof, shall be valid unless in writing signed by the Party against whom the same is sought to be enforced.</w:t>
      </w:r>
    </w:p>
    <w:p w14:paraId="38174057" w14:textId="77777777" w:rsidR="00240962" w:rsidRDefault="00240962" w:rsidP="00093B06">
      <w:pPr>
        <w:spacing w:after="120" w:line="240" w:lineRule="auto"/>
        <w:ind w:left="709" w:hanging="1"/>
        <w:jc w:val="both"/>
        <w:rPr>
          <w:rFonts w:ascii="Arial" w:hAnsi="Arial" w:cs="Arial"/>
          <w:lang w:val="en-US"/>
        </w:rPr>
      </w:pPr>
    </w:p>
    <w:p w14:paraId="39547B41" w14:textId="76AA0E50" w:rsidR="00240962" w:rsidRPr="002D77EB" w:rsidRDefault="00240962" w:rsidP="00240962">
      <w:pPr>
        <w:jc w:val="center"/>
        <w:rPr>
          <w:rFonts w:ascii="Arial" w:hAnsi="Arial" w:cs="Arial"/>
          <w:b/>
          <w:lang w:val="en-US"/>
        </w:rPr>
      </w:pPr>
      <w:r w:rsidRPr="002D77EB">
        <w:rPr>
          <w:rFonts w:ascii="Arial" w:hAnsi="Arial" w:cs="Arial"/>
          <w:b/>
          <w:lang w:val="en-US"/>
        </w:rPr>
        <w:t xml:space="preserve">ARTICLE </w:t>
      </w:r>
      <w:r>
        <w:rPr>
          <w:rFonts w:ascii="Arial" w:hAnsi="Arial" w:cs="Arial"/>
          <w:b/>
          <w:lang w:val="en-US"/>
        </w:rPr>
        <w:t>1</w:t>
      </w:r>
      <w:r w:rsidR="00F27D39">
        <w:rPr>
          <w:rFonts w:ascii="Arial" w:hAnsi="Arial" w:cs="Arial"/>
          <w:b/>
          <w:lang w:val="en-US"/>
        </w:rPr>
        <w:t>0</w:t>
      </w:r>
    </w:p>
    <w:p w14:paraId="679D87F7" w14:textId="7BD6DDBA" w:rsidR="0052653C" w:rsidRDefault="00240962" w:rsidP="00D0554F">
      <w:pPr>
        <w:spacing w:before="240"/>
        <w:jc w:val="center"/>
        <w:rPr>
          <w:rFonts w:ascii="Arial" w:hAnsi="Arial" w:cs="Arial"/>
          <w:lang w:val="en-US"/>
        </w:rPr>
      </w:pPr>
      <w:r>
        <w:rPr>
          <w:rFonts w:ascii="Arial" w:hAnsi="Arial" w:cs="Arial"/>
          <w:b/>
          <w:lang w:val="en-US"/>
        </w:rPr>
        <w:t>SUCCESSORS AND ASSIGNS</w:t>
      </w:r>
    </w:p>
    <w:p w14:paraId="29856430" w14:textId="28C65558" w:rsidR="006676F0" w:rsidRDefault="006676F0" w:rsidP="00D0554F">
      <w:pPr>
        <w:spacing w:after="120" w:line="240" w:lineRule="auto"/>
        <w:ind w:left="709" w:hanging="1"/>
        <w:jc w:val="both"/>
        <w:rPr>
          <w:rFonts w:ascii="Arial" w:hAnsi="Arial" w:cs="Arial"/>
          <w:lang w:val="en-US"/>
        </w:rPr>
      </w:pPr>
      <w:r w:rsidRPr="00B420B3">
        <w:rPr>
          <w:rFonts w:ascii="Arial" w:hAnsi="Arial" w:cs="Arial"/>
          <w:lang w:val="en-US"/>
        </w:rPr>
        <w:t xml:space="preserve">This Contract may not be assigned by either Party without the prior written consent of the other Party, except in the event of a change of control of a Party, in which case the successor-in-law of that Party shall be bound by this Contract. </w:t>
      </w:r>
    </w:p>
    <w:p w14:paraId="5433F9DD" w14:textId="77777777" w:rsidR="0059657D" w:rsidRDefault="0059657D" w:rsidP="00240962">
      <w:pPr>
        <w:spacing w:after="120" w:line="240" w:lineRule="auto"/>
        <w:ind w:left="709" w:hanging="1"/>
        <w:jc w:val="both"/>
        <w:rPr>
          <w:rFonts w:ascii="Arial" w:hAnsi="Arial" w:cs="Arial"/>
          <w:lang w:val="en-US"/>
        </w:rPr>
      </w:pPr>
    </w:p>
    <w:p w14:paraId="1C5B5456" w14:textId="74F40267" w:rsidR="00D779A2" w:rsidRPr="002D77EB" w:rsidRDefault="00D779A2" w:rsidP="00D779A2">
      <w:pPr>
        <w:jc w:val="center"/>
        <w:rPr>
          <w:rFonts w:ascii="Arial" w:hAnsi="Arial" w:cs="Arial"/>
          <w:b/>
          <w:lang w:val="en-US"/>
        </w:rPr>
      </w:pPr>
      <w:r w:rsidRPr="002D77EB">
        <w:rPr>
          <w:rFonts w:ascii="Arial" w:hAnsi="Arial" w:cs="Arial"/>
          <w:b/>
          <w:lang w:val="en-US"/>
        </w:rPr>
        <w:t xml:space="preserve">ARTICLE </w:t>
      </w:r>
      <w:r>
        <w:rPr>
          <w:rFonts w:ascii="Arial" w:hAnsi="Arial" w:cs="Arial"/>
          <w:b/>
          <w:lang w:val="en-US"/>
        </w:rPr>
        <w:t>1</w:t>
      </w:r>
      <w:r w:rsidR="00F27D39">
        <w:rPr>
          <w:rFonts w:ascii="Arial" w:hAnsi="Arial" w:cs="Arial"/>
          <w:b/>
          <w:lang w:val="en-US"/>
        </w:rPr>
        <w:t>1</w:t>
      </w:r>
    </w:p>
    <w:p w14:paraId="76BF38FC" w14:textId="3ED5FD95" w:rsidR="00D779A2" w:rsidRPr="00B420B3" w:rsidRDefault="00D779A2" w:rsidP="00D779A2">
      <w:pPr>
        <w:spacing w:before="240"/>
        <w:jc w:val="center"/>
        <w:rPr>
          <w:rFonts w:ascii="Arial" w:hAnsi="Arial" w:cs="Arial"/>
          <w:b/>
          <w:lang w:val="en-US"/>
        </w:rPr>
      </w:pPr>
      <w:r>
        <w:rPr>
          <w:rFonts w:ascii="Arial" w:hAnsi="Arial" w:cs="Arial"/>
          <w:b/>
          <w:lang w:val="en-US"/>
        </w:rPr>
        <w:t>INDEPENDENT CONTRACTO</w:t>
      </w:r>
      <w:r w:rsidR="004C526A">
        <w:rPr>
          <w:rFonts w:ascii="Arial" w:hAnsi="Arial" w:cs="Arial"/>
          <w:b/>
          <w:lang w:val="en-US"/>
        </w:rPr>
        <w:t>R</w:t>
      </w:r>
      <w:r>
        <w:rPr>
          <w:rFonts w:ascii="Arial" w:hAnsi="Arial" w:cs="Arial"/>
          <w:b/>
          <w:lang w:val="en-US"/>
        </w:rPr>
        <w:t>S</w:t>
      </w:r>
    </w:p>
    <w:bookmarkEnd w:id="13"/>
    <w:p w14:paraId="7D61420D" w14:textId="3DA8C7B7" w:rsidR="006676F0" w:rsidRDefault="006676F0" w:rsidP="0059657D">
      <w:pPr>
        <w:spacing w:after="120" w:line="240" w:lineRule="auto"/>
        <w:ind w:left="709" w:hanging="1"/>
        <w:jc w:val="both"/>
        <w:rPr>
          <w:rFonts w:ascii="Arial" w:hAnsi="Arial" w:cs="Arial"/>
          <w:lang w:val="en-US"/>
        </w:rPr>
      </w:pPr>
      <w:r w:rsidRPr="00B420B3">
        <w:rPr>
          <w:rFonts w:ascii="Arial" w:hAnsi="Arial" w:cs="Arial"/>
          <w:bCs/>
          <w:color w:val="000000" w:themeColor="text1"/>
          <w:lang w:val="en-GB"/>
        </w:rPr>
        <w:t xml:space="preserve">The </w:t>
      </w:r>
      <w:r w:rsidR="00F57856">
        <w:rPr>
          <w:rFonts w:ascii="Arial" w:hAnsi="Arial" w:cs="Arial"/>
          <w:bCs/>
          <w:color w:val="000000" w:themeColor="text1"/>
          <w:lang w:val="en-GB"/>
        </w:rPr>
        <w:t>P</w:t>
      </w:r>
      <w:r w:rsidRPr="00B420B3">
        <w:rPr>
          <w:rFonts w:ascii="Arial" w:hAnsi="Arial" w:cs="Arial"/>
          <w:bCs/>
          <w:color w:val="000000" w:themeColor="text1"/>
          <w:lang w:val="en-GB"/>
        </w:rPr>
        <w:t xml:space="preserve">arties are </w:t>
      </w:r>
      <w:r w:rsidRPr="00B420B3">
        <w:rPr>
          <w:rFonts w:ascii="Arial" w:hAnsi="Arial" w:cs="Arial"/>
          <w:color w:val="000000" w:themeColor="text1"/>
          <w:lang w:val="en-US"/>
        </w:rPr>
        <w:t xml:space="preserve">independent contractors and neither the Parties nor their respective employees shall be deemed to be agents, representatives or employees of the other Party, or bind such Party in any way. </w:t>
      </w:r>
      <w:r w:rsidRPr="00B420B3">
        <w:rPr>
          <w:rFonts w:ascii="Arial" w:hAnsi="Arial" w:cs="Arial"/>
          <w:lang w:val="en-US"/>
        </w:rPr>
        <w:t xml:space="preserve">How the Services are rendered shall be within the Contractor’s sole control and discretion. </w:t>
      </w:r>
    </w:p>
    <w:p w14:paraId="32CCDE9D" w14:textId="77777777" w:rsidR="00D779A2" w:rsidRDefault="00D779A2" w:rsidP="0059657D">
      <w:pPr>
        <w:spacing w:after="120" w:line="240" w:lineRule="auto"/>
        <w:ind w:left="709" w:hanging="1"/>
        <w:jc w:val="both"/>
        <w:rPr>
          <w:rFonts w:ascii="Arial" w:hAnsi="Arial" w:cs="Arial"/>
          <w:lang w:val="en-US"/>
        </w:rPr>
      </w:pPr>
    </w:p>
    <w:p w14:paraId="6B70D8C8" w14:textId="6DD5816D" w:rsidR="004C526A" w:rsidRPr="002D77EB" w:rsidRDefault="004C526A" w:rsidP="004C526A">
      <w:pPr>
        <w:jc w:val="center"/>
        <w:rPr>
          <w:rFonts w:ascii="Arial" w:hAnsi="Arial" w:cs="Arial"/>
          <w:b/>
          <w:lang w:val="en-US"/>
        </w:rPr>
      </w:pPr>
      <w:r w:rsidRPr="002D77EB">
        <w:rPr>
          <w:rFonts w:ascii="Arial" w:hAnsi="Arial" w:cs="Arial"/>
          <w:b/>
          <w:lang w:val="en-US"/>
        </w:rPr>
        <w:t xml:space="preserve">ARTICLE </w:t>
      </w:r>
      <w:r>
        <w:rPr>
          <w:rFonts w:ascii="Arial" w:hAnsi="Arial" w:cs="Arial"/>
          <w:b/>
          <w:lang w:val="en-US"/>
        </w:rPr>
        <w:t>1</w:t>
      </w:r>
      <w:r w:rsidR="00F27D39">
        <w:rPr>
          <w:rFonts w:ascii="Arial" w:hAnsi="Arial" w:cs="Arial"/>
          <w:b/>
          <w:lang w:val="en-US"/>
        </w:rPr>
        <w:t>2</w:t>
      </w:r>
    </w:p>
    <w:p w14:paraId="63396551" w14:textId="15DB7E42" w:rsidR="004C526A" w:rsidRPr="00B420B3" w:rsidRDefault="004C526A" w:rsidP="004C526A">
      <w:pPr>
        <w:spacing w:before="240"/>
        <w:jc w:val="center"/>
        <w:rPr>
          <w:rFonts w:ascii="Arial" w:hAnsi="Arial" w:cs="Arial"/>
          <w:b/>
          <w:lang w:val="en-US"/>
        </w:rPr>
      </w:pPr>
      <w:r>
        <w:rPr>
          <w:rFonts w:ascii="Arial" w:hAnsi="Arial" w:cs="Arial"/>
          <w:b/>
          <w:lang w:val="en-US"/>
        </w:rPr>
        <w:t>WAIVER</w:t>
      </w:r>
    </w:p>
    <w:p w14:paraId="5DEEBE26" w14:textId="77777777" w:rsidR="00D779A2" w:rsidRPr="00B420B3" w:rsidRDefault="00D779A2" w:rsidP="0059657D">
      <w:pPr>
        <w:spacing w:after="120" w:line="240" w:lineRule="auto"/>
        <w:ind w:left="709" w:hanging="1"/>
        <w:jc w:val="both"/>
        <w:rPr>
          <w:rFonts w:ascii="Arial" w:hAnsi="Arial" w:cs="Arial"/>
          <w:lang w:val="en-US"/>
        </w:rPr>
      </w:pPr>
    </w:p>
    <w:p w14:paraId="01C322FC" w14:textId="27315FAD" w:rsidR="00A9508C" w:rsidRDefault="006676F0" w:rsidP="00E25D82">
      <w:pPr>
        <w:spacing w:after="120" w:line="240" w:lineRule="auto"/>
        <w:ind w:left="709" w:hanging="1"/>
        <w:jc w:val="both"/>
        <w:rPr>
          <w:rFonts w:cs="Arial"/>
          <w:lang w:val="en-US"/>
        </w:rPr>
      </w:pPr>
      <w:r w:rsidRPr="00B420B3">
        <w:rPr>
          <w:rFonts w:ascii="Arial" w:hAnsi="Arial" w:cs="Arial"/>
          <w:lang w:val="en-US"/>
        </w:rPr>
        <w:t>No waiver, express or implied, by either Party of any right or remedy for any breach by the other Party of any provision of this Agreement shall be deemed or construed to be a waiver of any subsequent breach of such provision or as a waiver of the provision itself.</w:t>
      </w:r>
      <w:r w:rsidRPr="00B420B3">
        <w:rPr>
          <w:rFonts w:cs="Arial"/>
          <w:lang w:val="en-US"/>
        </w:rPr>
        <w:t xml:space="preserve">  </w:t>
      </w:r>
    </w:p>
    <w:p w14:paraId="553D2CC3" w14:textId="77777777" w:rsidR="004C526A" w:rsidRDefault="004C526A" w:rsidP="00D779A2">
      <w:pPr>
        <w:spacing w:after="120" w:line="240" w:lineRule="auto"/>
        <w:ind w:left="709" w:hanging="1"/>
        <w:jc w:val="both"/>
        <w:rPr>
          <w:rFonts w:cs="Arial"/>
          <w:lang w:val="en-US"/>
        </w:rPr>
      </w:pPr>
    </w:p>
    <w:p w14:paraId="4EBE3507" w14:textId="32D31AD3" w:rsidR="00841F0E" w:rsidRPr="002D77EB" w:rsidRDefault="00841F0E" w:rsidP="00841F0E">
      <w:pPr>
        <w:jc w:val="center"/>
        <w:rPr>
          <w:rFonts w:ascii="Arial" w:hAnsi="Arial" w:cs="Arial"/>
          <w:b/>
          <w:lang w:val="en-US"/>
        </w:rPr>
      </w:pPr>
      <w:r w:rsidRPr="002D77EB">
        <w:rPr>
          <w:rFonts w:ascii="Arial" w:hAnsi="Arial" w:cs="Arial"/>
          <w:b/>
          <w:lang w:val="en-US"/>
        </w:rPr>
        <w:t xml:space="preserve">ARTICLE </w:t>
      </w:r>
      <w:r>
        <w:rPr>
          <w:rFonts w:ascii="Arial" w:hAnsi="Arial" w:cs="Arial"/>
          <w:b/>
          <w:lang w:val="en-US"/>
        </w:rPr>
        <w:t>1</w:t>
      </w:r>
      <w:r w:rsidR="00F27D39">
        <w:rPr>
          <w:rFonts w:ascii="Arial" w:hAnsi="Arial" w:cs="Arial"/>
          <w:b/>
          <w:lang w:val="en-US"/>
        </w:rPr>
        <w:t>3</w:t>
      </w:r>
    </w:p>
    <w:p w14:paraId="72052E7F" w14:textId="51C4D736" w:rsidR="00841F0E" w:rsidRPr="00B420B3" w:rsidRDefault="00841F0E" w:rsidP="00841F0E">
      <w:pPr>
        <w:spacing w:before="240"/>
        <w:jc w:val="center"/>
        <w:rPr>
          <w:rFonts w:ascii="Arial" w:hAnsi="Arial" w:cs="Arial"/>
          <w:b/>
          <w:lang w:val="en-US"/>
        </w:rPr>
      </w:pPr>
      <w:r>
        <w:rPr>
          <w:rFonts w:ascii="Arial" w:hAnsi="Arial" w:cs="Arial"/>
          <w:b/>
          <w:lang w:val="en-US"/>
        </w:rPr>
        <w:t>NOTICES</w:t>
      </w:r>
    </w:p>
    <w:p w14:paraId="24537543" w14:textId="1C758AD8" w:rsidR="006676F0" w:rsidRDefault="006676F0" w:rsidP="00841F0E">
      <w:pPr>
        <w:spacing w:after="120" w:line="240" w:lineRule="auto"/>
        <w:ind w:left="709" w:hanging="1"/>
        <w:jc w:val="both"/>
        <w:rPr>
          <w:rFonts w:ascii="Arial" w:hAnsi="Arial" w:cs="Arial"/>
          <w:lang w:val="en-US"/>
        </w:rPr>
      </w:pPr>
      <w:r w:rsidRPr="00B420B3">
        <w:rPr>
          <w:rFonts w:ascii="Arial" w:hAnsi="Arial" w:cs="Arial"/>
          <w:lang w:val="en-US"/>
        </w:rPr>
        <w:t>All notices under this Agreement shall be given to the representatives of the Parties set forth in the Special Conditions to this Agreement, or to their successors in office, as notified in writing to the other Party.</w:t>
      </w:r>
    </w:p>
    <w:p w14:paraId="68F51424" w14:textId="09C61BAE" w:rsidR="00F97A2F" w:rsidRDefault="00F97A2F">
      <w:pPr>
        <w:rPr>
          <w:rFonts w:ascii="Arial" w:hAnsi="Arial" w:cs="Arial"/>
          <w:lang w:val="en-US"/>
        </w:rPr>
      </w:pPr>
      <w:r>
        <w:rPr>
          <w:rFonts w:ascii="Arial" w:hAnsi="Arial" w:cs="Arial"/>
          <w:lang w:val="en-US"/>
        </w:rPr>
        <w:br w:type="page"/>
      </w:r>
    </w:p>
    <w:p w14:paraId="10209863" w14:textId="77777777" w:rsidR="00841F0E" w:rsidRDefault="00841F0E" w:rsidP="00841F0E">
      <w:pPr>
        <w:spacing w:after="120" w:line="240" w:lineRule="auto"/>
        <w:ind w:left="709" w:hanging="1"/>
        <w:jc w:val="both"/>
        <w:rPr>
          <w:rFonts w:ascii="Arial" w:hAnsi="Arial" w:cs="Arial"/>
          <w:lang w:val="en-US"/>
        </w:rPr>
      </w:pPr>
    </w:p>
    <w:p w14:paraId="460F4DC4" w14:textId="67B8DD9A" w:rsidR="003B3800" w:rsidRPr="002D77EB" w:rsidRDefault="003B3800" w:rsidP="003B3800">
      <w:pPr>
        <w:jc w:val="center"/>
        <w:rPr>
          <w:rFonts w:ascii="Arial" w:hAnsi="Arial" w:cs="Arial"/>
          <w:b/>
          <w:lang w:val="en-US"/>
        </w:rPr>
      </w:pPr>
      <w:r w:rsidRPr="002D77EB">
        <w:rPr>
          <w:rFonts w:ascii="Arial" w:hAnsi="Arial" w:cs="Arial"/>
          <w:b/>
          <w:lang w:val="en-US"/>
        </w:rPr>
        <w:t xml:space="preserve">ARTICLE </w:t>
      </w:r>
      <w:r>
        <w:rPr>
          <w:rFonts w:ascii="Arial" w:hAnsi="Arial" w:cs="Arial"/>
          <w:b/>
          <w:lang w:val="en-US"/>
        </w:rPr>
        <w:t>1</w:t>
      </w:r>
      <w:r w:rsidR="00F27D39">
        <w:rPr>
          <w:rFonts w:ascii="Arial" w:hAnsi="Arial" w:cs="Arial"/>
          <w:b/>
          <w:lang w:val="en-US"/>
        </w:rPr>
        <w:t>4</w:t>
      </w:r>
    </w:p>
    <w:p w14:paraId="542733C4" w14:textId="5667CB21" w:rsidR="003B3800" w:rsidRPr="00B420B3" w:rsidRDefault="00354CA1" w:rsidP="003B3800">
      <w:pPr>
        <w:spacing w:before="240"/>
        <w:jc w:val="center"/>
        <w:rPr>
          <w:rFonts w:ascii="Arial" w:hAnsi="Arial" w:cs="Arial"/>
          <w:b/>
          <w:lang w:val="en-US"/>
        </w:rPr>
      </w:pPr>
      <w:r>
        <w:rPr>
          <w:rFonts w:ascii="Arial" w:hAnsi="Arial" w:cs="Arial"/>
          <w:b/>
          <w:lang w:val="en-US"/>
        </w:rPr>
        <w:t>PRIORITY OF DOCUMENTS</w:t>
      </w:r>
    </w:p>
    <w:p w14:paraId="30C660E9" w14:textId="6AB09FBE" w:rsidR="006676F0" w:rsidRDefault="003B3800" w:rsidP="003B3800">
      <w:pPr>
        <w:spacing w:after="120" w:line="240" w:lineRule="auto"/>
        <w:ind w:left="709" w:hanging="1"/>
        <w:jc w:val="both"/>
        <w:rPr>
          <w:rFonts w:ascii="Arial" w:hAnsi="Arial" w:cs="Arial"/>
          <w:lang w:val="en-US"/>
        </w:rPr>
      </w:pPr>
      <w:r>
        <w:rPr>
          <w:rFonts w:ascii="Arial" w:hAnsi="Arial" w:cs="Arial"/>
          <w:lang w:val="en-US"/>
        </w:rPr>
        <w:t xml:space="preserve">The </w:t>
      </w:r>
      <w:r w:rsidR="00165B24">
        <w:rPr>
          <w:rFonts w:ascii="Arial" w:hAnsi="Arial" w:cs="Arial"/>
          <w:lang w:val="en-US"/>
        </w:rPr>
        <w:t>provisions</w:t>
      </w:r>
      <w:r w:rsidR="00165B24" w:rsidRPr="00B420B3">
        <w:rPr>
          <w:rFonts w:ascii="Arial" w:hAnsi="Arial" w:cs="Arial"/>
          <w:lang w:val="en-US"/>
        </w:rPr>
        <w:t xml:space="preserve"> </w:t>
      </w:r>
      <w:r w:rsidR="008A0620">
        <w:rPr>
          <w:rFonts w:ascii="Arial" w:hAnsi="Arial" w:cs="Arial"/>
          <w:lang w:val="en-US"/>
        </w:rPr>
        <w:t>of</w:t>
      </w:r>
      <w:r w:rsidR="008A0620" w:rsidRPr="00B420B3">
        <w:rPr>
          <w:rFonts w:ascii="Arial" w:hAnsi="Arial" w:cs="Arial"/>
          <w:lang w:val="en-US"/>
        </w:rPr>
        <w:t xml:space="preserve"> </w:t>
      </w:r>
      <w:r w:rsidR="006676F0" w:rsidRPr="00B420B3">
        <w:rPr>
          <w:rFonts w:ascii="Arial" w:hAnsi="Arial" w:cs="Arial"/>
          <w:lang w:val="en-US"/>
        </w:rPr>
        <w:t xml:space="preserve">the Special Conditions of Contract </w:t>
      </w:r>
      <w:r w:rsidR="0074146C">
        <w:rPr>
          <w:rFonts w:ascii="Arial" w:hAnsi="Arial" w:cs="Arial"/>
          <w:lang w:val="en-US"/>
        </w:rPr>
        <w:t xml:space="preserve">, including the Appendixes, </w:t>
      </w:r>
      <w:r w:rsidR="006676F0" w:rsidRPr="00B420B3">
        <w:rPr>
          <w:rFonts w:ascii="Arial" w:hAnsi="Arial" w:cs="Arial"/>
          <w:lang w:val="en-US"/>
        </w:rPr>
        <w:t xml:space="preserve">shall prevail over </w:t>
      </w:r>
      <w:r w:rsidR="005363F6">
        <w:rPr>
          <w:rFonts w:ascii="Arial" w:hAnsi="Arial" w:cs="Arial"/>
          <w:lang w:val="en-US"/>
        </w:rPr>
        <w:t xml:space="preserve">any other provision </w:t>
      </w:r>
      <w:r w:rsidR="00165B24">
        <w:rPr>
          <w:rFonts w:ascii="Arial" w:hAnsi="Arial" w:cs="Arial"/>
          <w:lang w:val="en-US"/>
        </w:rPr>
        <w:t>of</w:t>
      </w:r>
      <w:r w:rsidR="005363F6">
        <w:rPr>
          <w:rFonts w:ascii="Arial" w:hAnsi="Arial" w:cs="Arial"/>
          <w:lang w:val="en-US"/>
        </w:rPr>
        <w:t xml:space="preserve"> this</w:t>
      </w:r>
      <w:r w:rsidR="006676F0" w:rsidRPr="00B420B3">
        <w:rPr>
          <w:rFonts w:ascii="Arial" w:hAnsi="Arial" w:cs="Arial"/>
          <w:lang w:val="en-US"/>
        </w:rPr>
        <w:t xml:space="preserve"> Contract.</w:t>
      </w:r>
    </w:p>
    <w:p w14:paraId="6CBBEA2E" w14:textId="77777777" w:rsidR="006676F0" w:rsidRPr="00B420B3" w:rsidRDefault="006676F0" w:rsidP="00321DB3">
      <w:pPr>
        <w:spacing w:after="120" w:line="240" w:lineRule="auto"/>
        <w:rPr>
          <w:rFonts w:ascii="Arial" w:hAnsi="Arial" w:cs="Arial"/>
          <w:b/>
          <w:bCs/>
          <w:lang w:val="en-US"/>
        </w:rPr>
      </w:pPr>
    </w:p>
    <w:p w14:paraId="6FF16038" w14:textId="77777777" w:rsidR="006676F0" w:rsidRPr="00B420B3" w:rsidRDefault="006676F0" w:rsidP="006676F0">
      <w:pPr>
        <w:spacing w:after="120" w:line="240" w:lineRule="auto"/>
        <w:ind w:left="567" w:hanging="567"/>
        <w:jc w:val="center"/>
        <w:rPr>
          <w:rFonts w:ascii="Arial" w:hAnsi="Arial" w:cs="Arial"/>
          <w:b/>
          <w:bCs/>
          <w:lang w:val="en-US"/>
        </w:rPr>
      </w:pPr>
      <w:r w:rsidRPr="00B420B3">
        <w:rPr>
          <w:rFonts w:ascii="Arial" w:hAnsi="Arial" w:cs="Arial"/>
          <w:b/>
          <w:bCs/>
          <w:lang w:val="en-US"/>
        </w:rPr>
        <w:t>CHAPTER 2</w:t>
      </w:r>
    </w:p>
    <w:p w14:paraId="1A0549F2" w14:textId="77777777" w:rsidR="006676F0" w:rsidRPr="00B420B3" w:rsidRDefault="006676F0" w:rsidP="006676F0">
      <w:pPr>
        <w:spacing w:after="120" w:line="240" w:lineRule="auto"/>
        <w:ind w:left="567" w:hanging="567"/>
        <w:jc w:val="center"/>
        <w:rPr>
          <w:rFonts w:ascii="Arial" w:hAnsi="Arial" w:cs="Arial"/>
          <w:b/>
          <w:bCs/>
          <w:lang w:val="en-US"/>
        </w:rPr>
      </w:pPr>
      <w:r w:rsidRPr="00B420B3">
        <w:rPr>
          <w:rFonts w:ascii="Arial" w:hAnsi="Arial" w:cs="Arial"/>
          <w:b/>
          <w:bCs/>
          <w:lang w:val="en-US"/>
        </w:rPr>
        <w:t>OBLIGATIONS OF THE PARTIES</w:t>
      </w:r>
    </w:p>
    <w:p w14:paraId="57F2774B" w14:textId="77777777" w:rsidR="006676F0" w:rsidRPr="00B420B3" w:rsidRDefault="006676F0" w:rsidP="006676F0">
      <w:pPr>
        <w:spacing w:after="120" w:line="240" w:lineRule="auto"/>
        <w:jc w:val="both"/>
        <w:rPr>
          <w:rFonts w:ascii="Arial" w:hAnsi="Arial" w:cs="Arial"/>
          <w:lang w:val="en-US"/>
        </w:rPr>
      </w:pPr>
    </w:p>
    <w:p w14:paraId="0BD762CC" w14:textId="03ED8AD8" w:rsidR="006676F0" w:rsidRPr="00B420B3" w:rsidRDefault="006676F0" w:rsidP="006676F0">
      <w:pPr>
        <w:jc w:val="center"/>
        <w:rPr>
          <w:rFonts w:ascii="Arial" w:hAnsi="Arial" w:cs="Arial"/>
          <w:b/>
          <w:lang w:val="en-US"/>
        </w:rPr>
      </w:pPr>
      <w:r w:rsidRPr="00B420B3">
        <w:rPr>
          <w:rFonts w:ascii="Arial" w:hAnsi="Arial" w:cs="Arial"/>
          <w:b/>
          <w:lang w:val="en-US"/>
        </w:rPr>
        <w:t xml:space="preserve">ARTICLE </w:t>
      </w:r>
      <w:r w:rsidR="00F72A77">
        <w:rPr>
          <w:rFonts w:ascii="Arial" w:hAnsi="Arial" w:cs="Arial"/>
          <w:b/>
          <w:lang w:val="en-US"/>
        </w:rPr>
        <w:t>1</w:t>
      </w:r>
      <w:r w:rsidR="00991DF5">
        <w:rPr>
          <w:rFonts w:ascii="Arial" w:hAnsi="Arial" w:cs="Arial"/>
          <w:b/>
          <w:lang w:val="en-US"/>
        </w:rPr>
        <w:t>5</w:t>
      </w:r>
    </w:p>
    <w:p w14:paraId="60F5EAD3" w14:textId="77777777" w:rsidR="006676F0" w:rsidRPr="00B420B3" w:rsidRDefault="006676F0" w:rsidP="006676F0">
      <w:pPr>
        <w:spacing w:before="240"/>
        <w:jc w:val="center"/>
        <w:rPr>
          <w:rFonts w:ascii="Arial" w:hAnsi="Arial" w:cs="Arial"/>
          <w:b/>
          <w:lang w:val="en-US"/>
        </w:rPr>
      </w:pPr>
      <w:r w:rsidRPr="00B420B3">
        <w:rPr>
          <w:rFonts w:ascii="Arial" w:hAnsi="Arial" w:cs="Arial"/>
          <w:b/>
          <w:lang w:val="en-US"/>
        </w:rPr>
        <w:t xml:space="preserve">GENERAL OBLIGATIONS OF THE CONTRACTOR </w:t>
      </w:r>
    </w:p>
    <w:p w14:paraId="553E7BC4" w14:textId="77777777" w:rsidR="006676F0" w:rsidRPr="00B420B3" w:rsidRDefault="006676F0" w:rsidP="006676F0">
      <w:pPr>
        <w:spacing w:before="240" w:after="120" w:line="240" w:lineRule="auto"/>
        <w:jc w:val="both"/>
        <w:rPr>
          <w:rFonts w:ascii="Arial" w:hAnsi="Arial" w:cs="Arial"/>
          <w:lang w:val="en-US"/>
        </w:rPr>
      </w:pPr>
      <w:r w:rsidRPr="00B420B3">
        <w:rPr>
          <w:rFonts w:ascii="Arial" w:hAnsi="Arial" w:cs="Arial"/>
          <w:lang w:val="en-US"/>
        </w:rPr>
        <w:t>In providing Services under this Contract, the Contractor:</w:t>
      </w:r>
    </w:p>
    <w:p w14:paraId="591EE33F" w14:textId="4AF427A8" w:rsidR="006676F0" w:rsidRPr="00B420B3" w:rsidRDefault="006676F0" w:rsidP="006676F0">
      <w:pPr>
        <w:numPr>
          <w:ilvl w:val="0"/>
          <w:numId w:val="24"/>
        </w:numPr>
        <w:spacing w:after="120" w:line="240" w:lineRule="auto"/>
        <w:contextualSpacing/>
        <w:jc w:val="both"/>
        <w:rPr>
          <w:rFonts w:ascii="Arial" w:hAnsi="Arial" w:cs="Arial"/>
          <w:lang w:val="en-US"/>
        </w:rPr>
      </w:pPr>
      <w:r w:rsidRPr="00B420B3">
        <w:rPr>
          <w:rFonts w:ascii="Arial" w:hAnsi="Arial" w:cs="Arial"/>
          <w:lang w:val="en-US"/>
        </w:rPr>
        <w:t xml:space="preserve">Shall inform the </w:t>
      </w:r>
      <w:r w:rsidR="000963C3">
        <w:rPr>
          <w:rFonts w:ascii="Arial" w:hAnsi="Arial" w:cs="Arial"/>
          <w:lang w:val="en-US"/>
        </w:rPr>
        <w:t>Client</w:t>
      </w:r>
      <w:r w:rsidRPr="00B420B3">
        <w:rPr>
          <w:rFonts w:ascii="Arial" w:hAnsi="Arial" w:cs="Arial"/>
          <w:lang w:val="en-US"/>
        </w:rPr>
        <w:t xml:space="preserve"> in writing and immediately of any feedback, complaint or claim raised by </w:t>
      </w:r>
      <w:r w:rsidR="00975520">
        <w:rPr>
          <w:rFonts w:ascii="Arial" w:hAnsi="Arial" w:cs="Arial"/>
          <w:lang w:val="en-US"/>
        </w:rPr>
        <w:t>End User</w:t>
      </w:r>
      <w:r w:rsidRPr="00B420B3">
        <w:rPr>
          <w:rFonts w:ascii="Arial" w:hAnsi="Arial" w:cs="Arial"/>
          <w:lang w:val="en-US"/>
        </w:rPr>
        <w:t>s in the Territory.</w:t>
      </w:r>
    </w:p>
    <w:p w14:paraId="1100C7F3" w14:textId="505D29D0" w:rsidR="006676F0" w:rsidRPr="00B420B3" w:rsidRDefault="006676F0" w:rsidP="006676F0">
      <w:pPr>
        <w:numPr>
          <w:ilvl w:val="0"/>
          <w:numId w:val="24"/>
        </w:numPr>
        <w:spacing w:after="120" w:line="240" w:lineRule="auto"/>
        <w:contextualSpacing/>
        <w:jc w:val="both"/>
        <w:rPr>
          <w:rFonts w:ascii="Arial" w:hAnsi="Arial" w:cs="Arial"/>
          <w:lang w:val="en-US"/>
        </w:rPr>
      </w:pPr>
      <w:r w:rsidRPr="00B420B3">
        <w:rPr>
          <w:rFonts w:ascii="Arial" w:hAnsi="Arial" w:cs="Arial"/>
          <w:lang w:val="en-US"/>
        </w:rPr>
        <w:t xml:space="preserve">Commits to abide by </w:t>
      </w:r>
      <w:r w:rsidR="00311458">
        <w:rPr>
          <w:rFonts w:ascii="Arial" w:hAnsi="Arial" w:cs="Arial"/>
          <w:lang w:val="en-US"/>
        </w:rPr>
        <w:t>the</w:t>
      </w:r>
      <w:r w:rsidR="00311458" w:rsidRPr="00B420B3">
        <w:rPr>
          <w:rFonts w:ascii="Arial" w:hAnsi="Arial" w:cs="Arial"/>
          <w:lang w:val="en-US"/>
        </w:rPr>
        <w:t xml:space="preserve"> </w:t>
      </w:r>
      <w:r w:rsidRPr="00B420B3">
        <w:rPr>
          <w:rFonts w:ascii="Arial" w:hAnsi="Arial" w:cs="Arial"/>
          <w:lang w:val="en-US"/>
        </w:rPr>
        <w:t xml:space="preserve">Schedule agreed with </w:t>
      </w:r>
      <w:r w:rsidR="00975520">
        <w:rPr>
          <w:rFonts w:ascii="Arial" w:hAnsi="Arial" w:cs="Arial"/>
          <w:lang w:val="en-US"/>
        </w:rPr>
        <w:t>End User</w:t>
      </w:r>
      <w:r w:rsidRPr="00B420B3">
        <w:rPr>
          <w:rFonts w:ascii="Arial" w:hAnsi="Arial" w:cs="Arial"/>
          <w:lang w:val="en-US"/>
        </w:rPr>
        <w:t xml:space="preserve">s or with the </w:t>
      </w:r>
      <w:r w:rsidR="000963C3">
        <w:rPr>
          <w:rFonts w:ascii="Arial" w:hAnsi="Arial" w:cs="Arial"/>
          <w:lang w:val="en-US"/>
        </w:rPr>
        <w:t>Client</w:t>
      </w:r>
      <w:r w:rsidRPr="00B420B3">
        <w:rPr>
          <w:rFonts w:ascii="Arial" w:hAnsi="Arial" w:cs="Arial"/>
          <w:lang w:val="en-US"/>
        </w:rPr>
        <w:t xml:space="preserve"> to provide the Services and will seek the </w:t>
      </w:r>
      <w:r w:rsidR="000963C3">
        <w:rPr>
          <w:rFonts w:ascii="Arial" w:hAnsi="Arial" w:cs="Arial"/>
          <w:lang w:val="en-US"/>
        </w:rPr>
        <w:t>Client</w:t>
      </w:r>
      <w:r w:rsidRPr="00B420B3">
        <w:rPr>
          <w:rFonts w:ascii="Arial" w:hAnsi="Arial" w:cs="Arial"/>
          <w:lang w:val="en-US"/>
        </w:rPr>
        <w:t xml:space="preserve">´s prior written authorization before modifying the initial settings of the Equipment made by the </w:t>
      </w:r>
      <w:r w:rsidR="000963C3">
        <w:rPr>
          <w:rFonts w:ascii="Arial" w:hAnsi="Arial" w:cs="Arial"/>
          <w:lang w:val="en-US"/>
        </w:rPr>
        <w:t>Client</w:t>
      </w:r>
      <w:r w:rsidR="001A2500">
        <w:rPr>
          <w:rFonts w:ascii="Arial" w:hAnsi="Arial" w:cs="Arial"/>
          <w:lang w:val="en-US"/>
        </w:rPr>
        <w:t xml:space="preserve"> or the </w:t>
      </w:r>
      <w:r w:rsidR="00975520">
        <w:rPr>
          <w:rFonts w:ascii="Arial" w:hAnsi="Arial" w:cs="Arial"/>
          <w:lang w:val="en-US"/>
        </w:rPr>
        <w:t>End User</w:t>
      </w:r>
      <w:r w:rsidRPr="00B420B3">
        <w:rPr>
          <w:rFonts w:ascii="Arial" w:hAnsi="Arial" w:cs="Arial"/>
          <w:lang w:val="en-US"/>
        </w:rPr>
        <w:t>.</w:t>
      </w:r>
    </w:p>
    <w:p w14:paraId="66036382" w14:textId="458D9DA2" w:rsidR="006676F0" w:rsidRPr="00B420B3" w:rsidRDefault="006676F0" w:rsidP="006676F0">
      <w:pPr>
        <w:numPr>
          <w:ilvl w:val="0"/>
          <w:numId w:val="24"/>
        </w:numPr>
        <w:spacing w:after="120" w:line="240" w:lineRule="auto"/>
        <w:contextualSpacing/>
        <w:jc w:val="both"/>
        <w:rPr>
          <w:rFonts w:ascii="Arial" w:hAnsi="Arial" w:cs="Arial"/>
          <w:lang w:val="en-US"/>
        </w:rPr>
      </w:pPr>
      <w:r w:rsidRPr="00B420B3">
        <w:rPr>
          <w:rFonts w:ascii="Arial" w:hAnsi="Arial" w:cs="Arial"/>
          <w:lang w:val="en-US"/>
        </w:rPr>
        <w:t xml:space="preserve">Shall provide the </w:t>
      </w:r>
      <w:r w:rsidR="000963C3">
        <w:rPr>
          <w:rFonts w:ascii="Arial" w:hAnsi="Arial" w:cs="Arial"/>
          <w:lang w:val="en-US"/>
        </w:rPr>
        <w:t>Client</w:t>
      </w:r>
      <w:r w:rsidRPr="00B420B3">
        <w:rPr>
          <w:rFonts w:ascii="Arial" w:hAnsi="Arial" w:cs="Arial"/>
          <w:lang w:val="en-US"/>
        </w:rPr>
        <w:t xml:space="preserve"> with any certificate of tax residence in the Territory mentioned in the Special Conditions of Contract.</w:t>
      </w:r>
    </w:p>
    <w:p w14:paraId="2B0D4ED7" w14:textId="7ACF1CC0" w:rsidR="006676F0" w:rsidRPr="00B420B3" w:rsidRDefault="006676F0" w:rsidP="006676F0">
      <w:pPr>
        <w:numPr>
          <w:ilvl w:val="0"/>
          <w:numId w:val="24"/>
        </w:numPr>
        <w:spacing w:after="120" w:line="240" w:lineRule="auto"/>
        <w:contextualSpacing/>
        <w:jc w:val="both"/>
        <w:rPr>
          <w:rFonts w:ascii="Arial" w:hAnsi="Arial" w:cs="Arial"/>
          <w:lang w:val="en-US"/>
        </w:rPr>
      </w:pPr>
      <w:r w:rsidRPr="00B420B3">
        <w:rPr>
          <w:rFonts w:ascii="Arial" w:hAnsi="Arial" w:cs="Arial"/>
          <w:lang w:val="en-US"/>
        </w:rPr>
        <w:t xml:space="preserve">Shall abide by any health, security at the workplace of the </w:t>
      </w:r>
      <w:r w:rsidR="00975520">
        <w:rPr>
          <w:rFonts w:ascii="Arial" w:hAnsi="Arial" w:cs="Arial"/>
          <w:lang w:val="en-US"/>
        </w:rPr>
        <w:t>End User</w:t>
      </w:r>
      <w:r w:rsidR="00737952">
        <w:rPr>
          <w:rFonts w:ascii="Arial" w:hAnsi="Arial" w:cs="Arial"/>
          <w:lang w:val="en-US"/>
        </w:rPr>
        <w:t xml:space="preserve"> or the Client</w:t>
      </w:r>
      <w:r w:rsidRPr="00B420B3">
        <w:rPr>
          <w:rFonts w:ascii="Arial" w:hAnsi="Arial" w:cs="Arial"/>
          <w:lang w:val="en-US"/>
        </w:rPr>
        <w:t xml:space="preserve"> while providing the Services at Site.</w:t>
      </w:r>
    </w:p>
    <w:p w14:paraId="38965510" w14:textId="768EE762" w:rsidR="006676F0" w:rsidRPr="00B420B3" w:rsidRDefault="006676F0" w:rsidP="006676F0">
      <w:pPr>
        <w:numPr>
          <w:ilvl w:val="0"/>
          <w:numId w:val="24"/>
        </w:numPr>
        <w:spacing w:after="120" w:line="240" w:lineRule="auto"/>
        <w:contextualSpacing/>
        <w:jc w:val="both"/>
        <w:rPr>
          <w:rFonts w:ascii="Arial" w:hAnsi="Arial" w:cs="Arial"/>
          <w:lang w:val="en-US"/>
        </w:rPr>
      </w:pPr>
      <w:r w:rsidRPr="00B420B3">
        <w:rPr>
          <w:rFonts w:ascii="Arial" w:hAnsi="Arial" w:cs="Arial"/>
          <w:color w:val="000000" w:themeColor="text1"/>
          <w:lang w:val="en-US"/>
        </w:rPr>
        <w:t>S</w:t>
      </w:r>
      <w:r w:rsidRPr="00B420B3">
        <w:rPr>
          <w:rFonts w:ascii="Arial" w:hAnsi="Arial" w:cs="Arial"/>
          <w:color w:val="000000" w:themeColor="text1"/>
          <w:lang w:val="en-GB"/>
        </w:rPr>
        <w:t xml:space="preserve">hall keep full records of its staff and labour employed on the Site and shall make these available to the </w:t>
      </w:r>
      <w:r w:rsidR="000963C3">
        <w:rPr>
          <w:rFonts w:ascii="Arial" w:hAnsi="Arial" w:cs="Arial"/>
          <w:color w:val="000000" w:themeColor="text1"/>
          <w:lang w:val="en-GB"/>
        </w:rPr>
        <w:t>Client</w:t>
      </w:r>
      <w:r w:rsidRPr="00B420B3">
        <w:rPr>
          <w:rFonts w:ascii="Arial" w:hAnsi="Arial" w:cs="Arial"/>
          <w:color w:val="000000" w:themeColor="text1"/>
          <w:lang w:val="en-GB"/>
        </w:rPr>
        <w:t xml:space="preserve"> and/or the </w:t>
      </w:r>
      <w:r w:rsidR="00975520">
        <w:rPr>
          <w:rFonts w:ascii="Arial" w:hAnsi="Arial" w:cs="Arial"/>
          <w:color w:val="000000" w:themeColor="text1"/>
          <w:lang w:val="en-GB"/>
        </w:rPr>
        <w:t>End User</w:t>
      </w:r>
      <w:r w:rsidRPr="00B420B3">
        <w:rPr>
          <w:rFonts w:ascii="Arial" w:hAnsi="Arial" w:cs="Arial"/>
          <w:color w:val="000000" w:themeColor="text1"/>
          <w:lang w:val="en-GB"/>
        </w:rPr>
        <w:t xml:space="preserve"> upon request</w:t>
      </w:r>
      <w:r w:rsidR="00737952">
        <w:rPr>
          <w:rFonts w:ascii="Arial" w:hAnsi="Arial" w:cs="Arial"/>
          <w:color w:val="000000" w:themeColor="text1"/>
          <w:lang w:val="en-GB"/>
        </w:rPr>
        <w:t xml:space="preserve">, by abiding to any applicable data </w:t>
      </w:r>
      <w:r w:rsidR="00D86084">
        <w:rPr>
          <w:rFonts w:ascii="Arial" w:hAnsi="Arial" w:cs="Arial"/>
          <w:color w:val="000000" w:themeColor="text1"/>
          <w:lang w:val="en-GB"/>
        </w:rPr>
        <w:t>p</w:t>
      </w:r>
      <w:r w:rsidR="00737952">
        <w:rPr>
          <w:rFonts w:ascii="Arial" w:hAnsi="Arial" w:cs="Arial"/>
          <w:color w:val="000000" w:themeColor="text1"/>
          <w:lang w:val="en-GB"/>
        </w:rPr>
        <w:t>rotection regulations</w:t>
      </w:r>
      <w:r w:rsidRPr="00B420B3">
        <w:rPr>
          <w:rFonts w:ascii="Arial" w:hAnsi="Arial" w:cs="Arial"/>
          <w:color w:val="000000" w:themeColor="text1"/>
          <w:lang w:val="en-GB"/>
        </w:rPr>
        <w:t>.</w:t>
      </w:r>
    </w:p>
    <w:p w14:paraId="7A4A212C" w14:textId="48CD6DCC" w:rsidR="006676F0" w:rsidRPr="00B420B3" w:rsidRDefault="006676F0" w:rsidP="006676F0">
      <w:pPr>
        <w:numPr>
          <w:ilvl w:val="0"/>
          <w:numId w:val="24"/>
        </w:numPr>
        <w:spacing w:after="120" w:line="240" w:lineRule="auto"/>
        <w:contextualSpacing/>
        <w:jc w:val="both"/>
        <w:rPr>
          <w:rFonts w:ascii="Arial" w:hAnsi="Arial" w:cs="Arial"/>
          <w:color w:val="000000" w:themeColor="text1"/>
          <w:lang w:val="en-GB"/>
        </w:rPr>
      </w:pPr>
      <w:r w:rsidRPr="00B420B3">
        <w:rPr>
          <w:rFonts w:ascii="Arial" w:hAnsi="Arial" w:cs="Arial"/>
          <w:color w:val="000000" w:themeColor="text1"/>
          <w:lang w:val="en-GB"/>
        </w:rPr>
        <w:t xml:space="preserve">Upon request by the </w:t>
      </w:r>
      <w:r w:rsidR="000963C3">
        <w:rPr>
          <w:rFonts w:ascii="Arial" w:hAnsi="Arial" w:cs="Arial"/>
          <w:color w:val="000000" w:themeColor="text1"/>
          <w:lang w:val="en-GB"/>
        </w:rPr>
        <w:t>Client</w:t>
      </w:r>
      <w:r w:rsidRPr="00B420B3">
        <w:rPr>
          <w:rFonts w:ascii="Arial" w:hAnsi="Arial" w:cs="Arial"/>
          <w:color w:val="000000" w:themeColor="text1"/>
          <w:lang w:val="en-GB"/>
        </w:rPr>
        <w:t xml:space="preserve"> the Contractor will submit certificates of compliance with Social Security obligations.</w:t>
      </w:r>
    </w:p>
    <w:p w14:paraId="08E79770" w14:textId="0BF9F78A" w:rsidR="006676F0" w:rsidRPr="00B420B3" w:rsidRDefault="006676F0" w:rsidP="006676F0">
      <w:pPr>
        <w:numPr>
          <w:ilvl w:val="0"/>
          <w:numId w:val="24"/>
        </w:numPr>
        <w:spacing w:after="120" w:line="240" w:lineRule="auto"/>
        <w:contextualSpacing/>
        <w:jc w:val="both"/>
        <w:rPr>
          <w:rFonts w:ascii="Arial" w:hAnsi="Arial" w:cs="Arial"/>
          <w:lang w:val="en-US"/>
        </w:rPr>
      </w:pPr>
      <w:r w:rsidRPr="00B420B3">
        <w:rPr>
          <w:rFonts w:ascii="Arial" w:hAnsi="Arial" w:cs="Arial"/>
          <w:lang w:val="en-US"/>
        </w:rPr>
        <w:t xml:space="preserve">Shall take out, maintain throughout the term of this Agreement and provide the </w:t>
      </w:r>
      <w:r w:rsidR="000963C3">
        <w:rPr>
          <w:rFonts w:ascii="Arial" w:hAnsi="Arial" w:cs="Arial"/>
          <w:lang w:val="en-US"/>
        </w:rPr>
        <w:t>Client</w:t>
      </w:r>
      <w:r w:rsidRPr="00B420B3">
        <w:rPr>
          <w:rFonts w:ascii="Arial" w:hAnsi="Arial" w:cs="Arial"/>
          <w:lang w:val="en-US"/>
        </w:rPr>
        <w:t xml:space="preserve">, upon request, an insurance policy covering civil liability arising from the provision of the Services, for the minimum amount set forth in the Special Conditions of Contract. </w:t>
      </w:r>
    </w:p>
    <w:p w14:paraId="37A9604E" w14:textId="77777777" w:rsidR="006676F0" w:rsidRDefault="006676F0" w:rsidP="006676F0">
      <w:pPr>
        <w:numPr>
          <w:ilvl w:val="0"/>
          <w:numId w:val="24"/>
        </w:numPr>
        <w:spacing w:before="240" w:after="120" w:line="240" w:lineRule="auto"/>
        <w:contextualSpacing/>
        <w:jc w:val="both"/>
        <w:rPr>
          <w:rFonts w:ascii="Arial" w:hAnsi="Arial" w:cs="Arial"/>
          <w:lang w:val="en-US"/>
        </w:rPr>
      </w:pPr>
      <w:r w:rsidRPr="00B420B3">
        <w:rPr>
          <w:rFonts w:ascii="Arial" w:hAnsi="Arial" w:cs="Arial"/>
          <w:lang w:val="en-US"/>
        </w:rPr>
        <w:t>Shall abide by any applicable law and regulations in the Territory concerning its business, employees and the provision of the Services.</w:t>
      </w:r>
    </w:p>
    <w:p w14:paraId="647CCEB5" w14:textId="77777777" w:rsidR="003B3698" w:rsidRPr="00B420B3" w:rsidRDefault="003B3698" w:rsidP="006676F0">
      <w:pPr>
        <w:spacing w:before="240" w:after="120" w:line="240" w:lineRule="auto"/>
        <w:ind w:left="720"/>
        <w:contextualSpacing/>
        <w:jc w:val="both"/>
        <w:rPr>
          <w:rFonts w:ascii="Arial" w:hAnsi="Arial" w:cs="Arial"/>
          <w:lang w:val="en-US"/>
        </w:rPr>
      </w:pPr>
    </w:p>
    <w:p w14:paraId="77087582" w14:textId="00FB16B0" w:rsidR="006676F0" w:rsidRPr="00B420B3" w:rsidRDefault="006676F0" w:rsidP="006676F0">
      <w:pPr>
        <w:spacing w:before="240" w:after="120" w:line="240" w:lineRule="auto"/>
        <w:jc w:val="center"/>
        <w:rPr>
          <w:rFonts w:ascii="Arial" w:hAnsi="Arial" w:cs="Arial"/>
          <w:b/>
          <w:color w:val="000000" w:themeColor="text1"/>
          <w:lang w:val="en-GB"/>
        </w:rPr>
      </w:pPr>
      <w:r w:rsidRPr="00B420B3">
        <w:rPr>
          <w:rFonts w:ascii="Arial" w:hAnsi="Arial" w:cs="Arial"/>
          <w:b/>
          <w:color w:val="000000" w:themeColor="text1"/>
          <w:lang w:val="en-GB"/>
        </w:rPr>
        <w:t xml:space="preserve">ARTICLE </w:t>
      </w:r>
      <w:r w:rsidR="00F72A77">
        <w:rPr>
          <w:rFonts w:ascii="Arial" w:hAnsi="Arial" w:cs="Arial"/>
          <w:b/>
          <w:color w:val="000000" w:themeColor="text1"/>
          <w:lang w:val="en-GB"/>
        </w:rPr>
        <w:t>1</w:t>
      </w:r>
      <w:r w:rsidR="00991DF5">
        <w:rPr>
          <w:rFonts w:ascii="Arial" w:hAnsi="Arial" w:cs="Arial"/>
          <w:b/>
          <w:color w:val="000000" w:themeColor="text1"/>
          <w:lang w:val="en-GB"/>
        </w:rPr>
        <w:t>6</w:t>
      </w:r>
    </w:p>
    <w:p w14:paraId="1A90F83C" w14:textId="0FDA180E" w:rsidR="006676F0" w:rsidRPr="00B420B3" w:rsidRDefault="006676F0" w:rsidP="006676F0">
      <w:pPr>
        <w:spacing w:before="240" w:after="120" w:line="240" w:lineRule="auto"/>
        <w:jc w:val="center"/>
        <w:rPr>
          <w:rFonts w:ascii="Arial" w:hAnsi="Arial" w:cs="Arial"/>
          <w:b/>
          <w:color w:val="000000" w:themeColor="text1"/>
          <w:lang w:val="en-GB"/>
        </w:rPr>
      </w:pPr>
      <w:r w:rsidRPr="00B420B3">
        <w:rPr>
          <w:rFonts w:ascii="Arial" w:hAnsi="Arial" w:cs="Arial"/>
          <w:b/>
          <w:color w:val="000000" w:themeColor="text1"/>
          <w:lang w:val="en-GB"/>
        </w:rPr>
        <w:t xml:space="preserve">GENERAL OBLIGATIONS OF THE </w:t>
      </w:r>
      <w:r w:rsidR="000963C3">
        <w:rPr>
          <w:rFonts w:ascii="Arial" w:hAnsi="Arial" w:cs="Arial"/>
          <w:b/>
          <w:color w:val="000000" w:themeColor="text1"/>
          <w:lang w:val="en-GB"/>
        </w:rPr>
        <w:t>CLIENT</w:t>
      </w:r>
    </w:p>
    <w:p w14:paraId="468FE0F3" w14:textId="3BA21C6E" w:rsidR="006676F0" w:rsidRPr="00B420B3" w:rsidRDefault="006C1C86" w:rsidP="006676F0">
      <w:pPr>
        <w:spacing w:before="240" w:after="120" w:line="240" w:lineRule="auto"/>
        <w:ind w:left="709" w:hanging="709"/>
        <w:jc w:val="both"/>
        <w:rPr>
          <w:rFonts w:ascii="Arial" w:hAnsi="Arial" w:cs="Arial"/>
          <w:lang w:val="en-US"/>
        </w:rPr>
      </w:pPr>
      <w:r>
        <w:rPr>
          <w:rFonts w:ascii="Arial" w:hAnsi="Arial" w:cs="Arial"/>
          <w:lang w:val="en-GB"/>
        </w:rPr>
        <w:t>1</w:t>
      </w:r>
      <w:r w:rsidR="00183208">
        <w:rPr>
          <w:rFonts w:ascii="Arial" w:hAnsi="Arial" w:cs="Arial"/>
          <w:lang w:val="en-GB"/>
        </w:rPr>
        <w:t>6</w:t>
      </w:r>
      <w:r w:rsidR="006676F0" w:rsidRPr="00B420B3">
        <w:rPr>
          <w:rFonts w:ascii="Arial" w:hAnsi="Arial" w:cs="Arial"/>
          <w:lang w:val="en-US"/>
        </w:rPr>
        <w:t>.1</w:t>
      </w:r>
      <w:r w:rsidR="006676F0" w:rsidRPr="00B420B3">
        <w:rPr>
          <w:rFonts w:ascii="Arial" w:hAnsi="Arial" w:cs="Arial"/>
          <w:lang w:val="en-US"/>
        </w:rPr>
        <w:tab/>
        <w:t xml:space="preserve">The </w:t>
      </w:r>
      <w:r w:rsidR="000963C3">
        <w:rPr>
          <w:rFonts w:ascii="Arial" w:hAnsi="Arial" w:cs="Arial"/>
          <w:lang w:val="en-US"/>
        </w:rPr>
        <w:t>Client</w:t>
      </w:r>
      <w:r w:rsidR="006676F0" w:rsidRPr="00B420B3">
        <w:rPr>
          <w:rFonts w:ascii="Arial" w:hAnsi="Arial" w:cs="Arial"/>
          <w:lang w:val="en-US"/>
        </w:rPr>
        <w:t xml:space="preserve"> shall provide information, data, drawings, manuals and documents in timely manner to enable the Contractor to commence and complete the Services as per the Schedule. </w:t>
      </w:r>
      <w:r w:rsidR="0074146C">
        <w:rPr>
          <w:rFonts w:ascii="Arial" w:hAnsi="Arial" w:cs="Arial"/>
          <w:lang w:val="en-US"/>
        </w:rPr>
        <w:t>The Client warrants to the Contractor that any information and</w:t>
      </w:r>
      <w:r w:rsidR="006072F3">
        <w:rPr>
          <w:rFonts w:ascii="Arial" w:hAnsi="Arial" w:cs="Arial"/>
          <w:lang w:val="en-US"/>
        </w:rPr>
        <w:t>/or</w:t>
      </w:r>
      <w:r w:rsidR="0074146C">
        <w:rPr>
          <w:rFonts w:ascii="Arial" w:hAnsi="Arial" w:cs="Arial"/>
          <w:lang w:val="en-US"/>
        </w:rPr>
        <w:t xml:space="preserve"> documentation provided is fit for the purpose of enabling the Services provisions</w:t>
      </w:r>
      <w:r w:rsidR="00C77C89">
        <w:rPr>
          <w:rFonts w:ascii="Arial" w:hAnsi="Arial" w:cs="Arial"/>
          <w:lang w:val="en-US"/>
        </w:rPr>
        <w:t xml:space="preserve"> and shall bear full liability</w:t>
      </w:r>
      <w:r w:rsidR="006072F3">
        <w:rPr>
          <w:rFonts w:ascii="Arial" w:hAnsi="Arial" w:cs="Arial"/>
          <w:lang w:val="en-US"/>
        </w:rPr>
        <w:t xml:space="preserve"> in case </w:t>
      </w:r>
      <w:r w:rsidR="00BC43E3">
        <w:rPr>
          <w:rFonts w:ascii="Arial" w:hAnsi="Arial" w:cs="Arial"/>
          <w:lang w:val="en-US"/>
        </w:rPr>
        <w:t>it is not</w:t>
      </w:r>
      <w:r w:rsidR="0074146C">
        <w:rPr>
          <w:rFonts w:ascii="Arial" w:hAnsi="Arial" w:cs="Arial"/>
          <w:lang w:val="en-US"/>
        </w:rPr>
        <w:t>.</w:t>
      </w:r>
    </w:p>
    <w:p w14:paraId="1223C2D3" w14:textId="0D5720C1" w:rsidR="002356F6" w:rsidRDefault="006C1C86" w:rsidP="006676F0">
      <w:pPr>
        <w:spacing w:after="120" w:line="240" w:lineRule="auto"/>
        <w:ind w:left="709" w:hanging="709"/>
        <w:jc w:val="both"/>
        <w:rPr>
          <w:rFonts w:ascii="Arial" w:hAnsi="Arial" w:cs="Arial"/>
          <w:lang w:val="en-US"/>
        </w:rPr>
      </w:pPr>
      <w:r>
        <w:rPr>
          <w:rFonts w:ascii="Arial" w:hAnsi="Arial" w:cs="Arial"/>
          <w:lang w:val="en-US"/>
        </w:rPr>
        <w:lastRenderedPageBreak/>
        <w:t>1</w:t>
      </w:r>
      <w:r w:rsidR="00183208">
        <w:rPr>
          <w:rFonts w:ascii="Arial" w:hAnsi="Arial" w:cs="Arial"/>
          <w:lang w:val="en-US"/>
        </w:rPr>
        <w:t>6</w:t>
      </w:r>
      <w:r w:rsidR="006676F0" w:rsidRPr="00B420B3">
        <w:rPr>
          <w:rFonts w:ascii="Arial" w:hAnsi="Arial" w:cs="Arial"/>
          <w:lang w:val="en-US"/>
        </w:rPr>
        <w:t>.2</w:t>
      </w:r>
      <w:r w:rsidR="006676F0" w:rsidRPr="00B420B3">
        <w:rPr>
          <w:rFonts w:ascii="Arial" w:hAnsi="Arial" w:cs="Arial"/>
          <w:lang w:val="en-US"/>
        </w:rPr>
        <w:tab/>
      </w:r>
      <w:r w:rsidR="002356F6">
        <w:rPr>
          <w:rFonts w:ascii="Arial" w:hAnsi="Arial" w:cs="Arial"/>
          <w:lang w:val="en-US"/>
        </w:rPr>
        <w:t xml:space="preserve">If </w:t>
      </w:r>
      <w:r w:rsidR="00333DFA">
        <w:rPr>
          <w:rFonts w:ascii="Arial" w:hAnsi="Arial" w:cs="Arial"/>
          <w:lang w:val="en-US"/>
        </w:rPr>
        <w:t xml:space="preserve">agreed by </w:t>
      </w:r>
      <w:r w:rsidR="002356F6">
        <w:rPr>
          <w:rFonts w:ascii="Arial" w:hAnsi="Arial" w:cs="Arial"/>
          <w:lang w:val="en-US"/>
        </w:rPr>
        <w:t xml:space="preserve">the Parties in </w:t>
      </w:r>
      <w:r w:rsidR="002356F6" w:rsidRPr="00ED4BB5">
        <w:rPr>
          <w:rFonts w:ascii="Arial" w:hAnsi="Arial" w:cs="Arial"/>
          <w:b/>
          <w:lang w:val="en-US"/>
        </w:rPr>
        <w:t>Appendix 1</w:t>
      </w:r>
      <w:r w:rsidR="002356F6">
        <w:rPr>
          <w:rFonts w:ascii="Arial" w:hAnsi="Arial" w:cs="Arial"/>
          <w:lang w:val="en-US"/>
        </w:rPr>
        <w:t>, the Client shall provide</w:t>
      </w:r>
      <w:r w:rsidR="00B0331F">
        <w:rPr>
          <w:rFonts w:ascii="Arial" w:hAnsi="Arial" w:cs="Arial"/>
          <w:lang w:val="en-US"/>
        </w:rPr>
        <w:t xml:space="preserve"> the Contractor with training in the assembly/installation/commissioning and maintenance of the Equipment, </w:t>
      </w:r>
      <w:r w:rsidR="00333DFA">
        <w:rPr>
          <w:rFonts w:ascii="Arial" w:hAnsi="Arial" w:cs="Arial"/>
          <w:lang w:val="en-US"/>
        </w:rPr>
        <w:t>on</w:t>
      </w:r>
      <w:r w:rsidR="00B0331F">
        <w:rPr>
          <w:rFonts w:ascii="Arial" w:hAnsi="Arial" w:cs="Arial"/>
          <w:lang w:val="en-US"/>
        </w:rPr>
        <w:t xml:space="preserve"> the terms</w:t>
      </w:r>
      <w:r w:rsidR="00333DFA">
        <w:rPr>
          <w:rFonts w:ascii="Arial" w:hAnsi="Arial" w:cs="Arial"/>
          <w:lang w:val="en-US"/>
        </w:rPr>
        <w:t xml:space="preserve"> and conditions</w:t>
      </w:r>
      <w:r w:rsidR="00B0331F">
        <w:rPr>
          <w:rFonts w:ascii="Arial" w:hAnsi="Arial" w:cs="Arial"/>
          <w:lang w:val="en-US"/>
        </w:rPr>
        <w:t xml:space="preserve"> agreed therein.</w:t>
      </w:r>
    </w:p>
    <w:p w14:paraId="18B5AB3D" w14:textId="55C36A74" w:rsidR="006676F0" w:rsidRPr="00B420B3" w:rsidRDefault="002356F6" w:rsidP="006676F0">
      <w:pPr>
        <w:spacing w:after="120" w:line="240" w:lineRule="auto"/>
        <w:ind w:left="709" w:hanging="709"/>
        <w:jc w:val="both"/>
        <w:rPr>
          <w:rFonts w:ascii="Arial" w:hAnsi="Arial" w:cs="Arial"/>
          <w:lang w:val="en-US"/>
        </w:rPr>
      </w:pPr>
      <w:r>
        <w:rPr>
          <w:rFonts w:ascii="Arial" w:hAnsi="Arial" w:cs="Arial"/>
          <w:lang w:val="en-US"/>
        </w:rPr>
        <w:t>16.3</w:t>
      </w:r>
      <w:r>
        <w:rPr>
          <w:rFonts w:ascii="Arial" w:hAnsi="Arial" w:cs="Arial"/>
          <w:lang w:val="en-US"/>
        </w:rPr>
        <w:tab/>
      </w:r>
      <w:r w:rsidR="006676F0" w:rsidRPr="00B420B3">
        <w:rPr>
          <w:rFonts w:ascii="Arial" w:hAnsi="Arial" w:cs="Arial"/>
          <w:lang w:val="en-US"/>
        </w:rPr>
        <w:t xml:space="preserve">The </w:t>
      </w:r>
      <w:r w:rsidR="000963C3">
        <w:rPr>
          <w:rFonts w:ascii="Arial" w:hAnsi="Arial" w:cs="Arial"/>
          <w:lang w:val="en-US"/>
        </w:rPr>
        <w:t>Client</w:t>
      </w:r>
      <w:r w:rsidR="006676F0" w:rsidRPr="00B420B3">
        <w:rPr>
          <w:rFonts w:ascii="Arial" w:hAnsi="Arial" w:cs="Arial"/>
          <w:lang w:val="en-US"/>
        </w:rPr>
        <w:t xml:space="preserve"> shall pay the Contract Price as varied in accordance with the Contract and perform all prerequisites for such payment, in particular review any payment applications by the Contractor and approve the amount due and payable to the Contractor with respect to each application for payment within the period foreseen in the Contract or, if no such period has been specified, within reasonable time without any undue delay. </w:t>
      </w:r>
    </w:p>
    <w:p w14:paraId="0C76F84A" w14:textId="56DA3CB0" w:rsidR="006676F0" w:rsidRPr="007A516B" w:rsidRDefault="006C1C86" w:rsidP="006676F0">
      <w:pPr>
        <w:spacing w:after="120" w:line="240" w:lineRule="auto"/>
        <w:ind w:left="709" w:hanging="709"/>
        <w:jc w:val="both"/>
        <w:rPr>
          <w:rFonts w:ascii="Arial" w:hAnsi="Arial" w:cs="Arial"/>
          <w:lang w:val="en-US"/>
        </w:rPr>
      </w:pPr>
      <w:r>
        <w:rPr>
          <w:rFonts w:ascii="Arial" w:hAnsi="Arial" w:cs="Arial"/>
          <w:lang w:val="en-US"/>
        </w:rPr>
        <w:t>1</w:t>
      </w:r>
      <w:r w:rsidR="00183208">
        <w:rPr>
          <w:rFonts w:ascii="Arial" w:hAnsi="Arial" w:cs="Arial"/>
          <w:lang w:val="en-US"/>
        </w:rPr>
        <w:t>6</w:t>
      </w:r>
      <w:r w:rsidR="006676F0" w:rsidRPr="00B420B3">
        <w:rPr>
          <w:rFonts w:ascii="Arial" w:hAnsi="Arial" w:cs="Arial"/>
          <w:lang w:val="en-US"/>
        </w:rPr>
        <w:t>.</w:t>
      </w:r>
      <w:r w:rsidR="00C247BD">
        <w:rPr>
          <w:rFonts w:ascii="Arial" w:hAnsi="Arial" w:cs="Arial"/>
          <w:lang w:val="en-US"/>
        </w:rPr>
        <w:t>4</w:t>
      </w:r>
      <w:r w:rsidR="006676F0" w:rsidRPr="00B420B3">
        <w:rPr>
          <w:rFonts w:ascii="Arial" w:hAnsi="Arial" w:cs="Arial"/>
          <w:lang w:val="en-US"/>
        </w:rPr>
        <w:tab/>
        <w:t xml:space="preserve">The </w:t>
      </w:r>
      <w:r w:rsidR="000963C3">
        <w:rPr>
          <w:rFonts w:ascii="Arial" w:hAnsi="Arial" w:cs="Arial"/>
          <w:lang w:val="en-US"/>
        </w:rPr>
        <w:t>Client</w:t>
      </w:r>
      <w:r w:rsidR="006676F0" w:rsidRPr="00B420B3">
        <w:rPr>
          <w:rFonts w:ascii="Arial" w:hAnsi="Arial" w:cs="Arial"/>
          <w:lang w:val="en-US"/>
        </w:rPr>
        <w:t xml:space="preserve">’s responsibilities include the obligation to cooperate at any time in good faith with the Contractor to enable the Contractor to perform its </w:t>
      </w:r>
      <w:r w:rsidR="00597966">
        <w:rPr>
          <w:rFonts w:ascii="Arial" w:hAnsi="Arial" w:cs="Arial"/>
          <w:lang w:val="en-US"/>
        </w:rPr>
        <w:t>obligations under</w:t>
      </w:r>
      <w:r w:rsidR="006676F0" w:rsidRPr="00B420B3">
        <w:rPr>
          <w:rFonts w:ascii="Arial" w:hAnsi="Arial" w:cs="Arial"/>
          <w:lang w:val="en-US"/>
        </w:rPr>
        <w:t xml:space="preserve"> this Contract, and not to hinder or delay the Contractor in the Contractor’s performance of the Services</w:t>
      </w:r>
      <w:r w:rsidR="0074629A">
        <w:rPr>
          <w:rFonts w:ascii="Arial" w:hAnsi="Arial" w:cs="Arial"/>
          <w:lang w:val="en-US"/>
        </w:rPr>
        <w:t xml:space="preserve">, </w:t>
      </w:r>
      <w:r w:rsidR="0046556E">
        <w:rPr>
          <w:rFonts w:ascii="Arial" w:hAnsi="Arial" w:cs="Arial"/>
          <w:lang w:val="en-US"/>
        </w:rPr>
        <w:t xml:space="preserve">in particular, </w:t>
      </w:r>
      <w:r w:rsidR="0074629A">
        <w:rPr>
          <w:rFonts w:ascii="Arial" w:hAnsi="Arial" w:cs="Arial"/>
          <w:lang w:val="en-US"/>
        </w:rPr>
        <w:t>by ensuring</w:t>
      </w:r>
      <w:r w:rsidR="0046556E">
        <w:rPr>
          <w:rFonts w:ascii="Arial" w:hAnsi="Arial" w:cs="Arial"/>
          <w:lang w:val="en-US"/>
        </w:rPr>
        <w:t xml:space="preserve"> </w:t>
      </w:r>
      <w:r w:rsidR="0074629A">
        <w:rPr>
          <w:rFonts w:ascii="Arial" w:hAnsi="Arial" w:cs="Arial"/>
          <w:lang w:val="en-US"/>
        </w:rPr>
        <w:t>that the Contra</w:t>
      </w:r>
      <w:r w:rsidR="00F13946">
        <w:rPr>
          <w:rFonts w:ascii="Arial" w:hAnsi="Arial" w:cs="Arial"/>
          <w:lang w:val="en-US"/>
        </w:rPr>
        <w:t>c</w:t>
      </w:r>
      <w:r w:rsidR="0074629A">
        <w:rPr>
          <w:rFonts w:ascii="Arial" w:hAnsi="Arial" w:cs="Arial"/>
          <w:lang w:val="en-US"/>
        </w:rPr>
        <w:t>tor</w:t>
      </w:r>
      <w:r w:rsidR="00BD6BE1">
        <w:rPr>
          <w:rFonts w:ascii="Arial" w:hAnsi="Arial" w:cs="Arial"/>
          <w:lang w:val="en-US"/>
        </w:rPr>
        <w:t xml:space="preserve"> has unrestricted and safe access to the Site </w:t>
      </w:r>
      <w:r w:rsidR="00BD6BE1" w:rsidRPr="007A516B">
        <w:rPr>
          <w:rFonts w:ascii="Arial" w:hAnsi="Arial" w:cs="Arial"/>
          <w:lang w:val="en-US"/>
        </w:rPr>
        <w:t xml:space="preserve">to perform the Services. </w:t>
      </w:r>
    </w:p>
    <w:p w14:paraId="26C25F97" w14:textId="58FDB8A4" w:rsidR="00431394" w:rsidRPr="007A516B" w:rsidRDefault="00B96A16" w:rsidP="006676F0">
      <w:pPr>
        <w:spacing w:after="120" w:line="240" w:lineRule="auto"/>
        <w:ind w:left="709" w:hanging="709"/>
        <w:jc w:val="both"/>
        <w:rPr>
          <w:rFonts w:ascii="Arial" w:hAnsi="Arial" w:cs="Arial"/>
          <w:lang w:val="en-US"/>
        </w:rPr>
      </w:pPr>
      <w:r w:rsidRPr="007A516B">
        <w:rPr>
          <w:rFonts w:ascii="Arial" w:hAnsi="Arial" w:cs="Arial"/>
          <w:lang w:val="en-US"/>
        </w:rPr>
        <w:t>16.5</w:t>
      </w:r>
      <w:r w:rsidRPr="007A516B">
        <w:rPr>
          <w:rFonts w:ascii="Arial" w:hAnsi="Arial" w:cs="Arial"/>
          <w:lang w:val="en-US"/>
        </w:rPr>
        <w:tab/>
      </w:r>
      <w:r w:rsidR="0031694A" w:rsidRPr="007A516B">
        <w:rPr>
          <w:rFonts w:ascii="Arial" w:hAnsi="Arial" w:cs="Arial"/>
          <w:lang w:val="en-US"/>
        </w:rPr>
        <w:t xml:space="preserve">The Client shall provide the Contractor with a non-binding </w:t>
      </w:r>
      <w:r w:rsidR="00686BE1" w:rsidRPr="007A516B">
        <w:rPr>
          <w:rFonts w:ascii="Arial" w:hAnsi="Arial" w:cs="Arial"/>
          <w:lang w:val="en-US"/>
        </w:rPr>
        <w:t>annual</w:t>
      </w:r>
      <w:r w:rsidR="00644251" w:rsidRPr="007A516B">
        <w:rPr>
          <w:rFonts w:ascii="Arial" w:hAnsi="Arial" w:cs="Arial"/>
          <w:lang w:val="en-US"/>
        </w:rPr>
        <w:t xml:space="preserve"> Services forecast, which shall be updated by the Client on a quarterly basis. </w:t>
      </w:r>
    </w:p>
    <w:p w14:paraId="067E79ED" w14:textId="77777777" w:rsidR="006676F0" w:rsidRPr="00B420B3" w:rsidRDefault="006676F0" w:rsidP="006676F0">
      <w:pPr>
        <w:spacing w:after="120" w:line="240" w:lineRule="auto"/>
        <w:ind w:left="567" w:hanging="567"/>
        <w:jc w:val="both"/>
        <w:rPr>
          <w:rFonts w:ascii="Arial" w:hAnsi="Arial" w:cs="Arial"/>
          <w:lang w:val="en-US"/>
        </w:rPr>
      </w:pPr>
    </w:p>
    <w:p w14:paraId="1FFCA373" w14:textId="5DD6D5EE" w:rsidR="006676F0" w:rsidRPr="00B420B3" w:rsidRDefault="006676F0" w:rsidP="006676F0">
      <w:pPr>
        <w:spacing w:after="120" w:line="240" w:lineRule="auto"/>
        <w:ind w:left="567" w:hanging="567"/>
        <w:jc w:val="center"/>
        <w:rPr>
          <w:rFonts w:ascii="Arial" w:hAnsi="Arial" w:cs="Arial"/>
          <w:b/>
          <w:bCs/>
          <w:lang w:val="en-US"/>
        </w:rPr>
      </w:pPr>
      <w:r w:rsidRPr="00B420B3">
        <w:rPr>
          <w:rFonts w:ascii="Arial" w:hAnsi="Arial" w:cs="Arial"/>
          <w:b/>
          <w:bCs/>
          <w:lang w:val="en-US"/>
        </w:rPr>
        <w:t>CHAPTER 3</w:t>
      </w:r>
    </w:p>
    <w:p w14:paraId="3A17493F" w14:textId="77777777" w:rsidR="006676F0" w:rsidRPr="00B420B3" w:rsidRDefault="006676F0" w:rsidP="006676F0">
      <w:pPr>
        <w:spacing w:before="240" w:after="120" w:line="240" w:lineRule="auto"/>
        <w:ind w:left="567" w:hanging="567"/>
        <w:jc w:val="center"/>
        <w:rPr>
          <w:rFonts w:ascii="Arial" w:hAnsi="Arial" w:cs="Arial"/>
          <w:b/>
          <w:bCs/>
          <w:lang w:val="en-US"/>
        </w:rPr>
      </w:pPr>
      <w:r w:rsidRPr="00B420B3">
        <w:rPr>
          <w:rFonts w:ascii="Arial" w:hAnsi="Arial" w:cs="Arial"/>
          <w:b/>
          <w:bCs/>
          <w:lang w:val="en-US"/>
        </w:rPr>
        <w:t>THE EXECUTION OF THE CONTRACT</w:t>
      </w:r>
    </w:p>
    <w:p w14:paraId="2A61C0E4" w14:textId="77777777" w:rsidR="006676F0" w:rsidRPr="00B420B3" w:rsidRDefault="006676F0" w:rsidP="006676F0">
      <w:pPr>
        <w:spacing w:before="240" w:after="0" w:line="240" w:lineRule="auto"/>
        <w:rPr>
          <w:lang w:val="en-GB"/>
        </w:rPr>
      </w:pPr>
    </w:p>
    <w:p w14:paraId="0331BDDA" w14:textId="3E7F1192" w:rsidR="006676F0" w:rsidRPr="00B420B3" w:rsidRDefault="006676F0" w:rsidP="006676F0">
      <w:pPr>
        <w:spacing w:before="240" w:after="120" w:line="240" w:lineRule="auto"/>
        <w:jc w:val="center"/>
        <w:rPr>
          <w:rFonts w:ascii="Arial" w:hAnsi="Arial" w:cs="Arial"/>
          <w:b/>
          <w:color w:val="000000" w:themeColor="text1"/>
          <w:lang w:val="en-GB"/>
        </w:rPr>
      </w:pPr>
      <w:r w:rsidRPr="00B420B3">
        <w:rPr>
          <w:rFonts w:ascii="Arial" w:hAnsi="Arial" w:cs="Arial"/>
          <w:b/>
          <w:color w:val="000000" w:themeColor="text1"/>
          <w:lang w:val="en-GB"/>
        </w:rPr>
        <w:t xml:space="preserve">ARTICLE </w:t>
      </w:r>
      <w:r w:rsidR="00424C2D">
        <w:rPr>
          <w:rFonts w:ascii="Arial" w:hAnsi="Arial" w:cs="Arial"/>
          <w:b/>
          <w:color w:val="000000" w:themeColor="text1"/>
          <w:lang w:val="en-GB"/>
        </w:rPr>
        <w:t>1</w:t>
      </w:r>
      <w:r w:rsidR="00991DF5">
        <w:rPr>
          <w:rFonts w:ascii="Arial" w:hAnsi="Arial" w:cs="Arial"/>
          <w:b/>
          <w:color w:val="000000" w:themeColor="text1"/>
          <w:lang w:val="en-GB"/>
        </w:rPr>
        <w:t>7</w:t>
      </w:r>
    </w:p>
    <w:p w14:paraId="264D1190" w14:textId="77777777" w:rsidR="006676F0" w:rsidRDefault="006676F0" w:rsidP="006676F0">
      <w:pPr>
        <w:spacing w:before="240" w:after="120" w:line="240" w:lineRule="auto"/>
        <w:jc w:val="center"/>
        <w:rPr>
          <w:rFonts w:ascii="Arial" w:hAnsi="Arial" w:cs="Arial"/>
          <w:b/>
          <w:color w:val="000000" w:themeColor="text1"/>
          <w:lang w:val="en-GB"/>
        </w:rPr>
      </w:pPr>
      <w:r w:rsidRPr="00B420B3">
        <w:rPr>
          <w:rFonts w:ascii="Arial" w:hAnsi="Arial" w:cs="Arial"/>
          <w:b/>
          <w:color w:val="000000" w:themeColor="text1"/>
          <w:lang w:val="en-GB"/>
        </w:rPr>
        <w:t xml:space="preserve">GENERAL PROVISIONS </w:t>
      </w:r>
    </w:p>
    <w:p w14:paraId="75A79216" w14:textId="7BEF456B" w:rsidR="006676F0" w:rsidRPr="00B420B3" w:rsidRDefault="00424C2D" w:rsidP="006676F0">
      <w:pPr>
        <w:spacing w:before="240" w:after="120" w:line="240" w:lineRule="auto"/>
        <w:ind w:left="567" w:hanging="567"/>
        <w:jc w:val="both"/>
        <w:rPr>
          <w:rFonts w:ascii="Arial" w:hAnsi="Arial" w:cs="Arial"/>
          <w:lang w:val="en-US"/>
        </w:rPr>
      </w:pPr>
      <w:r>
        <w:rPr>
          <w:rFonts w:ascii="Arial" w:hAnsi="Arial" w:cs="Arial"/>
          <w:lang w:val="en-US"/>
        </w:rPr>
        <w:t>1</w:t>
      </w:r>
      <w:r w:rsidR="00183208">
        <w:rPr>
          <w:rFonts w:ascii="Arial" w:hAnsi="Arial" w:cs="Arial"/>
          <w:lang w:val="en-US"/>
        </w:rPr>
        <w:t>7</w:t>
      </w:r>
      <w:r w:rsidR="006676F0" w:rsidRPr="00B420B3">
        <w:rPr>
          <w:rFonts w:ascii="Arial" w:hAnsi="Arial" w:cs="Arial"/>
          <w:lang w:val="en-US"/>
        </w:rPr>
        <w:t>.1</w:t>
      </w:r>
      <w:r w:rsidR="006676F0" w:rsidRPr="00B420B3">
        <w:rPr>
          <w:rFonts w:ascii="Arial" w:hAnsi="Arial" w:cs="Arial"/>
          <w:lang w:val="en-US"/>
        </w:rPr>
        <w:tab/>
      </w:r>
      <w:r w:rsidR="000D4EE9">
        <w:rPr>
          <w:rFonts w:ascii="Arial" w:hAnsi="Arial" w:cs="Arial"/>
          <w:u w:val="single"/>
          <w:lang w:val="en-US"/>
        </w:rPr>
        <w:t xml:space="preserve">Services </w:t>
      </w:r>
      <w:r w:rsidR="00540167">
        <w:rPr>
          <w:rFonts w:ascii="Arial" w:hAnsi="Arial" w:cs="Arial"/>
          <w:u w:val="single"/>
          <w:lang w:val="en-US"/>
        </w:rPr>
        <w:t>R</w:t>
      </w:r>
      <w:r w:rsidR="000D4EE9">
        <w:rPr>
          <w:rFonts w:ascii="Arial" w:hAnsi="Arial" w:cs="Arial"/>
          <w:u w:val="single"/>
          <w:lang w:val="en-US"/>
        </w:rPr>
        <w:t>equest</w:t>
      </w:r>
      <w:r w:rsidR="00540167">
        <w:rPr>
          <w:rFonts w:ascii="Arial" w:hAnsi="Arial" w:cs="Arial"/>
          <w:u w:val="single"/>
          <w:lang w:val="en-US"/>
        </w:rPr>
        <w:t>s</w:t>
      </w:r>
      <w:r w:rsidR="006676F0" w:rsidRPr="00B420B3">
        <w:rPr>
          <w:rFonts w:ascii="Arial" w:hAnsi="Arial" w:cs="Arial"/>
          <w:lang w:val="en-US"/>
        </w:rPr>
        <w:t xml:space="preserve">. The </w:t>
      </w:r>
      <w:r w:rsidR="000963C3">
        <w:rPr>
          <w:rFonts w:ascii="Arial" w:hAnsi="Arial" w:cs="Arial"/>
          <w:lang w:val="en-US"/>
        </w:rPr>
        <w:t>Client</w:t>
      </w:r>
      <w:r w:rsidR="006676F0" w:rsidRPr="00B420B3">
        <w:rPr>
          <w:rFonts w:ascii="Arial" w:hAnsi="Arial" w:cs="Arial"/>
          <w:lang w:val="en-US"/>
        </w:rPr>
        <w:t xml:space="preserve"> </w:t>
      </w:r>
      <w:r w:rsidR="00540167">
        <w:rPr>
          <w:rFonts w:ascii="Arial" w:hAnsi="Arial" w:cs="Arial"/>
          <w:lang w:val="en-US"/>
        </w:rPr>
        <w:t>shall</w:t>
      </w:r>
      <w:r w:rsidR="00540167" w:rsidRPr="00B420B3">
        <w:rPr>
          <w:rFonts w:ascii="Arial" w:hAnsi="Arial" w:cs="Arial"/>
          <w:lang w:val="en-US"/>
        </w:rPr>
        <w:t xml:space="preserve"> </w:t>
      </w:r>
      <w:r w:rsidR="006676F0" w:rsidRPr="00B420B3">
        <w:rPr>
          <w:rFonts w:ascii="Arial" w:hAnsi="Arial" w:cs="Arial"/>
          <w:lang w:val="en-US"/>
        </w:rPr>
        <w:t>issue</w:t>
      </w:r>
      <w:r w:rsidR="00540167">
        <w:rPr>
          <w:rFonts w:ascii="Arial" w:hAnsi="Arial" w:cs="Arial"/>
          <w:lang w:val="en-US"/>
        </w:rPr>
        <w:t xml:space="preserve"> to the Contractor</w:t>
      </w:r>
      <w:r w:rsidR="000D4EE9">
        <w:rPr>
          <w:rFonts w:ascii="Arial" w:hAnsi="Arial" w:cs="Arial"/>
          <w:lang w:val="en-US"/>
        </w:rPr>
        <w:t xml:space="preserve"> a</w:t>
      </w:r>
      <w:r w:rsidR="006676F0" w:rsidRPr="00B420B3">
        <w:rPr>
          <w:rFonts w:ascii="Arial" w:hAnsi="Arial" w:cs="Arial"/>
          <w:lang w:val="en-US"/>
        </w:rPr>
        <w:t xml:space="preserve"> </w:t>
      </w:r>
      <w:r w:rsidR="00683BAA">
        <w:rPr>
          <w:rFonts w:ascii="Arial" w:hAnsi="Arial" w:cs="Arial"/>
          <w:lang w:val="en-US"/>
        </w:rPr>
        <w:t xml:space="preserve">Services </w:t>
      </w:r>
      <w:r w:rsidR="00540167">
        <w:rPr>
          <w:rFonts w:ascii="Arial" w:hAnsi="Arial" w:cs="Arial"/>
          <w:lang w:val="en-US"/>
        </w:rPr>
        <w:t>R</w:t>
      </w:r>
      <w:r w:rsidR="00683BAA">
        <w:rPr>
          <w:rFonts w:ascii="Arial" w:hAnsi="Arial" w:cs="Arial"/>
          <w:lang w:val="en-US"/>
        </w:rPr>
        <w:t>equest</w:t>
      </w:r>
      <w:r w:rsidR="006676F0" w:rsidRPr="00B420B3">
        <w:rPr>
          <w:rFonts w:ascii="Arial" w:hAnsi="Arial" w:cs="Arial"/>
          <w:lang w:val="en-US"/>
        </w:rPr>
        <w:t xml:space="preserve"> for Services to </w:t>
      </w:r>
      <w:r w:rsidR="000857DA">
        <w:rPr>
          <w:rFonts w:ascii="Arial" w:hAnsi="Arial" w:cs="Arial"/>
          <w:lang w:val="en-US"/>
        </w:rPr>
        <w:t>be performed on</w:t>
      </w:r>
      <w:r w:rsidR="00683BAA">
        <w:rPr>
          <w:rFonts w:ascii="Arial" w:hAnsi="Arial" w:cs="Arial"/>
          <w:lang w:val="en-US"/>
        </w:rPr>
        <w:t xml:space="preserve"> each Project</w:t>
      </w:r>
      <w:r w:rsidR="006676F0" w:rsidRPr="00B420B3">
        <w:rPr>
          <w:rFonts w:ascii="Arial" w:hAnsi="Arial" w:cs="Arial"/>
          <w:lang w:val="en-US"/>
        </w:rPr>
        <w:t xml:space="preserve">, </w:t>
      </w:r>
      <w:r w:rsidR="000857DA">
        <w:rPr>
          <w:rFonts w:ascii="Arial" w:hAnsi="Arial" w:cs="Arial"/>
          <w:lang w:val="en-US"/>
        </w:rPr>
        <w:t>which shall include</w:t>
      </w:r>
      <w:r w:rsidR="000857DA" w:rsidRPr="00B420B3">
        <w:rPr>
          <w:rFonts w:ascii="Arial" w:hAnsi="Arial" w:cs="Arial"/>
          <w:lang w:val="en-US"/>
        </w:rPr>
        <w:t xml:space="preserve"> </w:t>
      </w:r>
      <w:r w:rsidR="006676F0" w:rsidRPr="00B420B3">
        <w:rPr>
          <w:rFonts w:ascii="Arial" w:hAnsi="Arial" w:cs="Arial"/>
          <w:lang w:val="en-US"/>
        </w:rPr>
        <w:t>all required information</w:t>
      </w:r>
      <w:r w:rsidR="00E32040">
        <w:rPr>
          <w:rFonts w:ascii="Arial" w:hAnsi="Arial" w:cs="Arial"/>
          <w:lang w:val="en-US"/>
        </w:rPr>
        <w:t xml:space="preserve"> and a</w:t>
      </w:r>
      <w:r w:rsidR="006676F0" w:rsidRPr="00B420B3">
        <w:rPr>
          <w:rFonts w:ascii="Arial" w:hAnsi="Arial" w:cs="Arial"/>
          <w:lang w:val="en-US"/>
        </w:rPr>
        <w:t xml:space="preserve"> Project identifier (number/name) for tracking and organizing documentation.</w:t>
      </w:r>
      <w:r w:rsidR="00D9621F">
        <w:rPr>
          <w:rFonts w:ascii="Arial" w:hAnsi="Arial" w:cs="Arial"/>
          <w:lang w:val="en-US"/>
        </w:rPr>
        <w:t xml:space="preserve"> The Services Request may not exceed the Client´s</w:t>
      </w:r>
      <w:r w:rsidR="00211E92">
        <w:rPr>
          <w:rFonts w:ascii="Arial" w:hAnsi="Arial" w:cs="Arial"/>
          <w:lang w:val="en-US"/>
        </w:rPr>
        <w:t xml:space="preserve"> </w:t>
      </w:r>
      <w:r w:rsidR="009804F5">
        <w:rPr>
          <w:rFonts w:ascii="Arial" w:hAnsi="Arial" w:cs="Arial"/>
          <w:lang w:val="en-US"/>
        </w:rPr>
        <w:t>R</w:t>
      </w:r>
      <w:r w:rsidR="00211E92">
        <w:rPr>
          <w:rFonts w:ascii="Arial" w:hAnsi="Arial" w:cs="Arial"/>
          <w:lang w:val="en-US"/>
        </w:rPr>
        <w:t>equirements</w:t>
      </w:r>
      <w:r w:rsidR="00B06673">
        <w:rPr>
          <w:rFonts w:ascii="Arial" w:hAnsi="Arial" w:cs="Arial"/>
          <w:lang w:val="en-US"/>
        </w:rPr>
        <w:t xml:space="preserve"> </w:t>
      </w:r>
      <w:r w:rsidR="00A97F6C">
        <w:rPr>
          <w:rFonts w:ascii="Arial" w:hAnsi="Arial" w:cs="Arial"/>
          <w:lang w:val="en-US"/>
        </w:rPr>
        <w:t xml:space="preserve">agreed in Appendix 1. </w:t>
      </w:r>
      <w:r w:rsidR="00B06673">
        <w:rPr>
          <w:rFonts w:ascii="Arial" w:hAnsi="Arial" w:cs="Arial"/>
          <w:lang w:val="en-US"/>
        </w:rPr>
        <w:t>The C</w:t>
      </w:r>
      <w:r w:rsidR="00566292">
        <w:rPr>
          <w:rFonts w:ascii="Arial" w:hAnsi="Arial" w:cs="Arial"/>
          <w:lang w:val="en-US"/>
        </w:rPr>
        <w:t>ontractor</w:t>
      </w:r>
      <w:r w:rsidR="00B06673">
        <w:rPr>
          <w:rFonts w:ascii="Arial" w:hAnsi="Arial" w:cs="Arial"/>
          <w:lang w:val="en-US"/>
        </w:rPr>
        <w:t xml:space="preserve"> may </w:t>
      </w:r>
      <w:r w:rsidR="00C77B67">
        <w:rPr>
          <w:rFonts w:ascii="Arial" w:hAnsi="Arial" w:cs="Arial"/>
          <w:lang w:val="en-US"/>
        </w:rPr>
        <w:t>reject</w:t>
      </w:r>
      <w:r w:rsidR="00B06673">
        <w:rPr>
          <w:rFonts w:ascii="Arial" w:hAnsi="Arial" w:cs="Arial"/>
          <w:lang w:val="en-US"/>
        </w:rPr>
        <w:t xml:space="preserve"> any Services Request</w:t>
      </w:r>
      <w:r w:rsidR="00566292">
        <w:rPr>
          <w:rFonts w:ascii="Arial" w:hAnsi="Arial" w:cs="Arial"/>
          <w:lang w:val="en-US"/>
        </w:rPr>
        <w:t xml:space="preserve"> for good </w:t>
      </w:r>
      <w:r w:rsidR="000F725B" w:rsidRPr="000F725B">
        <w:rPr>
          <w:rFonts w:ascii="Arial" w:hAnsi="Arial" w:cs="Arial"/>
          <w:lang w:val="en-US"/>
        </w:rPr>
        <w:t xml:space="preserve">cause by </w:t>
      </w:r>
      <w:r w:rsidR="00C77B67">
        <w:rPr>
          <w:rFonts w:ascii="Arial" w:hAnsi="Arial" w:cs="Arial"/>
          <w:lang w:val="en-US"/>
        </w:rPr>
        <w:t>providing</w:t>
      </w:r>
      <w:r w:rsidR="000F725B" w:rsidRPr="000F725B">
        <w:rPr>
          <w:rFonts w:ascii="Arial" w:hAnsi="Arial" w:cs="Arial"/>
          <w:lang w:val="en-US"/>
        </w:rPr>
        <w:t xml:space="preserve"> written notice</w:t>
      </w:r>
      <w:r w:rsidR="001C345D">
        <w:rPr>
          <w:rFonts w:ascii="Arial" w:hAnsi="Arial" w:cs="Arial"/>
          <w:lang w:val="en-US"/>
        </w:rPr>
        <w:t xml:space="preserve"> to the Client</w:t>
      </w:r>
      <w:r w:rsidR="00566292">
        <w:rPr>
          <w:rFonts w:ascii="Arial" w:hAnsi="Arial" w:cs="Arial"/>
          <w:lang w:val="en-US"/>
        </w:rPr>
        <w:t>.</w:t>
      </w:r>
      <w:r w:rsidR="0088386A">
        <w:rPr>
          <w:rFonts w:ascii="Arial" w:hAnsi="Arial" w:cs="Arial"/>
          <w:lang w:val="en-US"/>
        </w:rPr>
        <w:t xml:space="preserve"> Once a Services Request has been accepted by the Contractor, the Client is obliged to </w:t>
      </w:r>
      <w:r w:rsidR="006E1791">
        <w:rPr>
          <w:rFonts w:ascii="Arial" w:hAnsi="Arial" w:cs="Arial"/>
          <w:lang w:val="en-US"/>
        </w:rPr>
        <w:t>accept the Services if the conditions for acceptance in Article 2</w:t>
      </w:r>
      <w:r w:rsidR="004A6D3F">
        <w:rPr>
          <w:rFonts w:ascii="Arial" w:hAnsi="Arial" w:cs="Arial"/>
          <w:lang w:val="en-US"/>
        </w:rPr>
        <w:t>7</w:t>
      </w:r>
      <w:r w:rsidR="006E1791">
        <w:rPr>
          <w:rFonts w:ascii="Arial" w:hAnsi="Arial" w:cs="Arial"/>
          <w:lang w:val="en-US"/>
        </w:rPr>
        <w:t xml:space="preserve"> are </w:t>
      </w:r>
      <w:r w:rsidR="00432267">
        <w:rPr>
          <w:rFonts w:ascii="Arial" w:hAnsi="Arial" w:cs="Arial"/>
          <w:lang w:val="en-US"/>
        </w:rPr>
        <w:t>fulfilled</w:t>
      </w:r>
      <w:r w:rsidR="00E32040">
        <w:rPr>
          <w:rFonts w:ascii="Arial" w:hAnsi="Arial" w:cs="Arial"/>
          <w:lang w:val="en-US"/>
        </w:rPr>
        <w:t xml:space="preserve">. </w:t>
      </w:r>
    </w:p>
    <w:p w14:paraId="389C3F7E" w14:textId="25472324" w:rsidR="006676F0" w:rsidRPr="00B420B3" w:rsidRDefault="00424C2D" w:rsidP="006676F0">
      <w:pPr>
        <w:spacing w:after="120" w:line="240" w:lineRule="auto"/>
        <w:ind w:left="567" w:hanging="567"/>
        <w:jc w:val="both"/>
        <w:rPr>
          <w:rFonts w:ascii="Arial" w:hAnsi="Arial" w:cs="Arial"/>
          <w:lang w:val="en-US"/>
        </w:rPr>
      </w:pPr>
      <w:r>
        <w:rPr>
          <w:rFonts w:ascii="Arial" w:hAnsi="Arial" w:cs="Arial"/>
          <w:lang w:val="en-US"/>
        </w:rPr>
        <w:t>1</w:t>
      </w:r>
      <w:r w:rsidR="00183208">
        <w:rPr>
          <w:rFonts w:ascii="Arial" w:hAnsi="Arial" w:cs="Arial"/>
          <w:lang w:val="en-US"/>
        </w:rPr>
        <w:t>7</w:t>
      </w:r>
      <w:r w:rsidR="006676F0" w:rsidRPr="00B420B3">
        <w:rPr>
          <w:rFonts w:ascii="Arial" w:hAnsi="Arial" w:cs="Arial"/>
          <w:lang w:val="en-US"/>
        </w:rPr>
        <w:t>.2</w:t>
      </w:r>
      <w:r w:rsidR="006676F0" w:rsidRPr="00B420B3">
        <w:rPr>
          <w:rFonts w:ascii="Arial" w:hAnsi="Arial" w:cs="Arial"/>
          <w:lang w:val="en-US"/>
        </w:rPr>
        <w:tab/>
      </w:r>
      <w:r w:rsidR="006676F0" w:rsidRPr="00B420B3">
        <w:rPr>
          <w:rFonts w:ascii="Arial" w:hAnsi="Arial" w:cs="Arial"/>
          <w:u w:val="single"/>
          <w:lang w:val="en-US"/>
        </w:rPr>
        <w:t>Resources</w:t>
      </w:r>
      <w:r w:rsidR="006676F0" w:rsidRPr="00B420B3">
        <w:rPr>
          <w:rFonts w:ascii="Arial" w:hAnsi="Arial" w:cs="Arial"/>
          <w:lang w:val="en-US"/>
        </w:rPr>
        <w:t xml:space="preserve">. The Contractor will provide the Services according to </w:t>
      </w:r>
      <w:r w:rsidR="00485B13">
        <w:rPr>
          <w:rFonts w:ascii="Arial" w:hAnsi="Arial" w:cs="Arial"/>
          <w:lang w:val="en-US"/>
        </w:rPr>
        <w:t xml:space="preserve">the Client’s Requirements and - in this order of prevalence - </w:t>
      </w:r>
      <w:r w:rsidR="006676F0" w:rsidRPr="00B420B3">
        <w:rPr>
          <w:rFonts w:ascii="Arial" w:hAnsi="Arial" w:cs="Arial"/>
          <w:lang w:val="en-US"/>
        </w:rPr>
        <w:t xml:space="preserve">good industry standards </w:t>
      </w:r>
      <w:r w:rsidR="006676F0" w:rsidRPr="00B420B3">
        <w:rPr>
          <w:rFonts w:ascii="Arial" w:eastAsia="Times New Roman" w:hAnsi="Arial" w:cs="Arial"/>
          <w:lang w:val="en-US"/>
        </w:rPr>
        <w:t>by devoting appropriate technical resources and skilled staff duly trained</w:t>
      </w:r>
      <w:r w:rsidR="006676F0" w:rsidRPr="00B420B3">
        <w:rPr>
          <w:rFonts w:ascii="Arial" w:hAnsi="Arial" w:cs="Arial"/>
          <w:lang w:val="en-US"/>
        </w:rPr>
        <w:t xml:space="preserve"> to perform the Services as requested and without delays.</w:t>
      </w:r>
    </w:p>
    <w:p w14:paraId="5D3C9505" w14:textId="351BECED" w:rsidR="006676F0" w:rsidRPr="00B420B3" w:rsidRDefault="00424C2D" w:rsidP="006676F0">
      <w:pPr>
        <w:spacing w:after="120" w:line="240" w:lineRule="auto"/>
        <w:ind w:left="567" w:hanging="567"/>
        <w:jc w:val="both"/>
        <w:rPr>
          <w:rFonts w:ascii="Arial" w:hAnsi="Arial" w:cs="Arial"/>
          <w:lang w:val="en-US"/>
        </w:rPr>
      </w:pPr>
      <w:r>
        <w:rPr>
          <w:rFonts w:ascii="Arial" w:hAnsi="Arial" w:cs="Arial"/>
          <w:lang w:val="en-US"/>
        </w:rPr>
        <w:t>1</w:t>
      </w:r>
      <w:r w:rsidR="00183208">
        <w:rPr>
          <w:rFonts w:ascii="Arial" w:hAnsi="Arial" w:cs="Arial"/>
          <w:lang w:val="en-US"/>
        </w:rPr>
        <w:t>7</w:t>
      </w:r>
      <w:r w:rsidR="006676F0" w:rsidRPr="00B420B3">
        <w:rPr>
          <w:rFonts w:ascii="Arial" w:hAnsi="Arial" w:cs="Arial"/>
          <w:lang w:val="en-US"/>
        </w:rPr>
        <w:t>.3</w:t>
      </w:r>
      <w:r w:rsidR="006676F0" w:rsidRPr="00B420B3">
        <w:rPr>
          <w:rFonts w:ascii="Arial" w:hAnsi="Arial" w:cs="Arial"/>
          <w:lang w:val="en-US"/>
        </w:rPr>
        <w:tab/>
      </w:r>
      <w:r w:rsidR="006676F0" w:rsidRPr="00B420B3">
        <w:rPr>
          <w:rFonts w:ascii="Arial" w:hAnsi="Arial" w:cs="Arial"/>
          <w:u w:val="single"/>
          <w:lang w:val="en-US"/>
        </w:rPr>
        <w:t>No sub-contracting</w:t>
      </w:r>
      <w:r w:rsidR="006676F0" w:rsidRPr="00B420B3">
        <w:rPr>
          <w:rFonts w:ascii="Arial" w:hAnsi="Arial" w:cs="Arial"/>
          <w:lang w:val="en-US"/>
        </w:rPr>
        <w:t xml:space="preserve">. The Contractor shall not subcontract the Services totally or partially without the prior written consent of the </w:t>
      </w:r>
      <w:r w:rsidR="000963C3">
        <w:rPr>
          <w:rFonts w:ascii="Arial" w:hAnsi="Arial" w:cs="Arial"/>
          <w:lang w:val="en-US"/>
        </w:rPr>
        <w:t>Client</w:t>
      </w:r>
      <w:r w:rsidR="006676F0" w:rsidRPr="00B420B3">
        <w:rPr>
          <w:rFonts w:ascii="Arial" w:hAnsi="Arial" w:cs="Arial"/>
          <w:lang w:val="en-US"/>
        </w:rPr>
        <w:t>; if consent is granted, the Contractor shall not be relieved from its liability under this Contract in respect of Services performed by any Subcontractor.</w:t>
      </w:r>
    </w:p>
    <w:p w14:paraId="782DCF42" w14:textId="0B5D1991" w:rsidR="006676F0" w:rsidRDefault="00424C2D" w:rsidP="006676F0">
      <w:pPr>
        <w:spacing w:after="120" w:line="240" w:lineRule="auto"/>
        <w:ind w:left="567" w:hanging="567"/>
        <w:jc w:val="both"/>
        <w:rPr>
          <w:rFonts w:ascii="Arial" w:hAnsi="Arial" w:cs="Arial"/>
          <w:lang w:val="en-US"/>
        </w:rPr>
      </w:pPr>
      <w:r>
        <w:rPr>
          <w:rFonts w:ascii="Arial" w:hAnsi="Arial" w:cs="Arial"/>
          <w:lang w:val="en-US"/>
        </w:rPr>
        <w:t>1</w:t>
      </w:r>
      <w:r w:rsidR="00183208">
        <w:rPr>
          <w:rFonts w:ascii="Arial" w:hAnsi="Arial" w:cs="Arial"/>
          <w:lang w:val="en-US"/>
        </w:rPr>
        <w:t>7</w:t>
      </w:r>
      <w:r w:rsidR="006676F0" w:rsidRPr="00B420B3">
        <w:rPr>
          <w:rFonts w:ascii="Arial" w:hAnsi="Arial" w:cs="Arial"/>
          <w:lang w:val="en-US"/>
        </w:rPr>
        <w:t>.4</w:t>
      </w:r>
      <w:r w:rsidR="006676F0" w:rsidRPr="00B420B3">
        <w:rPr>
          <w:rFonts w:ascii="Arial" w:hAnsi="Arial" w:cs="Arial"/>
          <w:lang w:val="en-US"/>
        </w:rPr>
        <w:tab/>
      </w:r>
      <w:r w:rsidR="006676F0" w:rsidRPr="00B420B3">
        <w:rPr>
          <w:rFonts w:ascii="Arial" w:hAnsi="Arial" w:cs="Arial"/>
          <w:u w:val="single"/>
          <w:lang w:val="en-US"/>
        </w:rPr>
        <w:t>Reports</w:t>
      </w:r>
      <w:r w:rsidR="006676F0" w:rsidRPr="00B420B3">
        <w:rPr>
          <w:rFonts w:ascii="Arial" w:hAnsi="Arial" w:cs="Arial"/>
          <w:lang w:val="en-US"/>
        </w:rPr>
        <w:t xml:space="preserve">. During the performance of </w:t>
      </w:r>
      <w:r w:rsidR="00485B13">
        <w:rPr>
          <w:rFonts w:ascii="Arial" w:hAnsi="Arial" w:cs="Arial"/>
          <w:lang w:val="en-US"/>
        </w:rPr>
        <w:t xml:space="preserve">the Services in </w:t>
      </w:r>
      <w:r w:rsidR="006676F0" w:rsidRPr="00B420B3">
        <w:rPr>
          <w:rFonts w:ascii="Arial" w:hAnsi="Arial" w:cs="Arial"/>
          <w:lang w:val="en-US"/>
        </w:rPr>
        <w:t xml:space="preserve">every Project the Contractor shall provide the </w:t>
      </w:r>
      <w:r w:rsidR="000963C3">
        <w:rPr>
          <w:rFonts w:ascii="Arial" w:hAnsi="Arial" w:cs="Arial"/>
          <w:lang w:val="en-US"/>
        </w:rPr>
        <w:t>Client</w:t>
      </w:r>
      <w:r w:rsidR="006676F0" w:rsidRPr="00B420B3">
        <w:rPr>
          <w:rFonts w:ascii="Arial" w:hAnsi="Arial" w:cs="Arial"/>
          <w:lang w:val="en-US"/>
        </w:rPr>
        <w:t xml:space="preserve"> with written reports on the Services at such intervals, in such form and with such content as agreed in the Special Conditions of Contract.</w:t>
      </w:r>
    </w:p>
    <w:p w14:paraId="13790F53" w14:textId="3D4158A9" w:rsidR="00A32606" w:rsidRDefault="008D2279" w:rsidP="00960803">
      <w:pPr>
        <w:pStyle w:val="a"/>
        <w:spacing w:line="240" w:lineRule="auto"/>
        <w:ind w:left="567" w:right="11" w:hanging="567"/>
        <w:rPr>
          <w:rFonts w:ascii="Arial" w:hAnsi="Arial" w:cs="Arial"/>
        </w:rPr>
      </w:pPr>
      <w:r>
        <w:rPr>
          <w:rFonts w:ascii="Arial" w:hAnsi="Arial" w:cs="Arial"/>
          <w:lang w:val="en-US"/>
        </w:rPr>
        <w:lastRenderedPageBreak/>
        <w:t>17.5</w:t>
      </w:r>
      <w:r>
        <w:rPr>
          <w:rFonts w:ascii="Arial" w:hAnsi="Arial" w:cs="Arial"/>
          <w:lang w:val="en-US"/>
        </w:rPr>
        <w:tab/>
      </w:r>
      <w:r w:rsidRPr="00827A09">
        <w:rPr>
          <w:rFonts w:ascii="Arial" w:hAnsi="Arial" w:cs="Arial"/>
          <w:u w:val="single"/>
          <w:lang w:val="en-US"/>
        </w:rPr>
        <w:t>Variation Orders</w:t>
      </w:r>
      <w:r>
        <w:rPr>
          <w:rFonts w:ascii="Arial" w:hAnsi="Arial" w:cs="Arial"/>
          <w:lang w:val="en-US"/>
        </w:rPr>
        <w:t>.</w:t>
      </w:r>
      <w:r w:rsidRPr="00827A09">
        <w:rPr>
          <w:rFonts w:ascii="Arial" w:hAnsi="Arial" w:cs="Arial"/>
          <w:lang w:val="en-US"/>
        </w:rPr>
        <w:t xml:space="preserve"> </w:t>
      </w:r>
      <w:r w:rsidR="00827A09" w:rsidRPr="00827A09">
        <w:rPr>
          <w:rFonts w:ascii="Arial" w:hAnsi="Arial" w:cs="Arial"/>
        </w:rPr>
        <w:t xml:space="preserve">The Client shall </w:t>
      </w:r>
      <w:r w:rsidR="007A225A">
        <w:rPr>
          <w:rFonts w:ascii="Arial" w:hAnsi="Arial" w:cs="Arial"/>
        </w:rPr>
        <w:t>be entitled</w:t>
      </w:r>
      <w:r w:rsidR="00827A09" w:rsidRPr="00827A09">
        <w:rPr>
          <w:rFonts w:ascii="Arial" w:hAnsi="Arial" w:cs="Arial"/>
        </w:rPr>
        <w:t xml:space="preserve"> to request Variation Order</w:t>
      </w:r>
      <w:r w:rsidR="007A225A">
        <w:rPr>
          <w:rFonts w:ascii="Arial" w:hAnsi="Arial" w:cs="Arial"/>
        </w:rPr>
        <w:t>s</w:t>
      </w:r>
      <w:r w:rsidR="00827A09" w:rsidRPr="00827A09">
        <w:rPr>
          <w:rFonts w:ascii="Arial" w:hAnsi="Arial" w:cs="Arial"/>
        </w:rPr>
        <w:t xml:space="preserve"> to the Services from time to time during the performance of the Contract until the Certificate of Acceptance </w:t>
      </w:r>
      <w:r w:rsidR="00534F2E">
        <w:rPr>
          <w:rFonts w:ascii="Arial" w:hAnsi="Arial" w:cs="Arial"/>
        </w:rPr>
        <w:t>is</w:t>
      </w:r>
      <w:r w:rsidR="00827A09" w:rsidRPr="00827A09">
        <w:rPr>
          <w:rFonts w:ascii="Arial" w:hAnsi="Arial" w:cs="Arial"/>
        </w:rPr>
        <w:t xml:space="preserve"> issued.</w:t>
      </w:r>
      <w:r w:rsidR="007456A7">
        <w:rPr>
          <w:rFonts w:ascii="Arial" w:hAnsi="Arial" w:cs="Arial"/>
          <w:b/>
        </w:rPr>
        <w:t xml:space="preserve"> </w:t>
      </w:r>
      <w:r w:rsidR="0088026D">
        <w:rPr>
          <w:rFonts w:ascii="Arial" w:hAnsi="Arial" w:cs="Arial"/>
        </w:rPr>
        <w:t xml:space="preserve">The following principles </w:t>
      </w:r>
      <w:r w:rsidR="00A71328">
        <w:rPr>
          <w:rFonts w:ascii="Arial" w:hAnsi="Arial" w:cs="Arial"/>
        </w:rPr>
        <w:t>sha</w:t>
      </w:r>
      <w:r w:rsidR="0088026D">
        <w:rPr>
          <w:rFonts w:ascii="Arial" w:hAnsi="Arial" w:cs="Arial"/>
        </w:rPr>
        <w:t>ll apply to any Variation Order:</w:t>
      </w:r>
    </w:p>
    <w:p w14:paraId="6EB33AF6" w14:textId="5DBBABA5" w:rsidR="00827A09" w:rsidRPr="007B5EDF" w:rsidRDefault="00827A09" w:rsidP="007B5EDF">
      <w:pPr>
        <w:pStyle w:val="a"/>
        <w:numPr>
          <w:ilvl w:val="0"/>
          <w:numId w:val="32"/>
        </w:numPr>
        <w:spacing w:line="240" w:lineRule="auto"/>
        <w:ind w:left="993" w:right="11" w:hanging="426"/>
        <w:rPr>
          <w:rFonts w:ascii="Arial" w:hAnsi="Arial" w:cs="Arial"/>
          <w:b/>
        </w:rPr>
      </w:pPr>
      <w:r w:rsidRPr="00827A09">
        <w:rPr>
          <w:rFonts w:ascii="Arial" w:hAnsi="Arial" w:cs="Arial"/>
        </w:rPr>
        <w:t xml:space="preserve">Except to the extent that the Variation Order </w:t>
      </w:r>
      <w:r w:rsidR="00534F2E">
        <w:rPr>
          <w:rFonts w:ascii="Arial" w:hAnsi="Arial" w:cs="Arial"/>
        </w:rPr>
        <w:t>is</w:t>
      </w:r>
      <w:r w:rsidRPr="00827A09">
        <w:rPr>
          <w:rFonts w:ascii="Arial" w:hAnsi="Arial" w:cs="Arial"/>
        </w:rPr>
        <w:t xml:space="preserve"> necessitated by the Contractor’s negligence, the fair and reasonable cost</w:t>
      </w:r>
      <w:r w:rsidR="00E822F0">
        <w:rPr>
          <w:rFonts w:ascii="Arial" w:hAnsi="Arial" w:cs="Arial"/>
        </w:rPr>
        <w:t>,</w:t>
      </w:r>
      <w:r w:rsidRPr="00827A09">
        <w:rPr>
          <w:rFonts w:ascii="Arial" w:hAnsi="Arial" w:cs="Arial"/>
        </w:rPr>
        <w:t xml:space="preserve"> plus profit of all Variation Orders shall be taken into account in </w:t>
      </w:r>
      <w:r w:rsidR="000C46D8" w:rsidRPr="000C46D8">
        <w:rPr>
          <w:rFonts w:ascii="Arial" w:hAnsi="Arial" w:cs="Arial"/>
        </w:rPr>
        <w:t xml:space="preserve">determining the Contract Price. </w:t>
      </w:r>
      <w:r w:rsidR="00736AA1">
        <w:rPr>
          <w:rFonts w:ascii="Arial" w:hAnsi="Arial" w:cs="Arial"/>
        </w:rPr>
        <w:t xml:space="preserve">Any </w:t>
      </w:r>
      <w:r w:rsidR="000C46D8" w:rsidRPr="000C46D8">
        <w:rPr>
          <w:rFonts w:ascii="Arial" w:hAnsi="Arial" w:cs="Arial"/>
        </w:rPr>
        <w:t>Variation Order resulting from the Contractor's negligence</w:t>
      </w:r>
      <w:r w:rsidR="000C46D8">
        <w:rPr>
          <w:rFonts w:ascii="Arial" w:hAnsi="Arial" w:cs="Arial"/>
        </w:rPr>
        <w:t xml:space="preserve"> </w:t>
      </w:r>
      <w:r w:rsidRPr="00827A09">
        <w:rPr>
          <w:rFonts w:ascii="Arial" w:hAnsi="Arial" w:cs="Arial"/>
        </w:rPr>
        <w:t>shall be paid for by the Contractor.</w:t>
      </w:r>
      <w:r w:rsidR="0088026D">
        <w:rPr>
          <w:rFonts w:ascii="Arial" w:hAnsi="Arial" w:cs="Arial"/>
        </w:rPr>
        <w:t xml:space="preserve"> </w:t>
      </w:r>
    </w:p>
    <w:p w14:paraId="6CE9EF6B" w14:textId="24E01406" w:rsidR="00827A09" w:rsidRPr="00827A09" w:rsidRDefault="00DC2514" w:rsidP="007B5EDF">
      <w:pPr>
        <w:pStyle w:val="a"/>
        <w:numPr>
          <w:ilvl w:val="0"/>
          <w:numId w:val="32"/>
        </w:numPr>
        <w:spacing w:line="240" w:lineRule="auto"/>
        <w:ind w:left="993" w:right="11" w:hanging="426"/>
        <w:rPr>
          <w:rFonts w:ascii="Arial" w:hAnsi="Arial" w:cs="Arial"/>
        </w:rPr>
      </w:pPr>
      <w:r w:rsidRPr="00DC2514">
        <w:rPr>
          <w:rFonts w:ascii="Arial" w:hAnsi="Arial" w:cs="Arial"/>
        </w:rPr>
        <w:t>Except in the case of negligence</w:t>
      </w:r>
      <w:r w:rsidR="00827A09" w:rsidRPr="00827A09">
        <w:rPr>
          <w:rFonts w:ascii="Arial" w:hAnsi="Arial" w:cs="Arial"/>
        </w:rPr>
        <w:t xml:space="preserve">, the Contractor </w:t>
      </w:r>
      <w:r w:rsidR="00526488" w:rsidRPr="00526488">
        <w:rPr>
          <w:rFonts w:ascii="Arial" w:hAnsi="Arial" w:cs="Arial"/>
        </w:rPr>
        <w:t xml:space="preserve">shall not be obliged to carry out any variation which is not instructed </w:t>
      </w:r>
      <w:r w:rsidR="00827A09" w:rsidRPr="00827A09">
        <w:rPr>
          <w:rFonts w:ascii="Arial" w:hAnsi="Arial" w:cs="Arial"/>
        </w:rPr>
        <w:t xml:space="preserve">as a Variation Order. </w:t>
      </w:r>
      <w:r w:rsidR="00736AA1">
        <w:rPr>
          <w:rFonts w:ascii="Arial" w:hAnsi="Arial" w:cs="Arial"/>
        </w:rPr>
        <w:t>Any</w:t>
      </w:r>
      <w:r w:rsidR="00827A09" w:rsidRPr="00827A09">
        <w:rPr>
          <w:rFonts w:ascii="Arial" w:hAnsi="Arial" w:cs="Arial"/>
        </w:rPr>
        <w:t xml:space="preserve"> Variation Order shall be taken </w:t>
      </w:r>
      <w:r w:rsidR="00705AE5">
        <w:rPr>
          <w:rFonts w:ascii="Arial" w:hAnsi="Arial" w:cs="Arial"/>
        </w:rPr>
        <w:t xml:space="preserve">into </w:t>
      </w:r>
      <w:r w:rsidR="00705AE5" w:rsidRPr="00705AE5">
        <w:rPr>
          <w:rFonts w:ascii="Arial" w:hAnsi="Arial" w:cs="Arial"/>
        </w:rPr>
        <w:t>account in assessing</w:t>
      </w:r>
      <w:r w:rsidR="00827A09" w:rsidRPr="00827A09">
        <w:rPr>
          <w:rFonts w:ascii="Arial" w:hAnsi="Arial" w:cs="Arial"/>
        </w:rPr>
        <w:t xml:space="preserve"> the compliance with the Schedule.</w:t>
      </w:r>
    </w:p>
    <w:p w14:paraId="6592C60B" w14:textId="2285F1ED" w:rsidR="00827A09" w:rsidRPr="00827A09" w:rsidRDefault="00827A09" w:rsidP="007B5EDF">
      <w:pPr>
        <w:pStyle w:val="a"/>
        <w:numPr>
          <w:ilvl w:val="0"/>
          <w:numId w:val="32"/>
        </w:numPr>
        <w:spacing w:line="240" w:lineRule="auto"/>
        <w:ind w:left="993" w:right="11" w:hanging="426"/>
        <w:rPr>
          <w:rFonts w:ascii="Arial" w:hAnsi="Arial" w:cs="Arial"/>
        </w:rPr>
      </w:pPr>
      <w:r w:rsidRPr="00827A09">
        <w:rPr>
          <w:rFonts w:ascii="Arial" w:hAnsi="Arial" w:cs="Arial"/>
        </w:rPr>
        <w:t xml:space="preserve">Variation Orders </w:t>
      </w:r>
      <w:r w:rsidR="00DC63CF">
        <w:rPr>
          <w:rFonts w:ascii="Arial" w:hAnsi="Arial" w:cs="Arial"/>
        </w:rPr>
        <w:t>s</w:t>
      </w:r>
      <w:r w:rsidR="00DC63CF" w:rsidRPr="00DC63CF">
        <w:rPr>
          <w:rFonts w:ascii="Arial" w:hAnsi="Arial" w:cs="Arial"/>
        </w:rPr>
        <w:t>hall not, without the approval</w:t>
      </w:r>
      <w:r w:rsidR="00DC63CF">
        <w:rPr>
          <w:rFonts w:ascii="Arial" w:hAnsi="Arial" w:cs="Arial"/>
        </w:rPr>
        <w:t xml:space="preserve"> </w:t>
      </w:r>
      <w:r w:rsidRPr="00827A09">
        <w:rPr>
          <w:rFonts w:ascii="Arial" w:hAnsi="Arial" w:cs="Arial"/>
        </w:rPr>
        <w:t xml:space="preserve">of the Contractor, consist of the omission of any part of the Services </w:t>
      </w:r>
      <w:r w:rsidR="002155F4" w:rsidRPr="002155F4">
        <w:rPr>
          <w:rFonts w:ascii="Arial" w:hAnsi="Arial" w:cs="Arial"/>
        </w:rPr>
        <w:t xml:space="preserve">with a view to having such Services performed by </w:t>
      </w:r>
      <w:r w:rsidRPr="00827A09">
        <w:rPr>
          <w:rFonts w:ascii="Arial" w:hAnsi="Arial" w:cs="Arial"/>
        </w:rPr>
        <w:t xml:space="preserve">parties other than the Contractor. </w:t>
      </w:r>
      <w:r w:rsidRPr="00827A09" w:rsidDel="00F560AA">
        <w:rPr>
          <w:rFonts w:ascii="Arial" w:hAnsi="Arial" w:cs="Arial"/>
        </w:rPr>
        <w:t xml:space="preserve">Where there is a </w:t>
      </w:r>
      <w:r w:rsidRPr="00827A09">
        <w:rPr>
          <w:rFonts w:ascii="Arial" w:hAnsi="Arial" w:cs="Arial"/>
        </w:rPr>
        <w:t>Variation Order</w:t>
      </w:r>
      <w:r w:rsidRPr="00827A09" w:rsidDel="00F560AA">
        <w:rPr>
          <w:rFonts w:ascii="Arial" w:hAnsi="Arial" w:cs="Arial"/>
        </w:rPr>
        <w:t xml:space="preserve"> resulting in </w:t>
      </w:r>
      <w:r w:rsidR="00345000" w:rsidRPr="00345000">
        <w:rPr>
          <w:rFonts w:ascii="Arial" w:hAnsi="Arial" w:cs="Arial"/>
        </w:rPr>
        <w:t xml:space="preserve">the omission of any </w:t>
      </w:r>
      <w:r w:rsidRPr="00827A09" w:rsidDel="00F560AA">
        <w:rPr>
          <w:rFonts w:ascii="Arial" w:hAnsi="Arial" w:cs="Arial"/>
        </w:rPr>
        <w:t xml:space="preserve">part of the </w:t>
      </w:r>
      <w:r w:rsidRPr="00827A09">
        <w:rPr>
          <w:rFonts w:ascii="Arial" w:hAnsi="Arial" w:cs="Arial"/>
        </w:rPr>
        <w:t>Services</w:t>
      </w:r>
      <w:r w:rsidRPr="00827A09" w:rsidDel="00F560AA">
        <w:rPr>
          <w:rFonts w:ascii="Arial" w:hAnsi="Arial" w:cs="Arial"/>
        </w:rPr>
        <w:t xml:space="preserve">, the value of the </w:t>
      </w:r>
      <w:r w:rsidRPr="00827A09">
        <w:rPr>
          <w:rFonts w:ascii="Arial" w:hAnsi="Arial" w:cs="Arial"/>
        </w:rPr>
        <w:t>Variation Order</w:t>
      </w:r>
      <w:r w:rsidRPr="00827A09" w:rsidDel="00F560AA">
        <w:rPr>
          <w:rFonts w:ascii="Arial" w:hAnsi="Arial" w:cs="Arial"/>
        </w:rPr>
        <w:t xml:space="preserve"> shall include compensation for </w:t>
      </w:r>
      <w:r w:rsidR="00654171">
        <w:rPr>
          <w:rFonts w:ascii="Arial" w:hAnsi="Arial" w:cs="Arial"/>
        </w:rPr>
        <w:t xml:space="preserve">the </w:t>
      </w:r>
      <w:r w:rsidRPr="00827A09" w:rsidDel="00F560AA">
        <w:rPr>
          <w:rFonts w:ascii="Arial" w:hAnsi="Arial" w:cs="Arial"/>
        </w:rPr>
        <w:t xml:space="preserve">under-recovered </w:t>
      </w:r>
      <w:r w:rsidRPr="00827A09">
        <w:rPr>
          <w:rFonts w:ascii="Arial" w:hAnsi="Arial" w:cs="Arial"/>
        </w:rPr>
        <w:t>o</w:t>
      </w:r>
      <w:r w:rsidRPr="00827A09" w:rsidDel="00F560AA">
        <w:rPr>
          <w:rFonts w:ascii="Arial" w:hAnsi="Arial" w:cs="Arial"/>
        </w:rPr>
        <w:t xml:space="preserve">verheads and </w:t>
      </w:r>
      <w:r w:rsidRPr="00827A09">
        <w:rPr>
          <w:rFonts w:ascii="Arial" w:hAnsi="Arial" w:cs="Arial"/>
        </w:rPr>
        <w:t>p</w:t>
      </w:r>
      <w:r w:rsidRPr="00827A09" w:rsidDel="00F560AA">
        <w:rPr>
          <w:rFonts w:ascii="Arial" w:hAnsi="Arial" w:cs="Arial"/>
        </w:rPr>
        <w:t>rofit of the Contractor.</w:t>
      </w:r>
    </w:p>
    <w:p w14:paraId="4AC47CAC" w14:textId="3A0D88E4" w:rsidR="00827A09" w:rsidRPr="00827A09" w:rsidRDefault="00827A09" w:rsidP="007B5EDF">
      <w:pPr>
        <w:pStyle w:val="a"/>
        <w:numPr>
          <w:ilvl w:val="0"/>
          <w:numId w:val="32"/>
        </w:numPr>
        <w:spacing w:line="240" w:lineRule="auto"/>
        <w:ind w:left="993" w:right="11" w:hanging="426"/>
        <w:rPr>
          <w:rFonts w:ascii="Arial" w:hAnsi="Arial" w:cs="Arial"/>
        </w:rPr>
      </w:pPr>
      <w:r w:rsidRPr="00827A09">
        <w:rPr>
          <w:rFonts w:ascii="Arial" w:hAnsi="Arial" w:cs="Arial"/>
        </w:rPr>
        <w:t xml:space="preserve">No Variation Order shall </w:t>
      </w:r>
      <w:r w:rsidR="005358C9" w:rsidRPr="005358C9">
        <w:rPr>
          <w:rFonts w:ascii="Arial" w:hAnsi="Arial" w:cs="Arial"/>
        </w:rPr>
        <w:t xml:space="preserve">valid unless reduced to writing and signed by both </w:t>
      </w:r>
      <w:r w:rsidR="005358C9">
        <w:rPr>
          <w:rFonts w:ascii="Arial" w:hAnsi="Arial" w:cs="Arial"/>
        </w:rPr>
        <w:t>P</w:t>
      </w:r>
      <w:r w:rsidR="005358C9" w:rsidRPr="005358C9">
        <w:rPr>
          <w:rFonts w:ascii="Arial" w:hAnsi="Arial" w:cs="Arial"/>
        </w:rPr>
        <w:t>arties as an acceptance.</w:t>
      </w:r>
    </w:p>
    <w:p w14:paraId="1994B30F" w14:textId="6EEFA2CE" w:rsidR="00485412" w:rsidRPr="007B5EDF" w:rsidRDefault="00485412" w:rsidP="006676F0">
      <w:pPr>
        <w:spacing w:after="120" w:line="240" w:lineRule="auto"/>
        <w:ind w:left="567" w:hanging="567"/>
        <w:jc w:val="both"/>
        <w:rPr>
          <w:rFonts w:ascii="Arial" w:hAnsi="Arial" w:cs="Arial"/>
          <w:lang w:val="en-GB"/>
        </w:rPr>
      </w:pPr>
    </w:p>
    <w:p w14:paraId="7585E2C9" w14:textId="20D22264" w:rsidR="006676F0" w:rsidRPr="00B420B3" w:rsidRDefault="006676F0" w:rsidP="006676F0">
      <w:pPr>
        <w:spacing w:before="240"/>
        <w:jc w:val="center"/>
        <w:rPr>
          <w:rFonts w:ascii="Arial" w:hAnsi="Arial" w:cs="Arial"/>
          <w:b/>
          <w:lang w:val="en-US"/>
        </w:rPr>
      </w:pPr>
      <w:bookmarkStart w:id="14" w:name="_Toc35232817"/>
      <w:bookmarkStart w:id="15" w:name="_Toc35232760"/>
      <w:r w:rsidRPr="00B420B3">
        <w:rPr>
          <w:rFonts w:ascii="Arial" w:hAnsi="Arial" w:cs="Arial"/>
          <w:b/>
          <w:lang w:val="en-US"/>
        </w:rPr>
        <w:t xml:space="preserve">ARTICLE </w:t>
      </w:r>
      <w:r w:rsidR="006C1C86">
        <w:rPr>
          <w:rFonts w:ascii="Arial" w:hAnsi="Arial" w:cs="Arial"/>
          <w:b/>
          <w:lang w:val="en-US"/>
        </w:rPr>
        <w:t>1</w:t>
      </w:r>
      <w:r w:rsidR="00991DF5">
        <w:rPr>
          <w:rFonts w:ascii="Arial" w:hAnsi="Arial" w:cs="Arial"/>
          <w:b/>
          <w:lang w:val="en-US"/>
        </w:rPr>
        <w:t>8</w:t>
      </w:r>
    </w:p>
    <w:p w14:paraId="2C5A2884" w14:textId="77777777" w:rsidR="006676F0" w:rsidRPr="003D3985" w:rsidRDefault="006676F0" w:rsidP="006676F0">
      <w:pPr>
        <w:jc w:val="center"/>
        <w:rPr>
          <w:lang w:val="en-US"/>
        </w:rPr>
      </w:pPr>
      <w:r w:rsidRPr="00B420B3">
        <w:rPr>
          <w:rFonts w:ascii="Arial" w:hAnsi="Arial" w:cs="Arial"/>
          <w:b/>
          <w:lang w:val="en-US"/>
        </w:rPr>
        <w:t>SCHEDULE</w:t>
      </w:r>
      <w:r w:rsidRPr="003D3985">
        <w:rPr>
          <w:lang w:val="en-US"/>
        </w:rPr>
        <w:t xml:space="preserve"> </w:t>
      </w:r>
      <w:bookmarkEnd w:id="14"/>
    </w:p>
    <w:p w14:paraId="19D10E39" w14:textId="593B27F5" w:rsidR="006676F0" w:rsidRPr="00B420B3" w:rsidRDefault="006676F0" w:rsidP="006676F0">
      <w:pPr>
        <w:spacing w:before="360" w:after="120" w:line="240" w:lineRule="auto"/>
        <w:ind w:left="720" w:right="11" w:hanging="748"/>
        <w:jc w:val="both"/>
        <w:rPr>
          <w:rFonts w:ascii="Arial" w:eastAsia="Times New Roman" w:hAnsi="Arial" w:cs="Arial"/>
          <w:szCs w:val="20"/>
          <w:lang w:val="en-GB" w:eastAsia="fr-FR"/>
        </w:rPr>
      </w:pPr>
      <w:r w:rsidRPr="00B420B3">
        <w:rPr>
          <w:rFonts w:ascii="Arial" w:eastAsia="Times New Roman" w:hAnsi="Arial" w:cs="Arial"/>
          <w:szCs w:val="20"/>
          <w:lang w:val="en-GB" w:eastAsia="fr-FR"/>
        </w:rPr>
        <w:t>1</w:t>
      </w:r>
      <w:r w:rsidR="00094BC6">
        <w:rPr>
          <w:rFonts w:ascii="Arial" w:eastAsia="Times New Roman" w:hAnsi="Arial" w:cs="Arial"/>
          <w:szCs w:val="20"/>
          <w:lang w:val="en-GB" w:eastAsia="fr-FR"/>
        </w:rPr>
        <w:t>8</w:t>
      </w:r>
      <w:r w:rsidRPr="00B420B3">
        <w:rPr>
          <w:rFonts w:ascii="Arial" w:eastAsia="Times New Roman" w:hAnsi="Arial" w:cs="Arial"/>
          <w:szCs w:val="20"/>
          <w:lang w:val="en-GB" w:eastAsia="fr-FR"/>
        </w:rPr>
        <w:t>.1</w:t>
      </w:r>
      <w:r w:rsidRPr="00B420B3">
        <w:rPr>
          <w:rFonts w:ascii="Arial" w:eastAsia="Times New Roman" w:hAnsi="Arial" w:cs="Arial"/>
          <w:szCs w:val="20"/>
          <w:lang w:val="en-GB" w:eastAsia="fr-FR"/>
        </w:rPr>
        <w:tab/>
        <w:t xml:space="preserve">The </w:t>
      </w:r>
      <w:r w:rsidR="00485B13">
        <w:rPr>
          <w:rFonts w:ascii="Arial" w:eastAsia="Times New Roman" w:hAnsi="Arial" w:cs="Arial"/>
          <w:szCs w:val="20"/>
          <w:lang w:val="en-GB" w:eastAsia="fr-FR"/>
        </w:rPr>
        <w:t xml:space="preserve">Client and the Contractor shall agree on a Schedule and the </w:t>
      </w:r>
      <w:r w:rsidRPr="00B420B3">
        <w:rPr>
          <w:rFonts w:ascii="Arial" w:eastAsia="Times New Roman" w:hAnsi="Arial" w:cs="Arial"/>
          <w:szCs w:val="20"/>
          <w:lang w:val="en-GB" w:eastAsia="fr-FR"/>
        </w:rPr>
        <w:t>Contractor shall perform the Services in accordance with the Contract and the Schedule as set out in the Special Conditions.</w:t>
      </w:r>
    </w:p>
    <w:p w14:paraId="041B5204" w14:textId="4D78D864" w:rsidR="006676F0" w:rsidRPr="00B420B3" w:rsidRDefault="006676F0" w:rsidP="006676F0">
      <w:pPr>
        <w:spacing w:before="120" w:line="276" w:lineRule="auto"/>
        <w:ind w:left="720" w:hanging="720"/>
        <w:jc w:val="both"/>
        <w:rPr>
          <w:rFonts w:ascii="Arial" w:hAnsi="Arial" w:cs="Arial"/>
          <w:color w:val="000000" w:themeColor="text1"/>
          <w:kern w:val="2"/>
          <w:lang w:val="en-GB"/>
        </w:rPr>
      </w:pPr>
      <w:r w:rsidRPr="00B420B3">
        <w:rPr>
          <w:rFonts w:ascii="Arial" w:hAnsi="Arial" w:cs="Arial"/>
          <w:color w:val="000000" w:themeColor="text1"/>
          <w:kern w:val="2"/>
          <w:lang w:val="en-GB"/>
        </w:rPr>
        <w:t>1</w:t>
      </w:r>
      <w:r w:rsidR="00094BC6">
        <w:rPr>
          <w:rFonts w:ascii="Arial" w:hAnsi="Arial" w:cs="Arial"/>
          <w:color w:val="000000" w:themeColor="text1"/>
          <w:kern w:val="2"/>
          <w:lang w:val="en-GB"/>
        </w:rPr>
        <w:t>8</w:t>
      </w:r>
      <w:r w:rsidRPr="00B420B3">
        <w:rPr>
          <w:rFonts w:ascii="Arial" w:hAnsi="Arial" w:cs="Arial"/>
          <w:color w:val="000000" w:themeColor="text1"/>
          <w:kern w:val="2"/>
          <w:lang w:val="en-GB"/>
        </w:rPr>
        <w:t>.2</w:t>
      </w:r>
      <w:r w:rsidRPr="00B420B3">
        <w:rPr>
          <w:rFonts w:ascii="Arial" w:hAnsi="Arial" w:cs="Arial"/>
          <w:color w:val="000000" w:themeColor="text1"/>
          <w:kern w:val="2"/>
          <w:lang w:val="en-GB"/>
        </w:rPr>
        <w:tab/>
        <w:t>The Schedule shall contain:</w:t>
      </w:r>
    </w:p>
    <w:p w14:paraId="27260480" w14:textId="77777777" w:rsidR="006676F0" w:rsidRPr="00B420B3" w:rsidRDefault="006676F0" w:rsidP="006676F0">
      <w:pPr>
        <w:spacing w:before="120" w:after="0" w:line="240" w:lineRule="atLeast"/>
        <w:ind w:left="1260" w:hanging="540"/>
        <w:jc w:val="both"/>
        <w:rPr>
          <w:rFonts w:ascii="Arial" w:eastAsia="Times New Roman" w:hAnsi="Arial" w:cs="Arial"/>
          <w:color w:val="000000" w:themeColor="text1"/>
          <w:lang w:val="en-GB" w:eastAsia="fr-FR"/>
        </w:rPr>
      </w:pPr>
      <w:r w:rsidRPr="00B420B3">
        <w:rPr>
          <w:rFonts w:ascii="Arial" w:eastAsia="Times New Roman" w:hAnsi="Arial" w:cs="Arial"/>
          <w:color w:val="000000" w:themeColor="text1"/>
          <w:lang w:val="en-GB" w:eastAsia="fr-FR"/>
        </w:rPr>
        <w:t>(a)</w:t>
      </w:r>
      <w:r w:rsidRPr="00B420B3">
        <w:rPr>
          <w:rFonts w:ascii="Arial" w:eastAsia="Times New Roman" w:hAnsi="Arial" w:cs="Arial"/>
          <w:color w:val="000000" w:themeColor="text1"/>
          <w:lang w:val="en-GB" w:eastAsia="fr-FR"/>
        </w:rPr>
        <w:tab/>
        <w:t>A reference to the Start Date;</w:t>
      </w:r>
    </w:p>
    <w:p w14:paraId="788759F2" w14:textId="77777777" w:rsidR="006676F0" w:rsidRPr="00B420B3" w:rsidRDefault="006676F0" w:rsidP="006676F0">
      <w:pPr>
        <w:spacing w:before="120" w:after="0" w:line="240" w:lineRule="atLeast"/>
        <w:ind w:left="1260" w:hanging="540"/>
        <w:jc w:val="both"/>
        <w:rPr>
          <w:rFonts w:ascii="Arial" w:eastAsia="Times New Roman" w:hAnsi="Arial" w:cs="Arial"/>
          <w:color w:val="000000" w:themeColor="text1"/>
          <w:lang w:val="en-GB" w:eastAsia="fr-FR"/>
        </w:rPr>
      </w:pPr>
      <w:r w:rsidRPr="00B420B3">
        <w:rPr>
          <w:rFonts w:ascii="Arial" w:eastAsia="Times New Roman" w:hAnsi="Arial" w:cs="Arial"/>
          <w:color w:val="000000" w:themeColor="text1"/>
          <w:lang w:val="en-GB" w:eastAsia="fr-FR"/>
        </w:rPr>
        <w:t>(b)</w:t>
      </w:r>
      <w:r w:rsidRPr="00B420B3">
        <w:rPr>
          <w:rFonts w:ascii="Arial" w:eastAsia="Times New Roman" w:hAnsi="Arial" w:cs="Arial"/>
          <w:color w:val="000000" w:themeColor="text1"/>
          <w:lang w:val="en-GB" w:eastAsia="fr-FR"/>
        </w:rPr>
        <w:tab/>
        <w:t>Milestone Dates (if any), including the dates of any Performance Tests; and</w:t>
      </w:r>
    </w:p>
    <w:p w14:paraId="7B9282A2" w14:textId="77777777" w:rsidR="006676F0" w:rsidRPr="00B420B3" w:rsidRDefault="006676F0" w:rsidP="006676F0">
      <w:pPr>
        <w:spacing w:before="120" w:after="0" w:line="240" w:lineRule="atLeast"/>
        <w:ind w:left="1260" w:hanging="540"/>
        <w:jc w:val="both"/>
        <w:rPr>
          <w:rFonts w:ascii="Arial" w:eastAsia="Times New Roman" w:hAnsi="Arial" w:cs="Arial"/>
          <w:color w:val="000000" w:themeColor="text1"/>
          <w:lang w:val="en-GB" w:eastAsia="fr-FR"/>
        </w:rPr>
      </w:pPr>
      <w:r w:rsidRPr="00B420B3">
        <w:rPr>
          <w:rFonts w:ascii="Arial" w:eastAsia="Times New Roman" w:hAnsi="Arial" w:cs="Arial"/>
          <w:color w:val="000000" w:themeColor="text1"/>
          <w:lang w:val="en-GB" w:eastAsia="fr-FR"/>
        </w:rPr>
        <w:t>(g)</w:t>
      </w:r>
      <w:r w:rsidRPr="00B420B3">
        <w:rPr>
          <w:rFonts w:ascii="Arial" w:eastAsia="Times New Roman" w:hAnsi="Arial" w:cs="Arial"/>
          <w:color w:val="000000" w:themeColor="text1"/>
          <w:lang w:val="en-GB" w:eastAsia="fr-FR"/>
        </w:rPr>
        <w:tab/>
        <w:t>The date of acceptance of the Services.</w:t>
      </w:r>
    </w:p>
    <w:p w14:paraId="3EAA8C72" w14:textId="30124DDE" w:rsidR="006676F0" w:rsidRPr="00B420B3" w:rsidRDefault="006676F0" w:rsidP="006676F0">
      <w:pPr>
        <w:spacing w:after="0" w:line="240" w:lineRule="atLeast"/>
        <w:ind w:left="720" w:right="14" w:hanging="750"/>
        <w:jc w:val="both"/>
        <w:rPr>
          <w:rFonts w:ascii="Arial" w:eastAsia="Times New Roman" w:hAnsi="Arial" w:cs="Arial"/>
          <w:szCs w:val="20"/>
          <w:lang w:val="en-GB" w:eastAsia="fr-FR"/>
        </w:rPr>
      </w:pPr>
      <w:r w:rsidRPr="00B420B3">
        <w:rPr>
          <w:rFonts w:ascii="Arial" w:eastAsia="Times New Roman" w:hAnsi="Arial" w:cs="Arial"/>
          <w:szCs w:val="20"/>
          <w:lang w:val="en-GB" w:eastAsia="fr-FR"/>
        </w:rPr>
        <w:t>1</w:t>
      </w:r>
      <w:r w:rsidR="00094BC6">
        <w:rPr>
          <w:rFonts w:ascii="Arial" w:eastAsia="Times New Roman" w:hAnsi="Arial" w:cs="Arial"/>
          <w:szCs w:val="20"/>
          <w:lang w:val="en-GB" w:eastAsia="fr-FR"/>
        </w:rPr>
        <w:t>8</w:t>
      </w:r>
      <w:r w:rsidRPr="00B420B3">
        <w:rPr>
          <w:rFonts w:ascii="Arial" w:eastAsia="Times New Roman" w:hAnsi="Arial" w:cs="Arial"/>
          <w:szCs w:val="20"/>
          <w:lang w:val="en-GB" w:eastAsia="fr-FR"/>
        </w:rPr>
        <w:t>.3</w:t>
      </w:r>
      <w:r w:rsidRPr="00B420B3">
        <w:rPr>
          <w:rFonts w:ascii="Arial" w:eastAsia="Times New Roman" w:hAnsi="Arial" w:cs="Arial"/>
          <w:szCs w:val="20"/>
          <w:lang w:val="en-GB" w:eastAsia="fr-FR"/>
        </w:rPr>
        <w:tab/>
        <w:t>The dates set out in the Schedule may be amended by written agreement of the Parties.</w:t>
      </w:r>
    </w:p>
    <w:p w14:paraId="2FDAB42D" w14:textId="77777777" w:rsidR="006676F0" w:rsidRPr="00B420B3" w:rsidRDefault="006676F0" w:rsidP="006676F0">
      <w:pPr>
        <w:spacing w:after="120" w:line="240" w:lineRule="auto"/>
        <w:rPr>
          <w:rFonts w:ascii="Arial" w:hAnsi="Arial" w:cs="Arial"/>
          <w:b/>
          <w:color w:val="000000" w:themeColor="text1"/>
          <w:u w:val="single"/>
          <w:lang w:val="en-GB"/>
        </w:rPr>
      </w:pPr>
    </w:p>
    <w:p w14:paraId="743EF61D" w14:textId="3A56DB43" w:rsidR="006676F0" w:rsidRPr="00B420B3" w:rsidRDefault="006676F0" w:rsidP="006676F0">
      <w:pPr>
        <w:jc w:val="center"/>
        <w:rPr>
          <w:rFonts w:ascii="Arial" w:hAnsi="Arial" w:cs="Arial"/>
          <w:b/>
          <w:lang w:val="en-US"/>
        </w:rPr>
      </w:pPr>
      <w:r w:rsidRPr="00B420B3">
        <w:rPr>
          <w:rFonts w:ascii="Arial" w:hAnsi="Arial" w:cs="Arial"/>
          <w:b/>
          <w:lang w:val="en-US"/>
        </w:rPr>
        <w:t xml:space="preserve">ARTICLE </w:t>
      </w:r>
      <w:r w:rsidR="00991DF5">
        <w:rPr>
          <w:rFonts w:ascii="Arial" w:hAnsi="Arial" w:cs="Arial"/>
          <w:b/>
          <w:lang w:val="en-US"/>
        </w:rPr>
        <w:t>19</w:t>
      </w:r>
      <w:bookmarkEnd w:id="15"/>
    </w:p>
    <w:p w14:paraId="2E74B996" w14:textId="77777777" w:rsidR="006676F0" w:rsidRPr="00B420B3" w:rsidRDefault="006676F0" w:rsidP="006676F0">
      <w:pPr>
        <w:spacing w:before="240"/>
        <w:jc w:val="center"/>
        <w:rPr>
          <w:rFonts w:ascii="Arial" w:hAnsi="Arial" w:cs="Arial"/>
          <w:b/>
          <w:lang w:val="en-US"/>
        </w:rPr>
      </w:pPr>
      <w:r w:rsidRPr="00B420B3">
        <w:rPr>
          <w:rFonts w:ascii="Arial" w:hAnsi="Arial" w:cs="Arial"/>
          <w:b/>
          <w:lang w:val="en-US"/>
        </w:rPr>
        <w:t>PROVISION OF THE SERVICES</w:t>
      </w:r>
    </w:p>
    <w:p w14:paraId="4F007D7E" w14:textId="2C8F1B74" w:rsidR="006676F0" w:rsidRPr="00B420B3" w:rsidRDefault="00094BC6" w:rsidP="006676F0">
      <w:pPr>
        <w:spacing w:before="240" w:after="120" w:line="240" w:lineRule="auto"/>
        <w:ind w:left="709" w:hanging="709"/>
        <w:jc w:val="both"/>
        <w:rPr>
          <w:rFonts w:ascii="Arial" w:hAnsi="Arial" w:cs="Arial"/>
          <w:lang w:val="en-US"/>
        </w:rPr>
      </w:pPr>
      <w:r>
        <w:rPr>
          <w:rFonts w:ascii="Arial" w:hAnsi="Arial" w:cs="Arial"/>
          <w:bCs/>
          <w:color w:val="000000" w:themeColor="text1"/>
          <w:lang w:val="en-US"/>
        </w:rPr>
        <w:t>19</w:t>
      </w:r>
      <w:r w:rsidR="006676F0" w:rsidRPr="00B420B3">
        <w:rPr>
          <w:rFonts w:ascii="Arial" w:hAnsi="Arial" w:cs="Arial"/>
          <w:bCs/>
          <w:color w:val="000000" w:themeColor="text1"/>
          <w:lang w:val="en-US"/>
        </w:rPr>
        <w:t>.1</w:t>
      </w:r>
      <w:r w:rsidR="006676F0" w:rsidRPr="00B420B3">
        <w:rPr>
          <w:rFonts w:ascii="Arial" w:hAnsi="Arial" w:cs="Arial"/>
          <w:bCs/>
          <w:color w:val="000000" w:themeColor="text1"/>
          <w:lang w:val="en-US"/>
        </w:rPr>
        <w:tab/>
      </w:r>
      <w:r w:rsidR="006676F0" w:rsidRPr="00B420B3">
        <w:rPr>
          <w:rFonts w:ascii="Arial" w:hAnsi="Arial" w:cs="Arial"/>
          <w:lang w:val="en-US"/>
        </w:rPr>
        <w:t xml:space="preserve">The Contractor shall notify the </w:t>
      </w:r>
      <w:r w:rsidR="00975520">
        <w:rPr>
          <w:rFonts w:ascii="Arial" w:hAnsi="Arial" w:cs="Arial"/>
          <w:lang w:val="en-US"/>
        </w:rPr>
        <w:t>End User</w:t>
      </w:r>
      <w:r w:rsidR="006676F0" w:rsidRPr="00B420B3">
        <w:rPr>
          <w:rFonts w:ascii="Arial" w:hAnsi="Arial" w:cs="Arial"/>
          <w:lang w:val="en-US"/>
        </w:rPr>
        <w:t xml:space="preserve"> and the </w:t>
      </w:r>
      <w:r w:rsidR="000963C3">
        <w:rPr>
          <w:rFonts w:ascii="Arial" w:hAnsi="Arial" w:cs="Arial"/>
          <w:lang w:val="en-US"/>
        </w:rPr>
        <w:t>Client</w:t>
      </w:r>
      <w:r w:rsidR="006676F0" w:rsidRPr="00B420B3">
        <w:rPr>
          <w:rFonts w:ascii="Arial" w:hAnsi="Arial" w:cs="Arial"/>
          <w:lang w:val="en-US"/>
        </w:rPr>
        <w:t xml:space="preserve"> in writing of the date on which its personnel will arrive at the Site. As soon as the Contractor´s personnel are at the Site, the Contractor shall charge the </w:t>
      </w:r>
      <w:r w:rsidR="000963C3">
        <w:rPr>
          <w:rFonts w:ascii="Arial" w:hAnsi="Arial" w:cs="Arial"/>
          <w:lang w:val="en-US"/>
        </w:rPr>
        <w:t>Client</w:t>
      </w:r>
      <w:r w:rsidR="006676F0" w:rsidRPr="00B420B3">
        <w:rPr>
          <w:rFonts w:ascii="Arial" w:hAnsi="Arial" w:cs="Arial"/>
          <w:lang w:val="en-US"/>
        </w:rPr>
        <w:t xml:space="preserve"> for any period of inactivity or delay in the provision of Services due to reasons beyond the Contractor´s control, including but not limited to Force Majeure</w:t>
      </w:r>
      <w:r w:rsidR="00485B13">
        <w:rPr>
          <w:rFonts w:ascii="Arial" w:hAnsi="Arial" w:cs="Arial"/>
          <w:lang w:val="en-US"/>
        </w:rPr>
        <w:t xml:space="preserve"> or</w:t>
      </w:r>
      <w:r w:rsidR="006676F0" w:rsidRPr="00B420B3">
        <w:rPr>
          <w:rFonts w:ascii="Arial" w:hAnsi="Arial" w:cs="Arial"/>
          <w:lang w:val="en-US"/>
        </w:rPr>
        <w:t xml:space="preserve"> lack or insufficiency of power supply. </w:t>
      </w:r>
    </w:p>
    <w:p w14:paraId="60DB27FC" w14:textId="6C240021" w:rsidR="006676F0" w:rsidRPr="00B420B3" w:rsidRDefault="00094BC6" w:rsidP="006676F0">
      <w:pPr>
        <w:spacing w:after="120" w:line="240" w:lineRule="auto"/>
        <w:ind w:left="709" w:hanging="709"/>
        <w:jc w:val="both"/>
        <w:rPr>
          <w:rFonts w:ascii="Arial" w:hAnsi="Arial" w:cs="Arial"/>
          <w:lang w:val="en-US"/>
        </w:rPr>
      </w:pPr>
      <w:r>
        <w:rPr>
          <w:rFonts w:ascii="Arial" w:hAnsi="Arial" w:cs="Arial"/>
          <w:lang w:val="en-US"/>
        </w:rPr>
        <w:t>19</w:t>
      </w:r>
      <w:r w:rsidR="006676F0" w:rsidRPr="00B420B3">
        <w:rPr>
          <w:rFonts w:ascii="Arial" w:hAnsi="Arial" w:cs="Arial"/>
          <w:lang w:val="en-US"/>
        </w:rPr>
        <w:t>.2</w:t>
      </w:r>
      <w:r w:rsidR="006676F0" w:rsidRPr="00B420B3">
        <w:rPr>
          <w:rFonts w:ascii="Arial" w:hAnsi="Arial" w:cs="Arial"/>
          <w:lang w:val="en-US"/>
        </w:rPr>
        <w:tab/>
        <w:t xml:space="preserve">The Contract Price is based on the assumption that the Equipment has arrived at the Site and that the Site is clean and </w:t>
      </w:r>
      <w:r w:rsidR="000D03E6">
        <w:rPr>
          <w:rFonts w:ascii="Arial" w:hAnsi="Arial" w:cs="Arial"/>
          <w:lang w:val="en-US"/>
        </w:rPr>
        <w:t>freely accessible for the Contractor</w:t>
      </w:r>
      <w:r w:rsidR="006676F0" w:rsidRPr="00B420B3">
        <w:rPr>
          <w:rFonts w:ascii="Arial" w:hAnsi="Arial" w:cs="Arial"/>
          <w:lang w:val="en-US"/>
        </w:rPr>
        <w:t>, without any outstanding engineering or construction wor</w:t>
      </w:r>
      <w:r w:rsidR="0074146C">
        <w:rPr>
          <w:rFonts w:ascii="Arial" w:hAnsi="Arial" w:cs="Arial"/>
          <w:lang w:val="en-US"/>
        </w:rPr>
        <w:t>k</w:t>
      </w:r>
      <w:r w:rsidR="006676F0" w:rsidRPr="00B420B3">
        <w:rPr>
          <w:rFonts w:ascii="Arial" w:hAnsi="Arial" w:cs="Arial"/>
          <w:lang w:val="en-US"/>
        </w:rPr>
        <w:t xml:space="preserve">s, and with all necessary supplies, failing which the </w:t>
      </w:r>
      <w:r w:rsidR="000963C3">
        <w:rPr>
          <w:rFonts w:ascii="Arial" w:hAnsi="Arial" w:cs="Arial"/>
          <w:lang w:val="en-US"/>
        </w:rPr>
        <w:t>Client</w:t>
      </w:r>
      <w:r w:rsidR="006676F0" w:rsidRPr="00B420B3">
        <w:rPr>
          <w:rFonts w:ascii="Arial" w:hAnsi="Arial" w:cs="Arial"/>
          <w:lang w:val="en-US"/>
        </w:rPr>
        <w:t xml:space="preserve"> shall bear any delays </w:t>
      </w:r>
      <w:r w:rsidR="000D03E6">
        <w:rPr>
          <w:rFonts w:ascii="Arial" w:hAnsi="Arial" w:cs="Arial"/>
          <w:lang w:val="en-US"/>
        </w:rPr>
        <w:t xml:space="preserve">or cost </w:t>
      </w:r>
      <w:r w:rsidR="006676F0" w:rsidRPr="00B420B3">
        <w:rPr>
          <w:rFonts w:ascii="Arial" w:hAnsi="Arial" w:cs="Arial"/>
          <w:lang w:val="en-US"/>
        </w:rPr>
        <w:t>or price increases resulting therefrom.</w:t>
      </w:r>
    </w:p>
    <w:p w14:paraId="5299C6E3" w14:textId="0E265EEB" w:rsidR="006676F0" w:rsidRDefault="00094BC6" w:rsidP="006676F0">
      <w:pPr>
        <w:spacing w:after="120" w:line="240" w:lineRule="auto"/>
        <w:ind w:left="709" w:hanging="709"/>
        <w:jc w:val="both"/>
        <w:rPr>
          <w:rFonts w:ascii="Arial" w:hAnsi="Arial" w:cs="Arial"/>
          <w:lang w:val="en-US"/>
        </w:rPr>
      </w:pPr>
      <w:r>
        <w:rPr>
          <w:rFonts w:ascii="Arial" w:hAnsi="Arial" w:cs="Arial"/>
          <w:lang w:val="en-US"/>
        </w:rPr>
        <w:lastRenderedPageBreak/>
        <w:t>19</w:t>
      </w:r>
      <w:r w:rsidR="006676F0" w:rsidRPr="00B420B3">
        <w:rPr>
          <w:rFonts w:ascii="Arial" w:hAnsi="Arial" w:cs="Arial"/>
          <w:lang w:val="en-US"/>
        </w:rPr>
        <w:t>.3</w:t>
      </w:r>
      <w:r w:rsidR="006676F0" w:rsidRPr="00B420B3">
        <w:rPr>
          <w:rFonts w:ascii="Arial" w:hAnsi="Arial" w:cs="Arial"/>
          <w:lang w:val="en-US"/>
        </w:rPr>
        <w:tab/>
        <w:t xml:space="preserve">The Contractor shall provide the </w:t>
      </w:r>
      <w:r w:rsidR="00975520">
        <w:rPr>
          <w:rFonts w:ascii="Arial" w:hAnsi="Arial" w:cs="Arial"/>
          <w:lang w:val="en-US"/>
        </w:rPr>
        <w:t>End User</w:t>
      </w:r>
      <w:r w:rsidR="006676F0" w:rsidRPr="00B420B3">
        <w:rPr>
          <w:rFonts w:ascii="Arial" w:hAnsi="Arial" w:cs="Arial"/>
          <w:lang w:val="en-US"/>
        </w:rPr>
        <w:t xml:space="preserve"> with a basic training in the operation and maintenance of the Equipment, during and after installation and commissioning</w:t>
      </w:r>
      <w:r w:rsidR="00506B06">
        <w:rPr>
          <w:rFonts w:ascii="Arial" w:hAnsi="Arial" w:cs="Arial"/>
          <w:lang w:val="en-US"/>
        </w:rPr>
        <w:t xml:space="preserve">; the scope of </w:t>
      </w:r>
      <w:r w:rsidR="00746A2C">
        <w:rPr>
          <w:rFonts w:ascii="Arial" w:hAnsi="Arial" w:cs="Arial"/>
          <w:lang w:val="en-US"/>
        </w:rPr>
        <w:t>such</w:t>
      </w:r>
      <w:r w:rsidR="00506B06">
        <w:rPr>
          <w:rFonts w:ascii="Arial" w:hAnsi="Arial" w:cs="Arial"/>
          <w:lang w:val="en-US"/>
        </w:rPr>
        <w:t xml:space="preserve"> basic training shall be agreed </w:t>
      </w:r>
      <w:r w:rsidR="00746A2C">
        <w:rPr>
          <w:rFonts w:ascii="Arial" w:hAnsi="Arial" w:cs="Arial"/>
          <w:lang w:val="en-US"/>
        </w:rPr>
        <w:t xml:space="preserve">in writing </w:t>
      </w:r>
      <w:r w:rsidR="00506B06">
        <w:rPr>
          <w:rFonts w:ascii="Arial" w:hAnsi="Arial" w:cs="Arial"/>
          <w:lang w:val="en-US"/>
        </w:rPr>
        <w:t xml:space="preserve">by the Parties in </w:t>
      </w:r>
      <w:r w:rsidR="002C631E" w:rsidRPr="0044492B">
        <w:rPr>
          <w:rFonts w:ascii="Arial" w:hAnsi="Arial" w:cs="Arial"/>
          <w:b/>
          <w:lang w:val="en-US"/>
        </w:rPr>
        <w:t xml:space="preserve">Appendix </w:t>
      </w:r>
      <w:r w:rsidR="00ED10EA">
        <w:rPr>
          <w:rFonts w:ascii="Arial" w:hAnsi="Arial" w:cs="Arial"/>
          <w:b/>
          <w:lang w:val="en-US"/>
        </w:rPr>
        <w:t>1</w:t>
      </w:r>
      <w:r w:rsidR="002C631E">
        <w:rPr>
          <w:rFonts w:ascii="Arial" w:hAnsi="Arial" w:cs="Arial"/>
          <w:lang w:val="en-US"/>
        </w:rPr>
        <w:t xml:space="preserve"> to the Special Conditions</w:t>
      </w:r>
      <w:r w:rsidR="006676F0" w:rsidRPr="00B420B3">
        <w:rPr>
          <w:rFonts w:ascii="Arial" w:hAnsi="Arial" w:cs="Arial"/>
          <w:lang w:val="en-US"/>
        </w:rPr>
        <w:t>.</w:t>
      </w:r>
    </w:p>
    <w:p w14:paraId="4FB91CB1" w14:textId="77777777" w:rsidR="00746A2C" w:rsidRPr="00B420B3" w:rsidRDefault="00746A2C" w:rsidP="006676F0">
      <w:pPr>
        <w:spacing w:after="120" w:line="240" w:lineRule="auto"/>
        <w:ind w:left="709" w:hanging="709"/>
        <w:jc w:val="both"/>
        <w:rPr>
          <w:rFonts w:ascii="Arial" w:hAnsi="Arial" w:cs="Arial"/>
          <w:lang w:val="en-US"/>
        </w:rPr>
      </w:pPr>
    </w:p>
    <w:p w14:paraId="706FD238" w14:textId="2BB4510A" w:rsidR="006676F0" w:rsidRPr="00B420B3" w:rsidRDefault="006676F0" w:rsidP="006676F0">
      <w:pPr>
        <w:jc w:val="center"/>
        <w:rPr>
          <w:rFonts w:ascii="Arial" w:hAnsi="Arial" w:cs="Arial"/>
          <w:b/>
          <w:lang w:val="en-US"/>
        </w:rPr>
      </w:pPr>
      <w:r w:rsidRPr="00B420B3">
        <w:rPr>
          <w:rFonts w:ascii="Arial" w:hAnsi="Arial" w:cs="Arial"/>
          <w:b/>
          <w:lang w:val="en-US"/>
        </w:rPr>
        <w:t xml:space="preserve">ARTICLE </w:t>
      </w:r>
      <w:r w:rsidR="00F72A77">
        <w:rPr>
          <w:rFonts w:ascii="Arial" w:hAnsi="Arial" w:cs="Arial"/>
          <w:b/>
          <w:lang w:val="en-US"/>
        </w:rPr>
        <w:t>2</w:t>
      </w:r>
      <w:r w:rsidR="00991DF5">
        <w:rPr>
          <w:rFonts w:ascii="Arial" w:hAnsi="Arial" w:cs="Arial"/>
          <w:b/>
          <w:lang w:val="en-US"/>
        </w:rPr>
        <w:t>0</w:t>
      </w:r>
    </w:p>
    <w:p w14:paraId="0CE0B3CB" w14:textId="77777777" w:rsidR="006676F0" w:rsidRPr="00B420B3" w:rsidRDefault="006676F0" w:rsidP="006676F0">
      <w:pPr>
        <w:spacing w:before="240"/>
        <w:jc w:val="center"/>
        <w:rPr>
          <w:rFonts w:ascii="Arial" w:hAnsi="Arial" w:cs="Arial"/>
          <w:b/>
          <w:lang w:val="en-US"/>
        </w:rPr>
      </w:pPr>
      <w:r w:rsidRPr="00127BF8">
        <w:rPr>
          <w:rFonts w:ascii="Arial" w:hAnsi="Arial" w:cs="Arial"/>
          <w:b/>
          <w:lang w:val="en-US"/>
        </w:rPr>
        <w:t>TAXES</w:t>
      </w:r>
    </w:p>
    <w:p w14:paraId="235E398E" w14:textId="7668CE90" w:rsidR="006676F0" w:rsidRPr="00B420B3" w:rsidRDefault="006C1C86" w:rsidP="006676F0">
      <w:pPr>
        <w:spacing w:before="240" w:after="120" w:line="240" w:lineRule="auto"/>
        <w:ind w:left="709" w:hanging="709"/>
        <w:jc w:val="both"/>
        <w:rPr>
          <w:rFonts w:ascii="Arial" w:hAnsi="Arial" w:cs="Arial"/>
          <w:lang w:val="en-US"/>
        </w:rPr>
      </w:pPr>
      <w:r>
        <w:rPr>
          <w:rFonts w:ascii="Arial" w:hAnsi="Arial" w:cs="Arial"/>
          <w:lang w:val="en-US"/>
        </w:rPr>
        <w:t>2</w:t>
      </w:r>
      <w:r w:rsidR="00094BC6">
        <w:rPr>
          <w:rFonts w:ascii="Arial" w:hAnsi="Arial" w:cs="Arial"/>
          <w:lang w:val="en-US"/>
        </w:rPr>
        <w:t>0</w:t>
      </w:r>
      <w:r w:rsidR="006676F0" w:rsidRPr="00B420B3">
        <w:rPr>
          <w:rFonts w:ascii="Arial" w:hAnsi="Arial" w:cs="Arial"/>
          <w:lang w:val="en-US"/>
        </w:rPr>
        <w:t>.1</w:t>
      </w:r>
      <w:r w:rsidR="006676F0" w:rsidRPr="00B420B3">
        <w:rPr>
          <w:rFonts w:ascii="Arial" w:hAnsi="Arial" w:cs="Arial"/>
          <w:lang w:val="en-US"/>
        </w:rPr>
        <w:tab/>
        <w:t xml:space="preserve">The Contractor shall be responsible for </w:t>
      </w:r>
      <w:r w:rsidR="000D03E6">
        <w:rPr>
          <w:rFonts w:ascii="Arial" w:hAnsi="Arial" w:cs="Arial"/>
          <w:lang w:val="en-US"/>
        </w:rPr>
        <w:t xml:space="preserve">and is entitled to charge to the Client </w:t>
      </w:r>
      <w:r w:rsidR="006676F0" w:rsidRPr="00B420B3">
        <w:rPr>
          <w:rFonts w:ascii="Arial" w:hAnsi="Arial" w:cs="Arial"/>
          <w:lang w:val="en-US"/>
        </w:rPr>
        <w:t xml:space="preserve">all taxes arising from </w:t>
      </w:r>
      <w:r w:rsidR="007E54DF">
        <w:rPr>
          <w:rFonts w:ascii="Arial" w:hAnsi="Arial" w:cs="Arial"/>
          <w:lang w:val="en-US"/>
        </w:rPr>
        <w:t>the Contract Price</w:t>
      </w:r>
      <w:r w:rsidR="007E54DF" w:rsidRPr="00B420B3">
        <w:rPr>
          <w:rFonts w:ascii="Arial" w:hAnsi="Arial" w:cs="Arial"/>
          <w:lang w:val="en-US"/>
        </w:rPr>
        <w:t xml:space="preserve"> </w:t>
      </w:r>
      <w:r w:rsidR="006676F0" w:rsidRPr="00B420B3">
        <w:rPr>
          <w:rFonts w:ascii="Arial" w:hAnsi="Arial" w:cs="Arial"/>
          <w:lang w:val="en-US"/>
        </w:rPr>
        <w:t xml:space="preserve">and other amounts paid under this </w:t>
      </w:r>
      <w:r w:rsidR="000D03E6">
        <w:rPr>
          <w:rFonts w:ascii="Arial" w:hAnsi="Arial" w:cs="Arial"/>
          <w:lang w:val="en-US"/>
        </w:rPr>
        <w:t>Contract</w:t>
      </w:r>
      <w:r w:rsidR="00B700E8">
        <w:rPr>
          <w:rFonts w:ascii="Arial" w:hAnsi="Arial" w:cs="Arial"/>
          <w:lang w:val="en-US"/>
        </w:rPr>
        <w:t xml:space="preserve">, </w:t>
      </w:r>
      <w:r w:rsidR="003C3D09">
        <w:rPr>
          <w:rFonts w:ascii="Arial" w:hAnsi="Arial" w:cs="Arial"/>
          <w:lang w:val="en-US"/>
        </w:rPr>
        <w:t>including, but not limited to VAT</w:t>
      </w:r>
      <w:r w:rsidR="00154ADB">
        <w:rPr>
          <w:rFonts w:ascii="Arial" w:hAnsi="Arial" w:cs="Arial"/>
          <w:lang w:val="en-US"/>
        </w:rPr>
        <w:t xml:space="preserve"> and/or other indirect taxes, </w:t>
      </w:r>
      <w:r w:rsidR="00B700E8">
        <w:rPr>
          <w:rFonts w:ascii="Arial" w:hAnsi="Arial" w:cs="Arial"/>
          <w:lang w:val="en-US"/>
        </w:rPr>
        <w:t>as per Article 25.1</w:t>
      </w:r>
      <w:r w:rsidR="000D03E6">
        <w:rPr>
          <w:rFonts w:ascii="Arial" w:hAnsi="Arial" w:cs="Arial"/>
          <w:lang w:val="en-US"/>
        </w:rPr>
        <w:t xml:space="preserve">. The Contractor </w:t>
      </w:r>
      <w:r w:rsidR="006676F0" w:rsidRPr="00B420B3">
        <w:rPr>
          <w:rFonts w:ascii="Arial" w:hAnsi="Arial" w:cs="Arial"/>
          <w:lang w:val="en-US"/>
        </w:rPr>
        <w:t>shall be responsible for all payroll taxes and benefits of the Contractor’s employees. No income tax, nor payroll tax of any kind</w:t>
      </w:r>
      <w:r w:rsidR="000D03E6">
        <w:rPr>
          <w:rFonts w:ascii="Arial" w:hAnsi="Arial" w:cs="Arial"/>
          <w:lang w:val="en-US"/>
        </w:rPr>
        <w:t xml:space="preserve"> or any other direct tax to the Contractor</w:t>
      </w:r>
      <w:r w:rsidR="006676F0" w:rsidRPr="00B420B3">
        <w:rPr>
          <w:rFonts w:ascii="Arial" w:hAnsi="Arial" w:cs="Arial"/>
          <w:lang w:val="en-US"/>
        </w:rPr>
        <w:t xml:space="preserve"> shall be withheld or paid by the </w:t>
      </w:r>
      <w:r w:rsidR="000963C3">
        <w:rPr>
          <w:rFonts w:ascii="Arial" w:hAnsi="Arial" w:cs="Arial"/>
          <w:lang w:val="en-US"/>
        </w:rPr>
        <w:t>Client</w:t>
      </w:r>
      <w:r w:rsidR="006676F0" w:rsidRPr="00B420B3">
        <w:rPr>
          <w:rFonts w:ascii="Arial" w:hAnsi="Arial" w:cs="Arial"/>
          <w:lang w:val="en-US"/>
        </w:rPr>
        <w:t xml:space="preserve"> on behalf of the Contractor or its employees. The Contractor understands that he is responsible to pay, according to law, the Contractor´s taxes and the Contractor shall, upon request by the </w:t>
      </w:r>
      <w:r w:rsidR="000963C3">
        <w:rPr>
          <w:rFonts w:ascii="Arial" w:hAnsi="Arial" w:cs="Arial"/>
          <w:lang w:val="en-US"/>
        </w:rPr>
        <w:t>Client</w:t>
      </w:r>
      <w:r w:rsidR="006676F0" w:rsidRPr="00B420B3">
        <w:rPr>
          <w:rFonts w:ascii="Arial" w:hAnsi="Arial" w:cs="Arial"/>
          <w:lang w:val="en-US"/>
        </w:rPr>
        <w:t xml:space="preserve">, properly document to the </w:t>
      </w:r>
      <w:r w:rsidR="000963C3">
        <w:rPr>
          <w:rFonts w:ascii="Arial" w:hAnsi="Arial" w:cs="Arial"/>
          <w:lang w:val="en-US"/>
        </w:rPr>
        <w:t>Client</w:t>
      </w:r>
      <w:r w:rsidR="006676F0" w:rsidRPr="00B420B3">
        <w:rPr>
          <w:rFonts w:ascii="Arial" w:hAnsi="Arial" w:cs="Arial"/>
          <w:lang w:val="en-US"/>
        </w:rPr>
        <w:t xml:space="preserve"> that taxes have </w:t>
      </w:r>
      <w:r w:rsidR="006676F0" w:rsidRPr="00B420B3">
        <w:rPr>
          <w:rFonts w:ascii="Arial" w:hAnsi="Arial" w:cs="Arial"/>
          <w:lang w:val="en-US"/>
        </w:rPr>
        <w:t>been paid.</w:t>
      </w:r>
    </w:p>
    <w:p w14:paraId="70D2C903" w14:textId="00AD76F4" w:rsidR="006676F0" w:rsidRPr="00B420B3" w:rsidRDefault="006C1C86" w:rsidP="006676F0">
      <w:pPr>
        <w:spacing w:after="120" w:line="240" w:lineRule="auto"/>
        <w:ind w:left="709" w:hanging="709"/>
        <w:jc w:val="both"/>
        <w:rPr>
          <w:rFonts w:ascii="Arial" w:hAnsi="Arial" w:cs="Arial"/>
          <w:lang w:val="en-US"/>
        </w:rPr>
      </w:pPr>
      <w:r>
        <w:rPr>
          <w:rFonts w:ascii="Arial" w:hAnsi="Arial" w:cs="Arial"/>
          <w:lang w:val="en-US"/>
        </w:rPr>
        <w:t>2</w:t>
      </w:r>
      <w:r w:rsidR="00094BC6">
        <w:rPr>
          <w:rFonts w:ascii="Arial" w:hAnsi="Arial" w:cs="Arial"/>
          <w:lang w:val="en-US"/>
        </w:rPr>
        <w:t>0</w:t>
      </w:r>
      <w:r w:rsidR="006676F0" w:rsidRPr="00B420B3">
        <w:rPr>
          <w:rFonts w:ascii="Arial" w:hAnsi="Arial" w:cs="Arial"/>
          <w:lang w:val="en-US"/>
        </w:rPr>
        <w:t>.2</w:t>
      </w:r>
      <w:r w:rsidR="006676F0" w:rsidRPr="00B420B3">
        <w:rPr>
          <w:rFonts w:ascii="Arial" w:hAnsi="Arial" w:cs="Arial"/>
          <w:vertAlign w:val="superscript"/>
          <w:lang w:val="en-US"/>
        </w:rPr>
        <w:footnoteReference w:id="10"/>
      </w:r>
      <w:r w:rsidR="006676F0" w:rsidRPr="00B420B3">
        <w:rPr>
          <w:rFonts w:ascii="Arial" w:hAnsi="Arial" w:cs="Arial"/>
          <w:lang w:val="en-US"/>
        </w:rPr>
        <w:tab/>
        <w:t xml:space="preserve">The Contractor shall provide the </w:t>
      </w:r>
      <w:r w:rsidR="000963C3">
        <w:rPr>
          <w:rFonts w:ascii="Arial" w:hAnsi="Arial" w:cs="Arial"/>
          <w:lang w:val="en-US"/>
        </w:rPr>
        <w:t>Client</w:t>
      </w:r>
      <w:r w:rsidR="006676F0" w:rsidRPr="00B420B3">
        <w:rPr>
          <w:rFonts w:ascii="Arial" w:hAnsi="Arial" w:cs="Arial"/>
          <w:lang w:val="en-US"/>
        </w:rPr>
        <w:t xml:space="preserve"> with any certificate of tax residency required under any applicable treaty to avoid double taxation, to avoid any withholding on payments by the </w:t>
      </w:r>
      <w:r w:rsidR="000963C3">
        <w:rPr>
          <w:rFonts w:ascii="Arial" w:hAnsi="Arial" w:cs="Arial"/>
          <w:lang w:val="en-US"/>
        </w:rPr>
        <w:t>Client</w:t>
      </w:r>
      <w:r w:rsidR="006676F0" w:rsidRPr="00B420B3">
        <w:rPr>
          <w:rFonts w:ascii="Arial" w:hAnsi="Arial" w:cs="Arial"/>
          <w:lang w:val="en-US"/>
        </w:rPr>
        <w:t>.</w:t>
      </w:r>
    </w:p>
    <w:p w14:paraId="61765C6B" w14:textId="77777777" w:rsidR="006676F0" w:rsidRPr="00B420B3" w:rsidRDefault="006676F0" w:rsidP="006676F0">
      <w:pPr>
        <w:spacing w:after="120" w:line="240" w:lineRule="auto"/>
        <w:ind w:left="567" w:hanging="567"/>
        <w:jc w:val="both"/>
        <w:rPr>
          <w:rFonts w:ascii="Arial" w:hAnsi="Arial" w:cs="Arial"/>
          <w:lang w:val="en-US"/>
        </w:rPr>
      </w:pPr>
    </w:p>
    <w:p w14:paraId="14C4571B" w14:textId="6A607398" w:rsidR="006676F0" w:rsidRPr="00B420B3" w:rsidRDefault="006676F0" w:rsidP="006676F0">
      <w:pPr>
        <w:jc w:val="center"/>
        <w:rPr>
          <w:rFonts w:ascii="Arial" w:hAnsi="Arial" w:cs="Arial"/>
          <w:b/>
          <w:lang w:val="en-US"/>
        </w:rPr>
      </w:pPr>
      <w:r w:rsidRPr="00B420B3">
        <w:rPr>
          <w:rFonts w:ascii="Arial" w:hAnsi="Arial" w:cs="Arial"/>
          <w:b/>
          <w:lang w:val="en-US"/>
        </w:rPr>
        <w:t xml:space="preserve">ARTICLE </w:t>
      </w:r>
      <w:r w:rsidR="00F72A77">
        <w:rPr>
          <w:rFonts w:ascii="Arial" w:hAnsi="Arial" w:cs="Arial"/>
          <w:b/>
          <w:lang w:val="en-US"/>
        </w:rPr>
        <w:t>2</w:t>
      </w:r>
      <w:r w:rsidR="00991DF5">
        <w:rPr>
          <w:rFonts w:ascii="Arial" w:hAnsi="Arial" w:cs="Arial"/>
          <w:b/>
          <w:lang w:val="en-US"/>
        </w:rPr>
        <w:t>1</w:t>
      </w:r>
    </w:p>
    <w:p w14:paraId="4B4E5F4E" w14:textId="77777777" w:rsidR="006676F0" w:rsidRPr="00B420B3" w:rsidRDefault="006676F0" w:rsidP="006676F0">
      <w:pPr>
        <w:spacing w:before="240"/>
        <w:jc w:val="center"/>
        <w:rPr>
          <w:rFonts w:ascii="Arial" w:hAnsi="Arial" w:cs="Arial"/>
          <w:b/>
          <w:lang w:val="en-US"/>
        </w:rPr>
      </w:pPr>
      <w:r w:rsidRPr="00B420B3">
        <w:rPr>
          <w:rFonts w:ascii="Arial" w:hAnsi="Arial" w:cs="Arial"/>
          <w:b/>
          <w:lang w:val="en-US"/>
        </w:rPr>
        <w:t>QUALITY ASSURANCE</w:t>
      </w:r>
    </w:p>
    <w:p w14:paraId="18AB0B87" w14:textId="113F8608" w:rsidR="006676F0" w:rsidRPr="00B420B3" w:rsidRDefault="006C1C86" w:rsidP="006676F0">
      <w:pPr>
        <w:spacing w:before="240" w:after="0" w:line="240" w:lineRule="atLeast"/>
        <w:ind w:left="720" w:right="14" w:hanging="750"/>
        <w:jc w:val="both"/>
        <w:rPr>
          <w:rFonts w:ascii="Arial" w:eastAsia="Times New Roman" w:hAnsi="Arial" w:cs="Arial"/>
          <w:szCs w:val="20"/>
          <w:lang w:val="en-GB" w:eastAsia="fr-FR"/>
        </w:rPr>
      </w:pPr>
      <w:r>
        <w:rPr>
          <w:rFonts w:ascii="Arial" w:eastAsia="Times New Roman" w:hAnsi="Arial" w:cs="Arial"/>
          <w:szCs w:val="20"/>
          <w:lang w:val="en-GB" w:eastAsia="fr-FR"/>
        </w:rPr>
        <w:t>2</w:t>
      </w:r>
      <w:r w:rsidR="00094BC6">
        <w:rPr>
          <w:rFonts w:ascii="Arial" w:eastAsia="Times New Roman" w:hAnsi="Arial" w:cs="Arial"/>
          <w:szCs w:val="20"/>
          <w:lang w:val="en-GB" w:eastAsia="fr-FR"/>
        </w:rPr>
        <w:t>1</w:t>
      </w:r>
      <w:r w:rsidR="006676F0" w:rsidRPr="00B420B3">
        <w:rPr>
          <w:rFonts w:ascii="Arial" w:eastAsia="Times New Roman" w:hAnsi="Arial" w:cs="Arial"/>
          <w:szCs w:val="20"/>
          <w:lang w:val="en-GB" w:eastAsia="fr-FR"/>
        </w:rPr>
        <w:t>.1</w:t>
      </w:r>
      <w:r w:rsidR="006676F0" w:rsidRPr="00B420B3">
        <w:rPr>
          <w:rFonts w:ascii="Arial" w:eastAsia="Times New Roman" w:hAnsi="Arial" w:cs="Arial"/>
          <w:szCs w:val="20"/>
          <w:lang w:val="en-GB" w:eastAsia="fr-FR"/>
        </w:rPr>
        <w:tab/>
        <w:t xml:space="preserve">The Contractor shall put into place and provide to the </w:t>
      </w:r>
      <w:r w:rsidR="000963C3">
        <w:rPr>
          <w:rFonts w:ascii="Arial" w:eastAsia="Times New Roman" w:hAnsi="Arial" w:cs="Arial"/>
          <w:szCs w:val="20"/>
          <w:lang w:val="en-GB" w:eastAsia="fr-FR"/>
        </w:rPr>
        <w:t>Client</w:t>
      </w:r>
      <w:r w:rsidR="006676F0" w:rsidRPr="00B420B3">
        <w:rPr>
          <w:rFonts w:ascii="Arial" w:eastAsia="Times New Roman" w:hAnsi="Arial" w:cs="Arial"/>
          <w:szCs w:val="20"/>
          <w:lang w:val="en-GB" w:eastAsia="fr-FR"/>
        </w:rPr>
        <w:t xml:space="preserve"> a quality assurance system to demonstrate compliance with the requirements of the Contract within ten (10) days of the Start Date. The system shall be in accordance with any details stated in </w:t>
      </w:r>
      <w:r w:rsidR="006676F0" w:rsidRPr="0044492B">
        <w:rPr>
          <w:rFonts w:ascii="Arial" w:eastAsia="Times New Roman" w:hAnsi="Arial" w:cs="Arial"/>
          <w:b/>
          <w:szCs w:val="20"/>
          <w:lang w:val="en-GB" w:eastAsia="fr-FR"/>
        </w:rPr>
        <w:t>Appendix 1</w:t>
      </w:r>
      <w:r w:rsidR="006676F0" w:rsidRPr="00B420B3">
        <w:rPr>
          <w:rFonts w:ascii="Arial" w:eastAsia="Times New Roman" w:hAnsi="Arial" w:cs="Arial"/>
          <w:szCs w:val="20"/>
          <w:lang w:val="en-GB" w:eastAsia="fr-FR"/>
        </w:rPr>
        <w:t>, if any. If there are no such details, the Contractor shall implement a system that is appropriate in the Territory, demonstrating compliance with the Contract.</w:t>
      </w:r>
    </w:p>
    <w:p w14:paraId="74E60BDD" w14:textId="4D05A564" w:rsidR="006676F0" w:rsidRPr="00B420B3" w:rsidRDefault="006C1C86" w:rsidP="006676F0">
      <w:pPr>
        <w:spacing w:before="120" w:after="0" w:line="240" w:lineRule="atLeast"/>
        <w:ind w:left="720" w:right="14" w:hanging="750"/>
        <w:jc w:val="both"/>
        <w:rPr>
          <w:rFonts w:ascii="Arial" w:eastAsia="Times New Roman" w:hAnsi="Arial" w:cs="Arial"/>
          <w:szCs w:val="20"/>
          <w:lang w:val="en-GB" w:eastAsia="fr-FR"/>
        </w:rPr>
      </w:pPr>
      <w:r>
        <w:rPr>
          <w:rFonts w:ascii="Arial" w:eastAsia="Times New Roman" w:hAnsi="Arial" w:cs="Arial"/>
          <w:szCs w:val="20"/>
          <w:lang w:val="en-GB" w:eastAsia="fr-FR"/>
        </w:rPr>
        <w:t>2</w:t>
      </w:r>
      <w:r w:rsidR="00094BC6">
        <w:rPr>
          <w:rFonts w:ascii="Arial" w:eastAsia="Times New Roman" w:hAnsi="Arial" w:cs="Arial"/>
          <w:szCs w:val="20"/>
          <w:lang w:val="en-GB" w:eastAsia="fr-FR"/>
        </w:rPr>
        <w:t>1</w:t>
      </w:r>
      <w:r w:rsidR="006676F0" w:rsidRPr="00B420B3">
        <w:rPr>
          <w:rFonts w:ascii="Arial" w:eastAsia="Times New Roman" w:hAnsi="Arial" w:cs="Arial"/>
          <w:szCs w:val="20"/>
          <w:lang w:val="en-GB" w:eastAsia="fr-FR"/>
        </w:rPr>
        <w:t>.2</w:t>
      </w:r>
      <w:r w:rsidR="006676F0" w:rsidRPr="00B420B3">
        <w:rPr>
          <w:rFonts w:ascii="Arial" w:eastAsia="Times New Roman" w:hAnsi="Arial" w:cs="Arial"/>
          <w:szCs w:val="20"/>
          <w:lang w:val="en-GB" w:eastAsia="fr-FR"/>
        </w:rPr>
        <w:tab/>
        <w:t>Compliance with the quality assurance system shall not relieve the Contractor of any of its duties, obligations or responsibilities under the Contract.</w:t>
      </w:r>
    </w:p>
    <w:p w14:paraId="3862049D" w14:textId="6CA6C7EA" w:rsidR="006676F0" w:rsidRPr="00B420B3" w:rsidRDefault="006C1C86" w:rsidP="006676F0">
      <w:pPr>
        <w:spacing w:before="120" w:after="0" w:line="240" w:lineRule="atLeast"/>
        <w:ind w:left="720" w:right="14" w:hanging="750"/>
        <w:jc w:val="both"/>
        <w:rPr>
          <w:rFonts w:ascii="Arial" w:eastAsia="Times New Roman" w:hAnsi="Arial" w:cs="Arial"/>
          <w:szCs w:val="20"/>
          <w:lang w:val="en-GB" w:eastAsia="fr-FR"/>
        </w:rPr>
      </w:pPr>
      <w:r>
        <w:rPr>
          <w:rFonts w:ascii="Arial" w:eastAsia="Times New Roman" w:hAnsi="Arial" w:cs="Arial"/>
          <w:szCs w:val="20"/>
          <w:lang w:val="en-GB" w:eastAsia="fr-FR"/>
        </w:rPr>
        <w:t>2</w:t>
      </w:r>
      <w:r w:rsidR="00094BC6">
        <w:rPr>
          <w:rFonts w:ascii="Arial" w:eastAsia="Times New Roman" w:hAnsi="Arial" w:cs="Arial"/>
          <w:szCs w:val="20"/>
          <w:lang w:val="en-GB" w:eastAsia="fr-FR"/>
        </w:rPr>
        <w:t>1</w:t>
      </w:r>
      <w:r w:rsidR="006676F0" w:rsidRPr="00B420B3">
        <w:rPr>
          <w:rFonts w:ascii="Arial" w:eastAsia="Times New Roman" w:hAnsi="Arial" w:cs="Arial"/>
          <w:szCs w:val="20"/>
          <w:lang w:val="en-GB" w:eastAsia="fr-FR"/>
        </w:rPr>
        <w:t>.3</w:t>
      </w:r>
      <w:r w:rsidR="006676F0" w:rsidRPr="00B420B3">
        <w:rPr>
          <w:rFonts w:ascii="Arial" w:eastAsia="Times New Roman" w:hAnsi="Arial" w:cs="Arial"/>
          <w:szCs w:val="20"/>
          <w:lang w:val="en-GB" w:eastAsia="fr-FR"/>
        </w:rPr>
        <w:tab/>
        <w:t xml:space="preserve">Without prejudice to the Contractor’s obligations under this Article </w:t>
      </w:r>
      <w:r>
        <w:rPr>
          <w:rFonts w:ascii="Arial" w:eastAsia="Times New Roman" w:hAnsi="Arial" w:cs="Arial"/>
          <w:szCs w:val="20"/>
          <w:lang w:val="en-GB" w:eastAsia="fr-FR"/>
        </w:rPr>
        <w:t>22</w:t>
      </w:r>
      <w:r w:rsidR="006676F0" w:rsidRPr="00B420B3">
        <w:rPr>
          <w:rFonts w:ascii="Arial" w:eastAsia="Times New Roman" w:hAnsi="Arial" w:cs="Arial"/>
          <w:szCs w:val="20"/>
          <w:lang w:val="en-GB" w:eastAsia="fr-FR"/>
        </w:rPr>
        <w:t xml:space="preserve">, the </w:t>
      </w:r>
      <w:r w:rsidR="000963C3">
        <w:rPr>
          <w:rFonts w:ascii="Arial" w:eastAsia="Times New Roman" w:hAnsi="Arial" w:cs="Arial"/>
          <w:szCs w:val="20"/>
          <w:lang w:val="en-GB" w:eastAsia="fr-FR"/>
        </w:rPr>
        <w:t>Client</w:t>
      </w:r>
      <w:r w:rsidR="006676F0" w:rsidRPr="00B420B3">
        <w:rPr>
          <w:rFonts w:ascii="Arial" w:eastAsia="Times New Roman" w:hAnsi="Arial" w:cs="Arial"/>
          <w:szCs w:val="20"/>
          <w:lang w:val="en-GB" w:eastAsia="fr-FR"/>
        </w:rPr>
        <w:t xml:space="preserve"> shall be entitled to audit the Contractor’s compliance with the quality assurance system</w:t>
      </w:r>
      <w:r w:rsidR="00C97770">
        <w:rPr>
          <w:rFonts w:ascii="Arial" w:eastAsia="Times New Roman" w:hAnsi="Arial" w:cs="Arial"/>
          <w:szCs w:val="20"/>
          <w:lang w:val="en-GB" w:eastAsia="fr-FR"/>
        </w:rPr>
        <w:t xml:space="preserve"> </w:t>
      </w:r>
      <w:r w:rsidR="00C97770" w:rsidRPr="00B420B3">
        <w:rPr>
          <w:rFonts w:ascii="Arial" w:eastAsia="Times New Roman" w:hAnsi="Arial" w:cs="Arial"/>
          <w:szCs w:val="20"/>
          <w:lang w:val="en-GB" w:eastAsia="fr-FR"/>
        </w:rPr>
        <w:t>at any time</w:t>
      </w:r>
      <w:r w:rsidR="00C97770">
        <w:rPr>
          <w:rFonts w:ascii="Arial" w:eastAsia="Times New Roman" w:hAnsi="Arial" w:cs="Arial"/>
          <w:szCs w:val="20"/>
          <w:lang w:val="en-GB" w:eastAsia="fr-FR"/>
        </w:rPr>
        <w:t xml:space="preserve"> during business hours</w:t>
      </w:r>
      <w:r w:rsidR="006676F0" w:rsidRPr="00B420B3">
        <w:rPr>
          <w:rFonts w:ascii="Arial" w:eastAsia="Times New Roman" w:hAnsi="Arial" w:cs="Arial"/>
          <w:szCs w:val="20"/>
          <w:lang w:val="en-GB" w:eastAsia="fr-FR"/>
        </w:rPr>
        <w:t>, provided that such an entitlement does not impede the progress of the Services.</w:t>
      </w:r>
    </w:p>
    <w:p w14:paraId="2357C118" w14:textId="77777777" w:rsidR="006676F0" w:rsidRDefault="006676F0" w:rsidP="006676F0">
      <w:pPr>
        <w:spacing w:before="120" w:after="0" w:line="240" w:lineRule="atLeast"/>
        <w:ind w:left="720" w:right="14" w:hanging="750"/>
        <w:jc w:val="both"/>
        <w:rPr>
          <w:rFonts w:ascii="Arial" w:eastAsia="Times New Roman" w:hAnsi="Arial" w:cs="Arial"/>
          <w:szCs w:val="20"/>
          <w:lang w:val="en-GB" w:eastAsia="fr-FR"/>
        </w:rPr>
      </w:pPr>
    </w:p>
    <w:p w14:paraId="0E459F7B" w14:textId="77777777" w:rsidR="00154ADB" w:rsidRDefault="00154ADB" w:rsidP="006676F0">
      <w:pPr>
        <w:spacing w:before="120" w:after="0" w:line="240" w:lineRule="atLeast"/>
        <w:ind w:left="720" w:right="14" w:hanging="750"/>
        <w:jc w:val="both"/>
        <w:rPr>
          <w:rFonts w:ascii="Arial" w:eastAsia="Times New Roman" w:hAnsi="Arial" w:cs="Arial"/>
          <w:szCs w:val="20"/>
          <w:lang w:val="en-GB" w:eastAsia="fr-FR"/>
        </w:rPr>
      </w:pPr>
    </w:p>
    <w:p w14:paraId="551DC43B" w14:textId="77777777" w:rsidR="00154ADB" w:rsidRPr="00B420B3" w:rsidRDefault="00154ADB" w:rsidP="006676F0">
      <w:pPr>
        <w:spacing w:before="120" w:after="0" w:line="240" w:lineRule="atLeast"/>
        <w:ind w:left="720" w:right="14" w:hanging="750"/>
        <w:jc w:val="both"/>
        <w:rPr>
          <w:rFonts w:ascii="Arial" w:eastAsia="Times New Roman" w:hAnsi="Arial" w:cs="Arial"/>
          <w:szCs w:val="20"/>
          <w:lang w:val="en-GB" w:eastAsia="fr-FR"/>
        </w:rPr>
      </w:pPr>
    </w:p>
    <w:p w14:paraId="78978930" w14:textId="55504D00" w:rsidR="006676F0" w:rsidRPr="00B420B3" w:rsidRDefault="006676F0" w:rsidP="006676F0">
      <w:pPr>
        <w:jc w:val="center"/>
        <w:rPr>
          <w:rFonts w:ascii="Arial" w:hAnsi="Arial" w:cs="Arial"/>
          <w:b/>
          <w:lang w:val="en-US"/>
        </w:rPr>
      </w:pPr>
      <w:r w:rsidRPr="00B420B3">
        <w:rPr>
          <w:rFonts w:ascii="Arial" w:hAnsi="Arial" w:cs="Arial"/>
          <w:b/>
          <w:lang w:val="en-US"/>
        </w:rPr>
        <w:lastRenderedPageBreak/>
        <w:t xml:space="preserve">ARTICLE </w:t>
      </w:r>
      <w:r w:rsidR="00A14374">
        <w:rPr>
          <w:rFonts w:ascii="Arial" w:hAnsi="Arial" w:cs="Arial"/>
          <w:b/>
          <w:lang w:val="en-US"/>
        </w:rPr>
        <w:t>2</w:t>
      </w:r>
      <w:r w:rsidR="00991DF5">
        <w:rPr>
          <w:rFonts w:ascii="Arial" w:hAnsi="Arial" w:cs="Arial"/>
          <w:b/>
          <w:lang w:val="en-US"/>
        </w:rPr>
        <w:t>2</w:t>
      </w:r>
    </w:p>
    <w:p w14:paraId="6876DD9D" w14:textId="77777777" w:rsidR="006676F0" w:rsidRPr="00B420B3" w:rsidRDefault="006676F0" w:rsidP="006676F0">
      <w:pPr>
        <w:spacing w:before="240"/>
        <w:jc w:val="center"/>
        <w:rPr>
          <w:rFonts w:ascii="Arial" w:hAnsi="Arial" w:cs="Arial"/>
          <w:b/>
          <w:lang w:val="en-US"/>
        </w:rPr>
      </w:pPr>
      <w:r w:rsidRPr="00127BF8">
        <w:rPr>
          <w:rFonts w:ascii="Arial" w:hAnsi="Arial" w:cs="Arial"/>
          <w:b/>
          <w:lang w:val="en-US"/>
        </w:rPr>
        <w:t>DELAY DAMAGES</w:t>
      </w:r>
    </w:p>
    <w:p w14:paraId="3320AE85" w14:textId="5ADAE290" w:rsidR="006676F0" w:rsidRPr="00B420B3" w:rsidRDefault="006C1C86" w:rsidP="006676F0">
      <w:pPr>
        <w:spacing w:before="240" w:after="0" w:line="240" w:lineRule="atLeast"/>
        <w:ind w:left="720" w:right="14" w:hanging="750"/>
        <w:jc w:val="both"/>
        <w:rPr>
          <w:rFonts w:ascii="Arial" w:eastAsia="Times New Roman" w:hAnsi="Arial" w:cs="Arial"/>
          <w:szCs w:val="20"/>
          <w:lang w:val="en-GB" w:eastAsia="fr-FR"/>
        </w:rPr>
      </w:pPr>
      <w:r>
        <w:rPr>
          <w:rFonts w:ascii="Arial" w:eastAsia="Times New Roman" w:hAnsi="Arial" w:cs="Arial"/>
          <w:szCs w:val="20"/>
          <w:lang w:val="en-GB" w:eastAsia="fr-FR"/>
        </w:rPr>
        <w:t>2</w:t>
      </w:r>
      <w:r w:rsidR="00094BC6">
        <w:rPr>
          <w:rFonts w:ascii="Arial" w:eastAsia="Times New Roman" w:hAnsi="Arial" w:cs="Arial"/>
          <w:szCs w:val="20"/>
          <w:lang w:val="en-GB" w:eastAsia="fr-FR"/>
        </w:rPr>
        <w:t>2</w:t>
      </w:r>
      <w:r w:rsidR="006676F0" w:rsidRPr="00B420B3">
        <w:rPr>
          <w:rFonts w:ascii="Arial" w:eastAsia="Times New Roman" w:hAnsi="Arial" w:cs="Arial"/>
          <w:szCs w:val="20"/>
          <w:lang w:val="en-GB" w:eastAsia="fr-FR"/>
        </w:rPr>
        <w:t>.1</w:t>
      </w:r>
      <w:r w:rsidR="006676F0" w:rsidRPr="00B420B3">
        <w:rPr>
          <w:rFonts w:ascii="Arial" w:eastAsia="Times New Roman" w:hAnsi="Arial" w:cs="Arial"/>
          <w:szCs w:val="20"/>
          <w:lang w:val="en-GB" w:eastAsia="fr-FR"/>
        </w:rPr>
        <w:tab/>
        <w:t xml:space="preserve">If the Contractor fails to </w:t>
      </w:r>
      <w:r w:rsidR="00B533BE">
        <w:rPr>
          <w:rFonts w:ascii="Arial" w:eastAsia="Times New Roman" w:hAnsi="Arial" w:cs="Arial"/>
          <w:szCs w:val="20"/>
          <w:lang w:val="en-GB" w:eastAsia="fr-FR"/>
        </w:rPr>
        <w:t>provide</w:t>
      </w:r>
      <w:r w:rsidR="00B533BE" w:rsidRPr="00B420B3">
        <w:rPr>
          <w:rFonts w:ascii="Arial" w:eastAsia="Times New Roman" w:hAnsi="Arial" w:cs="Arial"/>
          <w:szCs w:val="20"/>
          <w:lang w:val="en-GB" w:eastAsia="fr-FR"/>
        </w:rPr>
        <w:t xml:space="preserve"> </w:t>
      </w:r>
      <w:r w:rsidR="006676F0" w:rsidRPr="00B420B3">
        <w:rPr>
          <w:rFonts w:ascii="Arial" w:eastAsia="Times New Roman" w:hAnsi="Arial" w:cs="Arial"/>
          <w:szCs w:val="20"/>
          <w:lang w:val="en-GB" w:eastAsia="fr-FR"/>
        </w:rPr>
        <w:t xml:space="preserve">the Services </w:t>
      </w:r>
      <w:r w:rsidR="0074146C">
        <w:rPr>
          <w:rFonts w:ascii="Arial" w:eastAsia="Times New Roman" w:hAnsi="Arial" w:cs="Arial"/>
          <w:szCs w:val="20"/>
          <w:lang w:val="en-GB" w:eastAsia="fr-FR"/>
        </w:rPr>
        <w:t xml:space="preserve"> under each Services Request </w:t>
      </w:r>
      <w:r w:rsidR="006676F0" w:rsidRPr="00B420B3">
        <w:rPr>
          <w:rFonts w:ascii="Arial" w:eastAsia="Times New Roman" w:hAnsi="Arial" w:cs="Arial"/>
          <w:szCs w:val="20"/>
          <w:lang w:val="en-GB" w:eastAsia="fr-FR"/>
        </w:rPr>
        <w:t xml:space="preserve">within the time specified in the Schedule for reasons attributable solely to the Contractor, then the Contractor shall pay to the </w:t>
      </w:r>
      <w:r w:rsidR="000963C3">
        <w:rPr>
          <w:rFonts w:ascii="Arial" w:eastAsia="Times New Roman" w:hAnsi="Arial" w:cs="Arial"/>
          <w:szCs w:val="20"/>
          <w:lang w:val="en-GB" w:eastAsia="fr-FR"/>
        </w:rPr>
        <w:t>Client</w:t>
      </w:r>
      <w:r w:rsidR="006676F0" w:rsidRPr="00B420B3">
        <w:rPr>
          <w:rFonts w:ascii="Arial" w:eastAsia="Times New Roman" w:hAnsi="Arial" w:cs="Arial"/>
          <w:szCs w:val="20"/>
          <w:lang w:val="en-GB" w:eastAsia="fr-FR"/>
        </w:rPr>
        <w:t xml:space="preserve"> Delay Damages for such Breach of Contract (which shall be the only monies due from the Contractor </w:t>
      </w:r>
      <w:r w:rsidR="006676F0" w:rsidRPr="00B420B3">
        <w:rPr>
          <w:rFonts w:ascii="Arial" w:eastAsia="Times New Roman" w:hAnsi="Arial" w:cs="Arial"/>
          <w:szCs w:val="20"/>
          <w:lang w:val="en-GB" w:eastAsia="fr-FR"/>
        </w:rPr>
        <w:t xml:space="preserve">for such Breach of Contract and any other consequences of the delay), subject to the limit stated in the Special Conditions. </w:t>
      </w:r>
    </w:p>
    <w:p w14:paraId="07D40008" w14:textId="0E74D979" w:rsidR="006676F0" w:rsidRPr="00B420B3" w:rsidRDefault="006C1C86" w:rsidP="006676F0">
      <w:pPr>
        <w:spacing w:before="120" w:after="0" w:line="240" w:lineRule="atLeast"/>
        <w:ind w:left="720" w:right="14" w:hanging="750"/>
        <w:jc w:val="both"/>
        <w:rPr>
          <w:rFonts w:ascii="Arial" w:eastAsia="Times New Roman" w:hAnsi="Arial" w:cs="Arial"/>
          <w:szCs w:val="20"/>
          <w:lang w:val="en-GB" w:eastAsia="fr-FR"/>
        </w:rPr>
      </w:pPr>
      <w:r>
        <w:rPr>
          <w:rFonts w:ascii="Arial" w:eastAsia="Times New Roman" w:hAnsi="Arial" w:cs="Arial"/>
          <w:szCs w:val="20"/>
          <w:lang w:val="en-GB" w:eastAsia="fr-FR"/>
        </w:rPr>
        <w:t>2</w:t>
      </w:r>
      <w:r w:rsidR="00094BC6">
        <w:rPr>
          <w:rFonts w:ascii="Arial" w:eastAsia="Times New Roman" w:hAnsi="Arial" w:cs="Arial"/>
          <w:szCs w:val="20"/>
          <w:lang w:val="en-GB" w:eastAsia="fr-FR"/>
        </w:rPr>
        <w:t>2</w:t>
      </w:r>
      <w:r w:rsidR="006676F0" w:rsidRPr="00B420B3">
        <w:rPr>
          <w:rFonts w:ascii="Arial" w:eastAsia="Times New Roman" w:hAnsi="Arial" w:cs="Arial"/>
          <w:szCs w:val="20"/>
          <w:lang w:val="en-GB" w:eastAsia="fr-FR"/>
        </w:rPr>
        <w:t>.2</w:t>
      </w:r>
      <w:r w:rsidR="006676F0" w:rsidRPr="00B420B3">
        <w:rPr>
          <w:rFonts w:ascii="Arial" w:eastAsia="Times New Roman" w:hAnsi="Arial" w:cs="Arial"/>
          <w:szCs w:val="20"/>
          <w:lang w:val="en-GB" w:eastAsia="fr-FR"/>
        </w:rPr>
        <w:tab/>
        <w:t xml:space="preserve">If no rate of Delay Damages is stated in the Special Conditions, the rate of Delay Damages shall be one half of one percent (0.5%) of the Contract Price for each complete week of delay, </w:t>
      </w:r>
      <w:r w:rsidR="007C6623" w:rsidRPr="007C6623">
        <w:rPr>
          <w:rFonts w:ascii="Arial" w:eastAsia="Times New Roman" w:hAnsi="Arial" w:cs="Arial"/>
          <w:szCs w:val="20"/>
          <w:lang w:val="en-GB" w:eastAsia="fr-FR"/>
        </w:rPr>
        <w:t xml:space="preserve">or on a pro rata basis, </w:t>
      </w:r>
      <w:r w:rsidR="006676F0" w:rsidRPr="00B420B3">
        <w:rPr>
          <w:rFonts w:ascii="Arial" w:eastAsia="Times New Roman" w:hAnsi="Arial" w:cs="Arial"/>
          <w:szCs w:val="20"/>
          <w:lang w:val="en-GB" w:eastAsia="fr-FR"/>
        </w:rPr>
        <w:t xml:space="preserve">up to a maximum of ten percent (10%) of the Contract Price. </w:t>
      </w:r>
    </w:p>
    <w:p w14:paraId="6B11F2F8" w14:textId="0C3E88E2" w:rsidR="006676F0" w:rsidRPr="00B420B3" w:rsidRDefault="006C1C86" w:rsidP="006676F0">
      <w:pPr>
        <w:spacing w:before="120" w:after="0" w:line="240" w:lineRule="atLeast"/>
        <w:ind w:left="720" w:right="14" w:hanging="750"/>
        <w:jc w:val="both"/>
        <w:rPr>
          <w:rFonts w:ascii="Arial" w:eastAsia="Times New Roman" w:hAnsi="Arial" w:cs="Arial"/>
          <w:szCs w:val="20"/>
          <w:lang w:val="en-GB" w:eastAsia="fr-FR"/>
        </w:rPr>
      </w:pPr>
      <w:r>
        <w:rPr>
          <w:rFonts w:ascii="Arial" w:eastAsia="Times New Roman" w:hAnsi="Arial" w:cs="Arial"/>
          <w:szCs w:val="20"/>
          <w:lang w:val="en-GB" w:eastAsia="fr-FR"/>
        </w:rPr>
        <w:t>2</w:t>
      </w:r>
      <w:r w:rsidR="00094BC6">
        <w:rPr>
          <w:rFonts w:ascii="Arial" w:eastAsia="Times New Roman" w:hAnsi="Arial" w:cs="Arial"/>
          <w:szCs w:val="20"/>
          <w:lang w:val="en-GB" w:eastAsia="fr-FR"/>
        </w:rPr>
        <w:t>2</w:t>
      </w:r>
      <w:r w:rsidR="006676F0" w:rsidRPr="00B420B3">
        <w:rPr>
          <w:rFonts w:ascii="Arial" w:eastAsia="Times New Roman" w:hAnsi="Arial" w:cs="Arial"/>
          <w:szCs w:val="20"/>
          <w:lang w:val="en-GB" w:eastAsia="fr-FR"/>
        </w:rPr>
        <w:t>.3</w:t>
      </w:r>
      <w:r w:rsidR="006676F0" w:rsidRPr="00B420B3">
        <w:rPr>
          <w:rFonts w:ascii="Arial" w:eastAsia="Times New Roman" w:hAnsi="Arial" w:cs="Arial"/>
          <w:szCs w:val="20"/>
          <w:lang w:val="en-GB" w:eastAsia="fr-FR"/>
        </w:rPr>
        <w:tab/>
        <w:t xml:space="preserve">The payment of such Delay Damages shall not relieve the Contractor from its obligation to complete the </w:t>
      </w:r>
      <w:r w:rsidR="00453F4B">
        <w:rPr>
          <w:rFonts w:ascii="Arial" w:eastAsia="Times New Roman" w:hAnsi="Arial" w:cs="Arial"/>
          <w:szCs w:val="20"/>
          <w:lang w:val="en-GB" w:eastAsia="fr-FR"/>
        </w:rPr>
        <w:t>Services</w:t>
      </w:r>
      <w:r w:rsidR="0074146C">
        <w:rPr>
          <w:rFonts w:ascii="Arial" w:eastAsia="Times New Roman" w:hAnsi="Arial" w:cs="Arial"/>
          <w:szCs w:val="20"/>
          <w:lang w:val="en-GB" w:eastAsia="fr-FR"/>
        </w:rPr>
        <w:t xml:space="preserve"> for each Project</w:t>
      </w:r>
      <w:r w:rsidR="00453F4B" w:rsidRPr="00B420B3">
        <w:rPr>
          <w:rFonts w:ascii="Arial" w:eastAsia="Times New Roman" w:hAnsi="Arial" w:cs="Arial"/>
          <w:szCs w:val="20"/>
          <w:lang w:val="en-GB" w:eastAsia="fr-FR"/>
        </w:rPr>
        <w:t xml:space="preserve"> </w:t>
      </w:r>
      <w:r w:rsidR="006676F0" w:rsidRPr="00B420B3">
        <w:rPr>
          <w:rFonts w:ascii="Arial" w:eastAsia="Times New Roman" w:hAnsi="Arial" w:cs="Arial"/>
          <w:szCs w:val="20"/>
          <w:lang w:val="en-GB" w:eastAsia="fr-FR"/>
        </w:rPr>
        <w:t>or from any other of its obligations under the Contract,</w:t>
      </w:r>
    </w:p>
    <w:p w14:paraId="0AE45F72" w14:textId="77777777" w:rsidR="0074146C" w:rsidRPr="00B420B3" w:rsidRDefault="0074146C" w:rsidP="006676F0">
      <w:pPr>
        <w:spacing w:after="120" w:line="240" w:lineRule="auto"/>
        <w:jc w:val="both"/>
        <w:rPr>
          <w:rFonts w:ascii="Arial" w:hAnsi="Arial" w:cs="Arial"/>
          <w:lang w:val="en-US"/>
        </w:rPr>
      </w:pPr>
    </w:p>
    <w:p w14:paraId="494C479A" w14:textId="5615ECFD" w:rsidR="006676F0" w:rsidRPr="00B420B3" w:rsidRDefault="006676F0" w:rsidP="006676F0">
      <w:pPr>
        <w:jc w:val="center"/>
        <w:rPr>
          <w:rFonts w:ascii="Arial" w:hAnsi="Arial" w:cs="Arial"/>
          <w:b/>
          <w:lang w:val="en-US"/>
        </w:rPr>
      </w:pPr>
      <w:r w:rsidRPr="00B420B3">
        <w:rPr>
          <w:rFonts w:ascii="Arial" w:hAnsi="Arial" w:cs="Arial"/>
          <w:b/>
          <w:lang w:val="en-US"/>
        </w:rPr>
        <w:t xml:space="preserve">ARTICLE </w:t>
      </w:r>
      <w:r w:rsidR="00A14374">
        <w:rPr>
          <w:rFonts w:ascii="Arial" w:hAnsi="Arial" w:cs="Arial"/>
          <w:b/>
          <w:lang w:val="en-US"/>
        </w:rPr>
        <w:t>2</w:t>
      </w:r>
      <w:r w:rsidR="00991DF5">
        <w:rPr>
          <w:rFonts w:ascii="Arial" w:hAnsi="Arial" w:cs="Arial"/>
          <w:b/>
          <w:lang w:val="en-US"/>
        </w:rPr>
        <w:t>3</w:t>
      </w:r>
      <w:r w:rsidRPr="00B420B3">
        <w:rPr>
          <w:rFonts w:ascii="Arial" w:hAnsi="Arial" w:cs="Arial"/>
          <w:b/>
          <w:lang w:val="en-US"/>
        </w:rPr>
        <w:tab/>
      </w:r>
    </w:p>
    <w:p w14:paraId="0E63AD53" w14:textId="77777777" w:rsidR="006676F0" w:rsidRPr="00B420B3" w:rsidRDefault="006676F0" w:rsidP="006676F0">
      <w:pPr>
        <w:jc w:val="center"/>
        <w:rPr>
          <w:rFonts w:ascii="Arial" w:hAnsi="Arial" w:cs="Arial"/>
          <w:b/>
          <w:lang w:val="en-US"/>
        </w:rPr>
      </w:pPr>
      <w:r w:rsidRPr="00B420B3">
        <w:rPr>
          <w:rFonts w:ascii="Arial" w:hAnsi="Arial" w:cs="Arial"/>
          <w:b/>
          <w:lang w:val="en-US"/>
        </w:rPr>
        <w:t xml:space="preserve">INTELLECTUAL PROPERTY RIGHTS </w:t>
      </w:r>
    </w:p>
    <w:p w14:paraId="6A7A4531" w14:textId="6678CABC" w:rsidR="00CA00B9" w:rsidRDefault="006C1C86" w:rsidP="00CA00B9">
      <w:pPr>
        <w:spacing w:after="120" w:line="240" w:lineRule="auto"/>
        <w:ind w:left="709" w:hanging="709"/>
        <w:jc w:val="both"/>
        <w:rPr>
          <w:rFonts w:ascii="Arial" w:hAnsi="Arial" w:cs="Arial"/>
          <w:lang w:val="en-US"/>
        </w:rPr>
      </w:pPr>
      <w:r>
        <w:rPr>
          <w:rFonts w:ascii="Arial" w:hAnsi="Arial" w:cs="Arial"/>
          <w:lang w:val="en-US"/>
        </w:rPr>
        <w:t>2</w:t>
      </w:r>
      <w:r w:rsidR="00094BC6">
        <w:rPr>
          <w:rFonts w:ascii="Arial" w:hAnsi="Arial" w:cs="Arial"/>
          <w:lang w:val="en-US"/>
        </w:rPr>
        <w:t>3</w:t>
      </w:r>
      <w:r w:rsidR="006676F0" w:rsidRPr="00B420B3">
        <w:rPr>
          <w:rFonts w:ascii="Arial" w:hAnsi="Arial" w:cs="Arial"/>
          <w:lang w:val="en-US"/>
        </w:rPr>
        <w:t>.1</w:t>
      </w:r>
      <w:r w:rsidR="006676F0" w:rsidRPr="00B420B3">
        <w:rPr>
          <w:rFonts w:ascii="Arial" w:hAnsi="Arial" w:cs="Arial"/>
          <w:lang w:val="en-US"/>
        </w:rPr>
        <w:tab/>
      </w:r>
      <w:r w:rsidR="00CA00B9" w:rsidRPr="00B420B3">
        <w:rPr>
          <w:rFonts w:ascii="Arial" w:hAnsi="Arial" w:cs="Arial"/>
          <w:lang w:val="en-US"/>
        </w:rPr>
        <w:t xml:space="preserve">As between the Parties, the </w:t>
      </w:r>
      <w:r w:rsidR="00CA00B9">
        <w:rPr>
          <w:rFonts w:ascii="Arial" w:hAnsi="Arial" w:cs="Arial"/>
          <w:lang w:val="en-US"/>
        </w:rPr>
        <w:t>Client</w:t>
      </w:r>
      <w:r w:rsidR="00CA00B9" w:rsidRPr="00B420B3">
        <w:rPr>
          <w:rFonts w:ascii="Arial" w:hAnsi="Arial" w:cs="Arial"/>
          <w:lang w:val="en-US"/>
        </w:rPr>
        <w:t xml:space="preserve"> shall retain the copyright and other </w:t>
      </w:r>
      <w:r w:rsidR="00871566">
        <w:rPr>
          <w:rFonts w:ascii="Arial" w:hAnsi="Arial" w:cs="Arial"/>
          <w:lang w:val="en-US"/>
        </w:rPr>
        <w:t>I</w:t>
      </w:r>
      <w:r w:rsidR="00CA00B9" w:rsidRPr="00B420B3">
        <w:rPr>
          <w:rFonts w:ascii="Arial" w:hAnsi="Arial" w:cs="Arial"/>
          <w:lang w:val="en-US"/>
        </w:rPr>
        <w:t xml:space="preserve">ntellectual </w:t>
      </w:r>
      <w:r w:rsidR="00871566">
        <w:rPr>
          <w:rFonts w:ascii="Arial" w:hAnsi="Arial" w:cs="Arial"/>
          <w:lang w:val="en-US"/>
        </w:rPr>
        <w:t>P</w:t>
      </w:r>
      <w:r w:rsidR="00CA00B9" w:rsidRPr="00B420B3">
        <w:rPr>
          <w:rFonts w:ascii="Arial" w:hAnsi="Arial" w:cs="Arial"/>
          <w:lang w:val="en-US"/>
        </w:rPr>
        <w:t xml:space="preserve">roperty </w:t>
      </w:r>
      <w:r w:rsidR="00871566">
        <w:rPr>
          <w:rFonts w:ascii="Arial" w:hAnsi="Arial" w:cs="Arial"/>
          <w:lang w:val="en-US"/>
        </w:rPr>
        <w:t>R</w:t>
      </w:r>
      <w:r w:rsidR="00CA00B9" w:rsidRPr="00B420B3">
        <w:rPr>
          <w:rFonts w:ascii="Arial" w:hAnsi="Arial" w:cs="Arial"/>
          <w:lang w:val="en-US"/>
        </w:rPr>
        <w:t xml:space="preserve">ights in the </w:t>
      </w:r>
      <w:r w:rsidR="00CA00B9">
        <w:rPr>
          <w:rFonts w:ascii="Arial" w:hAnsi="Arial" w:cs="Arial"/>
          <w:lang w:val="en-US"/>
        </w:rPr>
        <w:t>Client</w:t>
      </w:r>
      <w:r w:rsidR="00CA00B9" w:rsidRPr="00B420B3">
        <w:rPr>
          <w:rFonts w:ascii="Arial" w:hAnsi="Arial" w:cs="Arial"/>
          <w:lang w:val="en-US"/>
        </w:rPr>
        <w:t>’s Requirements</w:t>
      </w:r>
      <w:r w:rsidR="000D30B8">
        <w:rPr>
          <w:rFonts w:ascii="Arial" w:hAnsi="Arial" w:cs="Arial"/>
          <w:lang w:val="en-US"/>
        </w:rPr>
        <w:t xml:space="preserve">, </w:t>
      </w:r>
      <w:r w:rsidR="00A02AFB">
        <w:rPr>
          <w:rFonts w:ascii="Arial" w:hAnsi="Arial" w:cs="Arial"/>
          <w:lang w:val="en-US"/>
        </w:rPr>
        <w:t xml:space="preserve">any </w:t>
      </w:r>
      <w:r w:rsidR="000D30B8">
        <w:rPr>
          <w:rFonts w:ascii="Arial" w:hAnsi="Arial" w:cs="Arial"/>
          <w:lang w:val="en-US"/>
        </w:rPr>
        <w:t>software</w:t>
      </w:r>
      <w:r w:rsidR="00210F21">
        <w:rPr>
          <w:rFonts w:ascii="Arial" w:hAnsi="Arial" w:cs="Arial"/>
          <w:lang w:val="en-US"/>
        </w:rPr>
        <w:t>, the Equipment and associated technical and commercial documents</w:t>
      </w:r>
      <w:r w:rsidR="00CA00B9" w:rsidRPr="00B420B3">
        <w:rPr>
          <w:rFonts w:ascii="Arial" w:hAnsi="Arial" w:cs="Arial"/>
          <w:lang w:val="en-US"/>
        </w:rPr>
        <w:t xml:space="preserve"> and other documents made by (or on behalf of) the </w:t>
      </w:r>
      <w:r w:rsidR="00CA00B9">
        <w:rPr>
          <w:rFonts w:ascii="Arial" w:hAnsi="Arial" w:cs="Arial"/>
          <w:lang w:val="en-US"/>
        </w:rPr>
        <w:t>Client</w:t>
      </w:r>
      <w:r w:rsidR="00CA00B9" w:rsidRPr="00B420B3">
        <w:rPr>
          <w:rFonts w:ascii="Arial" w:hAnsi="Arial" w:cs="Arial"/>
          <w:lang w:val="en-US"/>
        </w:rPr>
        <w:t xml:space="preserve">. The Contractor may, at its expense, copy, use, and obtain communication of these documents for the purposes of the Contract. They shall not, without the </w:t>
      </w:r>
      <w:r w:rsidR="00CA00B9">
        <w:rPr>
          <w:rFonts w:ascii="Arial" w:hAnsi="Arial" w:cs="Arial"/>
          <w:lang w:val="en-US"/>
        </w:rPr>
        <w:t>Client</w:t>
      </w:r>
      <w:r w:rsidR="00CA00B9" w:rsidRPr="00B420B3">
        <w:rPr>
          <w:rFonts w:ascii="Arial" w:hAnsi="Arial" w:cs="Arial"/>
          <w:lang w:val="en-US"/>
        </w:rPr>
        <w:t>’s consent, be copied, used or communicated to a third party by the Contractor, except as necessary for the purposes of the Contract.</w:t>
      </w:r>
    </w:p>
    <w:p w14:paraId="20FCFC7B" w14:textId="305BAE55" w:rsidR="006676F0" w:rsidRPr="00B420B3" w:rsidRDefault="00CA00B9" w:rsidP="006676F0">
      <w:pPr>
        <w:spacing w:after="120" w:line="240" w:lineRule="auto"/>
        <w:ind w:left="709" w:hanging="709"/>
        <w:jc w:val="both"/>
        <w:rPr>
          <w:rFonts w:ascii="Arial" w:hAnsi="Arial" w:cs="Arial"/>
          <w:lang w:val="en-US"/>
        </w:rPr>
      </w:pPr>
      <w:r>
        <w:rPr>
          <w:rFonts w:ascii="Arial" w:hAnsi="Arial" w:cs="Arial"/>
          <w:lang w:val="en-US"/>
        </w:rPr>
        <w:t>2</w:t>
      </w:r>
      <w:r w:rsidR="00094BC6">
        <w:rPr>
          <w:rFonts w:ascii="Arial" w:hAnsi="Arial" w:cs="Arial"/>
          <w:lang w:val="en-US"/>
        </w:rPr>
        <w:t>3</w:t>
      </w:r>
      <w:r>
        <w:rPr>
          <w:rFonts w:ascii="Arial" w:hAnsi="Arial" w:cs="Arial"/>
          <w:lang w:val="en-US"/>
        </w:rPr>
        <w:t>.2</w:t>
      </w:r>
      <w:r>
        <w:rPr>
          <w:rFonts w:ascii="Arial" w:hAnsi="Arial" w:cs="Arial"/>
          <w:lang w:val="en-US"/>
        </w:rPr>
        <w:tab/>
      </w:r>
      <w:r w:rsidR="006676F0" w:rsidRPr="00B420B3">
        <w:rPr>
          <w:rFonts w:ascii="Arial" w:hAnsi="Arial" w:cs="Arial"/>
          <w:lang w:val="en-US"/>
        </w:rPr>
        <w:t xml:space="preserve">As between the Parties, the Contractor shall retain the copyright and other </w:t>
      </w:r>
      <w:r w:rsidR="00FE3302">
        <w:rPr>
          <w:rFonts w:ascii="Arial" w:hAnsi="Arial" w:cs="Arial"/>
          <w:lang w:val="en-US"/>
        </w:rPr>
        <w:t>I</w:t>
      </w:r>
      <w:r w:rsidR="006676F0" w:rsidRPr="00B420B3">
        <w:rPr>
          <w:rFonts w:ascii="Arial" w:hAnsi="Arial" w:cs="Arial"/>
          <w:lang w:val="en-US"/>
        </w:rPr>
        <w:t xml:space="preserve">ntellectual </w:t>
      </w:r>
      <w:r w:rsidR="00FE3302">
        <w:rPr>
          <w:rFonts w:ascii="Arial" w:hAnsi="Arial" w:cs="Arial"/>
          <w:lang w:val="en-US"/>
        </w:rPr>
        <w:t>P</w:t>
      </w:r>
      <w:r w:rsidR="006676F0" w:rsidRPr="00B420B3">
        <w:rPr>
          <w:rFonts w:ascii="Arial" w:hAnsi="Arial" w:cs="Arial"/>
          <w:lang w:val="en-US"/>
        </w:rPr>
        <w:t xml:space="preserve">roperty </w:t>
      </w:r>
      <w:r w:rsidR="00FE3302">
        <w:rPr>
          <w:rFonts w:ascii="Arial" w:hAnsi="Arial" w:cs="Arial"/>
          <w:lang w:val="en-US"/>
        </w:rPr>
        <w:t>R</w:t>
      </w:r>
      <w:r w:rsidR="006676F0" w:rsidRPr="00B420B3">
        <w:rPr>
          <w:rFonts w:ascii="Arial" w:hAnsi="Arial" w:cs="Arial"/>
          <w:lang w:val="en-US"/>
        </w:rPr>
        <w:t>ights in any</w:t>
      </w:r>
      <w:r w:rsidR="006F34A5">
        <w:rPr>
          <w:rFonts w:ascii="Arial" w:hAnsi="Arial" w:cs="Arial"/>
          <w:lang w:val="en-US"/>
        </w:rPr>
        <w:t xml:space="preserve"> of the Contractor´s Documents. </w:t>
      </w:r>
      <w:r w:rsidR="006676F0" w:rsidRPr="00B420B3">
        <w:rPr>
          <w:rFonts w:ascii="Arial" w:hAnsi="Arial" w:cs="Arial"/>
          <w:lang w:val="en-US"/>
        </w:rPr>
        <w:t xml:space="preserve"> </w:t>
      </w:r>
    </w:p>
    <w:p w14:paraId="014F3710" w14:textId="2E6B35E6" w:rsidR="006234AC" w:rsidRPr="003E5F6A" w:rsidRDefault="006C1C86" w:rsidP="0044492B">
      <w:pPr>
        <w:spacing w:before="120" w:after="0" w:line="240" w:lineRule="atLeast"/>
        <w:ind w:left="709" w:right="14" w:hanging="709"/>
        <w:jc w:val="both"/>
        <w:rPr>
          <w:rFonts w:ascii="Arial" w:eastAsia="Times New Roman" w:hAnsi="Arial" w:cs="Arial"/>
          <w:szCs w:val="20"/>
          <w:lang w:val="en-GB" w:eastAsia="fr-FR"/>
        </w:rPr>
      </w:pPr>
      <w:r>
        <w:rPr>
          <w:rFonts w:ascii="Arial" w:hAnsi="Arial" w:cs="Arial"/>
          <w:lang w:val="en-US"/>
        </w:rPr>
        <w:t>2</w:t>
      </w:r>
      <w:r w:rsidR="00094BC6">
        <w:rPr>
          <w:rFonts w:ascii="Arial" w:hAnsi="Arial" w:cs="Arial"/>
          <w:lang w:val="en-US"/>
        </w:rPr>
        <w:t>3</w:t>
      </w:r>
      <w:r w:rsidR="006676F0" w:rsidRPr="00B420B3">
        <w:rPr>
          <w:rFonts w:ascii="Arial" w:hAnsi="Arial" w:cs="Arial"/>
          <w:lang w:val="en-US"/>
        </w:rPr>
        <w:t>.</w:t>
      </w:r>
      <w:r w:rsidR="00CA00B9">
        <w:rPr>
          <w:rFonts w:ascii="Arial" w:hAnsi="Arial" w:cs="Arial"/>
          <w:lang w:val="en-US"/>
        </w:rPr>
        <w:t>3</w:t>
      </w:r>
      <w:r w:rsidR="006676F0" w:rsidRPr="00B420B3">
        <w:rPr>
          <w:rFonts w:ascii="Arial" w:hAnsi="Arial" w:cs="Arial"/>
          <w:lang w:val="en-US"/>
        </w:rPr>
        <w:tab/>
        <w:t xml:space="preserve">Subject to the confidentiality obligations of Article </w:t>
      </w:r>
      <w:r w:rsidR="00CB3670">
        <w:rPr>
          <w:rFonts w:ascii="Arial" w:hAnsi="Arial" w:cs="Arial"/>
          <w:lang w:val="en-US"/>
        </w:rPr>
        <w:t>5</w:t>
      </w:r>
      <w:r w:rsidR="006676F0" w:rsidRPr="00B420B3">
        <w:rPr>
          <w:rFonts w:ascii="Arial" w:hAnsi="Arial" w:cs="Arial"/>
          <w:lang w:val="en-US"/>
        </w:rPr>
        <w:t xml:space="preserve">, </w:t>
      </w:r>
      <w:r w:rsidR="006520F5">
        <w:rPr>
          <w:rFonts w:ascii="Arial" w:hAnsi="Arial" w:cs="Arial"/>
          <w:lang w:val="en-US"/>
        </w:rPr>
        <w:t xml:space="preserve">each </w:t>
      </w:r>
      <w:r w:rsidR="00A02AFB">
        <w:rPr>
          <w:rFonts w:ascii="Arial" w:hAnsi="Arial" w:cs="Arial"/>
          <w:lang w:val="en-US"/>
        </w:rPr>
        <w:t>Party</w:t>
      </w:r>
      <w:r w:rsidR="006520F5">
        <w:rPr>
          <w:rFonts w:ascii="Arial" w:hAnsi="Arial" w:cs="Arial"/>
          <w:lang w:val="en-US"/>
        </w:rPr>
        <w:t xml:space="preserve"> </w:t>
      </w:r>
      <w:r w:rsidR="006676F0" w:rsidRPr="00B420B3">
        <w:rPr>
          <w:rFonts w:ascii="Arial" w:hAnsi="Arial" w:cs="Arial"/>
          <w:lang w:val="en-US"/>
        </w:rPr>
        <w:t xml:space="preserve">grants to the </w:t>
      </w:r>
      <w:r w:rsidR="00FA6A52">
        <w:rPr>
          <w:rFonts w:ascii="Arial" w:hAnsi="Arial" w:cs="Arial"/>
          <w:lang w:val="en-US"/>
        </w:rPr>
        <w:t>other Party</w:t>
      </w:r>
      <w:r w:rsidR="00FA6A52" w:rsidRPr="00B420B3">
        <w:rPr>
          <w:rFonts w:ascii="Arial" w:hAnsi="Arial" w:cs="Arial"/>
          <w:lang w:val="en-US"/>
        </w:rPr>
        <w:t xml:space="preserve"> </w:t>
      </w:r>
      <w:r w:rsidR="006676F0" w:rsidRPr="00B420B3">
        <w:rPr>
          <w:rFonts w:ascii="Arial" w:hAnsi="Arial" w:cs="Arial"/>
          <w:lang w:val="en-US"/>
        </w:rPr>
        <w:t xml:space="preserve">a </w:t>
      </w:r>
      <w:r w:rsidR="007A3786">
        <w:rPr>
          <w:rFonts w:ascii="Arial" w:hAnsi="Arial" w:cs="Arial"/>
          <w:lang w:val="en-US"/>
        </w:rPr>
        <w:t>limited</w:t>
      </w:r>
      <w:r w:rsidR="006676F0" w:rsidRPr="00B420B3">
        <w:rPr>
          <w:rFonts w:ascii="Arial" w:hAnsi="Arial" w:cs="Arial"/>
          <w:lang w:val="en-US"/>
        </w:rPr>
        <w:t>, non-exclusive</w:t>
      </w:r>
      <w:r w:rsidR="00465753">
        <w:rPr>
          <w:rFonts w:ascii="Arial" w:hAnsi="Arial" w:cs="Arial"/>
          <w:lang w:val="en-US"/>
        </w:rPr>
        <w:t>, non-assignable</w:t>
      </w:r>
      <w:r w:rsidR="006676F0" w:rsidRPr="00B420B3">
        <w:rPr>
          <w:rFonts w:ascii="Arial" w:hAnsi="Arial" w:cs="Arial"/>
          <w:lang w:val="en-US"/>
        </w:rPr>
        <w:t xml:space="preserve"> and royalty-free right to use any of such </w:t>
      </w:r>
      <w:r w:rsidR="00FA6A52">
        <w:rPr>
          <w:rFonts w:ascii="Arial" w:hAnsi="Arial" w:cs="Arial"/>
          <w:lang w:val="en-US"/>
        </w:rPr>
        <w:t xml:space="preserve">Client´s </w:t>
      </w:r>
      <w:r w:rsidR="00465753">
        <w:rPr>
          <w:rFonts w:ascii="Arial" w:hAnsi="Arial" w:cs="Arial"/>
          <w:lang w:val="en-US"/>
        </w:rPr>
        <w:t>Intellectual Property Rights, or</w:t>
      </w:r>
      <w:r w:rsidR="00FA6A52">
        <w:rPr>
          <w:rFonts w:ascii="Arial" w:hAnsi="Arial" w:cs="Arial"/>
          <w:lang w:val="en-US"/>
        </w:rPr>
        <w:t xml:space="preserve"> </w:t>
      </w:r>
      <w:r w:rsidR="006676F0" w:rsidRPr="00B420B3">
        <w:rPr>
          <w:rFonts w:ascii="Arial" w:hAnsi="Arial" w:cs="Arial"/>
          <w:lang w:val="en-US"/>
        </w:rPr>
        <w:t xml:space="preserve">Contractor´s </w:t>
      </w:r>
      <w:r w:rsidR="007A3786">
        <w:rPr>
          <w:rFonts w:ascii="Arial" w:hAnsi="Arial" w:cs="Arial"/>
          <w:lang w:val="en-US"/>
        </w:rPr>
        <w:t>D</w:t>
      </w:r>
      <w:r w:rsidR="006676F0" w:rsidRPr="00B420B3">
        <w:rPr>
          <w:rFonts w:ascii="Arial" w:hAnsi="Arial" w:cs="Arial"/>
          <w:lang w:val="en-US"/>
        </w:rPr>
        <w:t xml:space="preserve">ocuments for the </w:t>
      </w:r>
      <w:r w:rsidR="008647E3">
        <w:rPr>
          <w:rFonts w:ascii="Arial" w:hAnsi="Arial" w:cs="Arial"/>
          <w:lang w:val="en-US"/>
        </w:rPr>
        <w:t>sole</w:t>
      </w:r>
      <w:r w:rsidR="008647E3" w:rsidRPr="00B420B3">
        <w:rPr>
          <w:rFonts w:ascii="Arial" w:hAnsi="Arial" w:cs="Arial"/>
          <w:lang w:val="en-US"/>
        </w:rPr>
        <w:t xml:space="preserve"> </w:t>
      </w:r>
      <w:r w:rsidR="006676F0" w:rsidRPr="00B420B3">
        <w:rPr>
          <w:rFonts w:ascii="Arial" w:hAnsi="Arial" w:cs="Arial"/>
          <w:lang w:val="en-US"/>
        </w:rPr>
        <w:t>purpose of</w:t>
      </w:r>
      <w:r w:rsidR="008647E3">
        <w:rPr>
          <w:rFonts w:ascii="Arial" w:hAnsi="Arial" w:cs="Arial"/>
          <w:lang w:val="en-US"/>
        </w:rPr>
        <w:t xml:space="preserve"> operating</w:t>
      </w:r>
      <w:r w:rsidR="003129B6" w:rsidRPr="003E5F6A">
        <w:rPr>
          <w:rFonts w:ascii="Arial" w:eastAsia="Times New Roman" w:hAnsi="Arial" w:cs="Arial"/>
          <w:szCs w:val="20"/>
          <w:lang w:val="en-GB" w:eastAsia="fr-FR"/>
        </w:rPr>
        <w:t xml:space="preserve">, </w:t>
      </w:r>
      <w:r w:rsidR="00E06073" w:rsidRPr="003E5F6A">
        <w:rPr>
          <w:rFonts w:ascii="Arial" w:eastAsia="Times New Roman" w:hAnsi="Arial" w:cs="Arial"/>
          <w:szCs w:val="20"/>
          <w:lang w:val="en-GB" w:eastAsia="fr-FR"/>
        </w:rPr>
        <w:t>maintaini</w:t>
      </w:r>
      <w:r w:rsidR="00E06073">
        <w:rPr>
          <w:rFonts w:ascii="Arial" w:eastAsia="Times New Roman" w:hAnsi="Arial" w:cs="Arial"/>
          <w:szCs w:val="20"/>
          <w:lang w:val="en-GB" w:eastAsia="fr-FR"/>
        </w:rPr>
        <w:t>ng</w:t>
      </w:r>
      <w:r w:rsidR="003129B6" w:rsidRPr="003E5F6A">
        <w:rPr>
          <w:rFonts w:ascii="Arial" w:eastAsia="Times New Roman" w:hAnsi="Arial" w:cs="Arial"/>
          <w:szCs w:val="20"/>
          <w:lang w:val="en-GB" w:eastAsia="fr-FR"/>
        </w:rPr>
        <w:t xml:space="preserve"> and repair</w:t>
      </w:r>
      <w:r w:rsidR="008647E3">
        <w:rPr>
          <w:rFonts w:ascii="Arial" w:eastAsia="Times New Roman" w:hAnsi="Arial" w:cs="Arial"/>
          <w:szCs w:val="20"/>
          <w:lang w:val="en-GB" w:eastAsia="fr-FR"/>
        </w:rPr>
        <w:t>ing</w:t>
      </w:r>
      <w:r w:rsidR="003129B6" w:rsidRPr="003E5F6A">
        <w:rPr>
          <w:rFonts w:ascii="Arial" w:eastAsia="Times New Roman" w:hAnsi="Arial" w:cs="Arial"/>
          <w:szCs w:val="20"/>
          <w:lang w:val="en-GB" w:eastAsia="fr-FR"/>
        </w:rPr>
        <w:t xml:space="preserve"> the Equipment, but not for any other purpose. The Client shall make the limitations of such right clear and effective in any contract </w:t>
      </w:r>
      <w:r w:rsidR="00BA1C5F">
        <w:rPr>
          <w:rFonts w:ascii="Arial" w:eastAsia="Times New Roman" w:hAnsi="Arial" w:cs="Arial"/>
          <w:szCs w:val="20"/>
          <w:lang w:val="en-GB" w:eastAsia="fr-FR"/>
        </w:rPr>
        <w:t>it</w:t>
      </w:r>
      <w:r w:rsidR="003129B6" w:rsidRPr="003E5F6A">
        <w:rPr>
          <w:rFonts w:ascii="Arial" w:eastAsia="Times New Roman" w:hAnsi="Arial" w:cs="Arial"/>
          <w:szCs w:val="20"/>
          <w:lang w:val="en-GB" w:eastAsia="fr-FR"/>
        </w:rPr>
        <w:t xml:space="preserve"> may enter into for the operation, maintenance and repair of the Equipment. </w:t>
      </w:r>
      <w:r w:rsidR="006234AC" w:rsidRPr="003E5F6A">
        <w:rPr>
          <w:rFonts w:ascii="Arial" w:eastAsia="Times New Roman" w:hAnsi="Arial" w:cs="Arial"/>
          <w:szCs w:val="20"/>
          <w:lang w:val="en-GB" w:eastAsia="fr-FR"/>
        </w:rPr>
        <w:t>This right shall:</w:t>
      </w:r>
    </w:p>
    <w:p w14:paraId="57002260" w14:textId="1199D541" w:rsidR="006234AC" w:rsidRPr="003E5F6A" w:rsidRDefault="006234AC" w:rsidP="006234AC">
      <w:pPr>
        <w:spacing w:before="120" w:after="0" w:line="240" w:lineRule="atLeast"/>
        <w:ind w:left="1260" w:hanging="540"/>
        <w:jc w:val="both"/>
        <w:rPr>
          <w:rFonts w:ascii="Arial" w:eastAsia="Times New Roman" w:hAnsi="Arial" w:cs="Arial"/>
          <w:szCs w:val="20"/>
          <w:lang w:val="en-GB" w:eastAsia="fr-FR"/>
        </w:rPr>
      </w:pPr>
      <w:r w:rsidRPr="003E5F6A">
        <w:rPr>
          <w:rFonts w:ascii="Arial" w:eastAsia="Times New Roman" w:hAnsi="Arial" w:cs="Arial"/>
          <w:szCs w:val="20"/>
          <w:lang w:val="en-GB" w:eastAsia="fr-FR"/>
        </w:rPr>
        <w:t>(a)</w:t>
      </w:r>
      <w:r w:rsidRPr="003E5F6A">
        <w:rPr>
          <w:rFonts w:ascii="Arial" w:eastAsia="Times New Roman" w:hAnsi="Arial" w:cs="Arial"/>
          <w:szCs w:val="20"/>
          <w:lang w:val="en-GB" w:eastAsia="fr-FR"/>
        </w:rPr>
        <w:tab/>
      </w:r>
      <w:r w:rsidR="00923C50" w:rsidRPr="00923C50">
        <w:rPr>
          <w:rFonts w:ascii="Arial" w:eastAsia="Times New Roman" w:hAnsi="Arial" w:cs="Arial"/>
          <w:color w:val="000000" w:themeColor="text1"/>
          <w:lang w:val="en-GB" w:eastAsia="fr-FR"/>
        </w:rPr>
        <w:t>Last throughout the useful life of the Equipment</w:t>
      </w:r>
      <w:r w:rsidRPr="003E5F6A">
        <w:rPr>
          <w:rFonts w:ascii="Arial" w:eastAsia="Times New Roman" w:hAnsi="Arial" w:cs="Arial"/>
          <w:szCs w:val="20"/>
          <w:lang w:val="en-GB" w:eastAsia="fr-FR"/>
        </w:rPr>
        <w:t>;</w:t>
      </w:r>
    </w:p>
    <w:p w14:paraId="3B33943E" w14:textId="735320FD" w:rsidR="006234AC" w:rsidRDefault="006234AC" w:rsidP="006234AC">
      <w:pPr>
        <w:spacing w:before="120" w:after="0" w:line="240" w:lineRule="atLeast"/>
        <w:ind w:left="1260" w:hanging="540"/>
        <w:jc w:val="both"/>
        <w:rPr>
          <w:rFonts w:ascii="Arial" w:eastAsia="Times New Roman" w:hAnsi="Arial" w:cs="Arial"/>
          <w:color w:val="000000" w:themeColor="text1"/>
          <w:lang w:val="en-GB" w:eastAsia="fr-FR"/>
        </w:rPr>
      </w:pPr>
      <w:r w:rsidRPr="003E5F6A">
        <w:rPr>
          <w:rFonts w:ascii="Arial" w:eastAsia="Times New Roman" w:hAnsi="Arial" w:cs="Arial"/>
          <w:color w:val="000000" w:themeColor="text1"/>
          <w:lang w:val="en-GB" w:eastAsia="fr-FR"/>
        </w:rPr>
        <w:t>(b)</w:t>
      </w:r>
      <w:r w:rsidRPr="003E5F6A">
        <w:rPr>
          <w:rFonts w:ascii="Arial" w:eastAsia="Times New Roman" w:hAnsi="Arial" w:cs="Arial"/>
          <w:color w:val="000000" w:themeColor="text1"/>
          <w:lang w:val="en-GB" w:eastAsia="fr-FR"/>
        </w:rPr>
        <w:tab/>
        <w:t xml:space="preserve">Entitle any person in </w:t>
      </w:r>
      <w:r w:rsidR="00923C50">
        <w:rPr>
          <w:rFonts w:ascii="Arial" w:eastAsia="Times New Roman" w:hAnsi="Arial" w:cs="Arial"/>
          <w:color w:val="000000" w:themeColor="text1"/>
          <w:lang w:val="en-GB" w:eastAsia="fr-FR"/>
        </w:rPr>
        <w:t>lawful</w:t>
      </w:r>
      <w:r w:rsidRPr="003E5F6A">
        <w:rPr>
          <w:rFonts w:ascii="Arial" w:eastAsia="Times New Roman" w:hAnsi="Arial" w:cs="Arial"/>
          <w:color w:val="000000" w:themeColor="text1"/>
          <w:lang w:val="en-GB" w:eastAsia="fr-FR"/>
        </w:rPr>
        <w:t xml:space="preserve"> possession of the Equipment to copy, use and </w:t>
      </w:r>
      <w:r w:rsidR="00184F77">
        <w:rPr>
          <w:rFonts w:ascii="Arial" w:eastAsia="Times New Roman" w:hAnsi="Arial" w:cs="Arial"/>
          <w:color w:val="000000" w:themeColor="text1"/>
          <w:lang w:val="en-GB" w:eastAsia="fr-FR"/>
        </w:rPr>
        <w:t>disclose</w:t>
      </w:r>
      <w:r w:rsidRPr="003E5F6A">
        <w:rPr>
          <w:rFonts w:ascii="Arial" w:eastAsia="Times New Roman" w:hAnsi="Arial" w:cs="Arial"/>
          <w:color w:val="000000" w:themeColor="text1"/>
          <w:lang w:val="en-GB" w:eastAsia="fr-FR"/>
        </w:rPr>
        <w:t xml:space="preserve"> the Contractor’s Documents for the purpose of operating, maintaining or repairing the Equipment.</w:t>
      </w:r>
    </w:p>
    <w:p w14:paraId="0A380D0C" w14:textId="77777777" w:rsidR="00DA3428" w:rsidRPr="003E5F6A" w:rsidRDefault="00DA3428" w:rsidP="006234AC">
      <w:pPr>
        <w:spacing w:before="120" w:after="0" w:line="240" w:lineRule="atLeast"/>
        <w:ind w:left="1260" w:hanging="540"/>
        <w:jc w:val="both"/>
        <w:rPr>
          <w:rFonts w:ascii="Arial" w:eastAsia="Times New Roman" w:hAnsi="Arial" w:cs="Arial"/>
          <w:color w:val="000000" w:themeColor="text1"/>
          <w:lang w:val="en-GB" w:eastAsia="fr-FR"/>
        </w:rPr>
      </w:pPr>
    </w:p>
    <w:p w14:paraId="358A417D" w14:textId="45A21E86" w:rsidR="0033549D" w:rsidRPr="00280555" w:rsidRDefault="00BD4F92" w:rsidP="00280555">
      <w:pPr>
        <w:spacing w:after="120" w:line="240" w:lineRule="auto"/>
        <w:ind w:left="709" w:hanging="709"/>
        <w:jc w:val="both"/>
        <w:rPr>
          <w:rFonts w:ascii="Arial" w:hAnsi="Arial" w:cs="Arial"/>
          <w:lang w:val="en-US"/>
        </w:rPr>
      </w:pPr>
      <w:r>
        <w:rPr>
          <w:rFonts w:ascii="Arial" w:eastAsia="Times New Roman" w:hAnsi="Arial" w:cs="Arial"/>
          <w:szCs w:val="20"/>
          <w:lang w:val="en-GB" w:eastAsia="fr-FR"/>
        </w:rPr>
        <w:t>23.4</w:t>
      </w:r>
      <w:r>
        <w:rPr>
          <w:rFonts w:ascii="Arial" w:eastAsia="Times New Roman" w:hAnsi="Arial" w:cs="Arial"/>
          <w:szCs w:val="20"/>
          <w:lang w:val="en-GB" w:eastAsia="fr-FR"/>
        </w:rPr>
        <w:tab/>
      </w:r>
      <w:r w:rsidR="0033549D" w:rsidRPr="003E5F6A">
        <w:rPr>
          <w:rFonts w:ascii="Arial" w:eastAsia="Times New Roman" w:hAnsi="Arial" w:cs="Arial"/>
          <w:szCs w:val="20"/>
          <w:lang w:val="en-GB" w:eastAsia="fr-FR"/>
        </w:rPr>
        <w:t xml:space="preserve">The Contractor’s Documents shall not, without the Contractor’s consent, be used, copied or communicated to a third party other than the End User by the Client for purposes other than those permitted under this Article </w:t>
      </w:r>
      <w:r>
        <w:rPr>
          <w:rFonts w:ascii="Arial" w:eastAsia="Times New Roman" w:hAnsi="Arial" w:cs="Arial"/>
          <w:szCs w:val="20"/>
          <w:lang w:val="en-GB" w:eastAsia="fr-FR"/>
        </w:rPr>
        <w:t>23</w:t>
      </w:r>
      <w:r w:rsidR="0033549D" w:rsidRPr="003E5F6A">
        <w:rPr>
          <w:rFonts w:ascii="Arial" w:eastAsia="Times New Roman" w:hAnsi="Arial" w:cs="Arial"/>
          <w:szCs w:val="20"/>
          <w:lang w:val="en-GB" w:eastAsia="fr-FR"/>
        </w:rPr>
        <w:t>.</w:t>
      </w:r>
    </w:p>
    <w:p w14:paraId="5E965256" w14:textId="77777777" w:rsidR="006676F0" w:rsidRPr="0044492B" w:rsidRDefault="006676F0" w:rsidP="006676F0">
      <w:pPr>
        <w:rPr>
          <w:rFonts w:ascii="Arial" w:hAnsi="Arial" w:cs="Arial"/>
          <w:b/>
          <w:lang w:val="en-GB"/>
        </w:rPr>
      </w:pPr>
    </w:p>
    <w:p w14:paraId="4001AABE" w14:textId="77777777" w:rsidR="002840A6" w:rsidRDefault="002840A6" w:rsidP="006676F0">
      <w:pPr>
        <w:jc w:val="center"/>
        <w:rPr>
          <w:rFonts w:ascii="Arial" w:hAnsi="Arial" w:cs="Arial"/>
          <w:b/>
          <w:lang w:val="en-US"/>
        </w:rPr>
      </w:pPr>
    </w:p>
    <w:p w14:paraId="47E1A667" w14:textId="54399478" w:rsidR="006676F0" w:rsidRPr="00B420B3" w:rsidRDefault="006676F0" w:rsidP="006676F0">
      <w:pPr>
        <w:jc w:val="center"/>
        <w:rPr>
          <w:rFonts w:ascii="Arial" w:hAnsi="Arial" w:cs="Arial"/>
          <w:b/>
          <w:lang w:val="en-US"/>
        </w:rPr>
      </w:pPr>
      <w:r w:rsidRPr="00B420B3">
        <w:rPr>
          <w:rFonts w:ascii="Arial" w:hAnsi="Arial" w:cs="Arial"/>
          <w:b/>
          <w:lang w:val="en-US"/>
        </w:rPr>
        <w:lastRenderedPageBreak/>
        <w:t xml:space="preserve">ARTICLE </w:t>
      </w:r>
      <w:r w:rsidR="00A14374">
        <w:rPr>
          <w:rFonts w:ascii="Arial" w:hAnsi="Arial" w:cs="Arial"/>
          <w:b/>
          <w:lang w:val="en-US"/>
        </w:rPr>
        <w:t>2</w:t>
      </w:r>
      <w:r w:rsidR="00241A2B">
        <w:rPr>
          <w:rFonts w:ascii="Arial" w:hAnsi="Arial" w:cs="Arial"/>
          <w:b/>
          <w:lang w:val="en-US"/>
        </w:rPr>
        <w:t>4</w:t>
      </w:r>
    </w:p>
    <w:p w14:paraId="36B98C3E" w14:textId="77777777" w:rsidR="006676F0" w:rsidRPr="00B420B3" w:rsidRDefault="006676F0" w:rsidP="006676F0">
      <w:pPr>
        <w:spacing w:before="240"/>
        <w:jc w:val="center"/>
        <w:rPr>
          <w:rFonts w:ascii="Arial" w:hAnsi="Arial" w:cs="Arial"/>
          <w:b/>
          <w:lang w:val="en-US"/>
        </w:rPr>
      </w:pPr>
      <w:r w:rsidRPr="00B420B3">
        <w:rPr>
          <w:rFonts w:ascii="Arial" w:hAnsi="Arial" w:cs="Arial"/>
          <w:b/>
          <w:lang w:val="en-US"/>
        </w:rPr>
        <w:t xml:space="preserve">SPARE PARTS </w:t>
      </w:r>
    </w:p>
    <w:p w14:paraId="074603AA" w14:textId="32C925B0" w:rsidR="006676F0" w:rsidRPr="00B420B3" w:rsidRDefault="006C1C86" w:rsidP="006676F0">
      <w:pPr>
        <w:spacing w:before="240" w:after="120" w:line="240" w:lineRule="auto"/>
        <w:ind w:left="709" w:hanging="709"/>
        <w:jc w:val="both"/>
        <w:rPr>
          <w:rFonts w:ascii="Arial" w:hAnsi="Arial" w:cs="Arial"/>
          <w:lang w:val="en-US"/>
        </w:rPr>
      </w:pPr>
      <w:r>
        <w:rPr>
          <w:rFonts w:ascii="Arial" w:hAnsi="Arial" w:cs="Arial"/>
          <w:lang w:val="en-US"/>
        </w:rPr>
        <w:t>25</w:t>
      </w:r>
      <w:r w:rsidR="006676F0" w:rsidRPr="00B420B3">
        <w:rPr>
          <w:rFonts w:ascii="Arial" w:hAnsi="Arial" w:cs="Arial"/>
          <w:lang w:val="en-US"/>
        </w:rPr>
        <w:t xml:space="preserve">.1 </w:t>
      </w:r>
      <w:r w:rsidR="006676F0" w:rsidRPr="00B420B3">
        <w:rPr>
          <w:rFonts w:ascii="Arial" w:hAnsi="Arial" w:cs="Arial"/>
          <w:lang w:val="en-US"/>
        </w:rPr>
        <w:tab/>
        <w:t xml:space="preserve">During the warranty period of the Equipment, spare parts required for the performance of the Services shall be supplied by the </w:t>
      </w:r>
      <w:r w:rsidR="000963C3">
        <w:rPr>
          <w:rFonts w:ascii="Arial" w:hAnsi="Arial" w:cs="Arial"/>
          <w:lang w:val="en-US"/>
        </w:rPr>
        <w:t>Client</w:t>
      </w:r>
      <w:r w:rsidR="006676F0" w:rsidRPr="00B420B3">
        <w:rPr>
          <w:rFonts w:ascii="Arial" w:hAnsi="Arial" w:cs="Arial"/>
          <w:lang w:val="en-US"/>
        </w:rPr>
        <w:t xml:space="preserve"> at no cost to the Contractor or the </w:t>
      </w:r>
      <w:r w:rsidR="00975520">
        <w:rPr>
          <w:rFonts w:ascii="Arial" w:hAnsi="Arial" w:cs="Arial"/>
          <w:lang w:val="en-US"/>
        </w:rPr>
        <w:t>End User</w:t>
      </w:r>
      <w:r w:rsidR="006676F0" w:rsidRPr="00B420B3">
        <w:rPr>
          <w:rFonts w:ascii="Arial" w:hAnsi="Arial" w:cs="Arial"/>
          <w:lang w:val="en-US"/>
        </w:rPr>
        <w:t>.</w:t>
      </w:r>
      <w:r w:rsidR="006676F0" w:rsidRPr="00B420B3">
        <w:rPr>
          <w:rFonts w:ascii="Arial" w:hAnsi="Arial" w:cs="Arial"/>
          <w:lang w:val="en-US"/>
        </w:rPr>
        <w:tab/>
      </w:r>
    </w:p>
    <w:p w14:paraId="60D8A9C1" w14:textId="77777777" w:rsidR="004A6AD3" w:rsidRDefault="006C1C86" w:rsidP="006676F0">
      <w:pPr>
        <w:spacing w:after="120" w:line="240" w:lineRule="auto"/>
        <w:ind w:left="709" w:hanging="709"/>
        <w:jc w:val="both"/>
        <w:rPr>
          <w:rFonts w:ascii="Arial" w:hAnsi="Arial" w:cs="Arial"/>
          <w:lang w:val="en-US"/>
        </w:rPr>
      </w:pPr>
      <w:r>
        <w:rPr>
          <w:rFonts w:ascii="Arial" w:hAnsi="Arial" w:cs="Arial"/>
          <w:lang w:val="en-US"/>
        </w:rPr>
        <w:t>25</w:t>
      </w:r>
      <w:r w:rsidR="006676F0" w:rsidRPr="00B420B3">
        <w:rPr>
          <w:rFonts w:ascii="Arial" w:hAnsi="Arial" w:cs="Arial"/>
          <w:lang w:val="en-US"/>
        </w:rPr>
        <w:t xml:space="preserve">.2 </w:t>
      </w:r>
      <w:r w:rsidR="006676F0" w:rsidRPr="00B420B3">
        <w:rPr>
          <w:rFonts w:ascii="Arial" w:hAnsi="Arial" w:cs="Arial"/>
          <w:lang w:val="en-US"/>
        </w:rPr>
        <w:tab/>
        <w:t xml:space="preserve">After the end of the warranty period, spare parts shall be ordered and paid for by the Contractor at the prices set out in the then current price list of the </w:t>
      </w:r>
      <w:r w:rsidR="000963C3">
        <w:rPr>
          <w:rFonts w:ascii="Arial" w:hAnsi="Arial" w:cs="Arial"/>
          <w:lang w:val="en-US"/>
        </w:rPr>
        <w:t>Client</w:t>
      </w:r>
      <w:r w:rsidR="006676F0" w:rsidRPr="00B420B3">
        <w:rPr>
          <w:rFonts w:ascii="Arial" w:hAnsi="Arial" w:cs="Arial"/>
          <w:lang w:val="en-US"/>
        </w:rPr>
        <w:t xml:space="preserve">. </w:t>
      </w:r>
    </w:p>
    <w:p w14:paraId="24073BC5" w14:textId="686464CC" w:rsidR="006676F0" w:rsidRPr="00B420B3" w:rsidRDefault="004A6AD3" w:rsidP="006676F0">
      <w:pPr>
        <w:spacing w:after="120" w:line="240" w:lineRule="auto"/>
        <w:ind w:left="709" w:hanging="709"/>
        <w:jc w:val="both"/>
        <w:rPr>
          <w:rFonts w:ascii="Arial" w:hAnsi="Arial" w:cs="Arial"/>
          <w:lang w:val="en-US"/>
        </w:rPr>
      </w:pPr>
      <w:r>
        <w:rPr>
          <w:rFonts w:ascii="Arial" w:hAnsi="Arial" w:cs="Arial"/>
          <w:lang w:val="en-US"/>
        </w:rPr>
        <w:t xml:space="preserve">25.3 </w:t>
      </w:r>
      <w:r>
        <w:rPr>
          <w:rFonts w:ascii="Arial" w:hAnsi="Arial" w:cs="Arial"/>
          <w:lang w:val="en-US"/>
        </w:rPr>
        <w:tab/>
      </w:r>
      <w:r w:rsidR="006676F0" w:rsidRPr="00B420B3">
        <w:rPr>
          <w:rFonts w:ascii="Arial" w:hAnsi="Arial" w:cs="Arial"/>
          <w:lang w:val="en-US"/>
        </w:rPr>
        <w:t xml:space="preserve">The Contractor may re-invoice the costs of spare parts to the </w:t>
      </w:r>
      <w:r w:rsidR="00975520">
        <w:rPr>
          <w:rFonts w:ascii="Arial" w:hAnsi="Arial" w:cs="Arial"/>
          <w:lang w:val="en-US"/>
        </w:rPr>
        <w:t>End User</w:t>
      </w:r>
      <w:r w:rsidR="006676F0" w:rsidRPr="00B420B3">
        <w:rPr>
          <w:rFonts w:ascii="Arial" w:hAnsi="Arial" w:cs="Arial"/>
          <w:lang w:val="en-US"/>
        </w:rPr>
        <w:t>.</w:t>
      </w:r>
    </w:p>
    <w:p w14:paraId="4320967A" w14:textId="77777777" w:rsidR="002840A6" w:rsidRDefault="002840A6" w:rsidP="006676F0">
      <w:pPr>
        <w:spacing w:after="120" w:line="240" w:lineRule="auto"/>
        <w:ind w:left="567" w:hanging="567"/>
        <w:jc w:val="center"/>
        <w:rPr>
          <w:rFonts w:ascii="Arial" w:hAnsi="Arial" w:cs="Arial"/>
          <w:b/>
          <w:bCs/>
          <w:lang w:val="en-US"/>
        </w:rPr>
      </w:pPr>
    </w:p>
    <w:p w14:paraId="506509DC" w14:textId="7122122F" w:rsidR="006676F0" w:rsidRPr="00B420B3" w:rsidRDefault="006676F0" w:rsidP="006676F0">
      <w:pPr>
        <w:spacing w:after="120" w:line="240" w:lineRule="auto"/>
        <w:ind w:left="567" w:hanging="567"/>
        <w:jc w:val="center"/>
        <w:rPr>
          <w:rFonts w:ascii="Arial" w:hAnsi="Arial" w:cs="Arial"/>
          <w:b/>
          <w:bCs/>
          <w:lang w:val="en-US"/>
        </w:rPr>
      </w:pPr>
      <w:r w:rsidRPr="00B420B3">
        <w:rPr>
          <w:rFonts w:ascii="Arial" w:hAnsi="Arial" w:cs="Arial"/>
          <w:b/>
          <w:bCs/>
          <w:lang w:val="en-US"/>
        </w:rPr>
        <w:t xml:space="preserve">CHAPTER 4 </w:t>
      </w:r>
    </w:p>
    <w:p w14:paraId="4F3816FC" w14:textId="77777777" w:rsidR="006676F0" w:rsidRPr="00B420B3" w:rsidRDefault="006676F0" w:rsidP="006676F0">
      <w:pPr>
        <w:spacing w:after="120" w:line="240" w:lineRule="auto"/>
        <w:ind w:left="567" w:hanging="567"/>
        <w:jc w:val="center"/>
        <w:rPr>
          <w:rFonts w:ascii="Arial" w:hAnsi="Arial" w:cs="Arial"/>
          <w:b/>
          <w:bCs/>
          <w:lang w:val="en-US"/>
        </w:rPr>
      </w:pPr>
      <w:r w:rsidRPr="00B420B3">
        <w:rPr>
          <w:rFonts w:ascii="Arial" w:hAnsi="Arial" w:cs="Arial"/>
          <w:b/>
          <w:bCs/>
          <w:lang w:val="en-US"/>
        </w:rPr>
        <w:t xml:space="preserve">CONTRACT PRICE AND PAYMENT </w:t>
      </w:r>
    </w:p>
    <w:p w14:paraId="35D6A820" w14:textId="77777777" w:rsidR="006676F0" w:rsidRPr="00B420B3" w:rsidRDefault="006676F0" w:rsidP="006676F0">
      <w:pPr>
        <w:jc w:val="center"/>
        <w:rPr>
          <w:rFonts w:ascii="Arial" w:hAnsi="Arial" w:cs="Arial"/>
          <w:b/>
          <w:lang w:val="en-US"/>
        </w:rPr>
      </w:pPr>
    </w:p>
    <w:p w14:paraId="06FCA0A8" w14:textId="1B000B20" w:rsidR="006676F0" w:rsidRPr="00B420B3" w:rsidRDefault="006676F0" w:rsidP="006676F0">
      <w:pPr>
        <w:jc w:val="center"/>
        <w:rPr>
          <w:rFonts w:ascii="Arial" w:hAnsi="Arial" w:cs="Arial"/>
          <w:b/>
          <w:lang w:val="en-US"/>
        </w:rPr>
      </w:pPr>
      <w:r w:rsidRPr="00B420B3">
        <w:rPr>
          <w:rFonts w:ascii="Arial" w:hAnsi="Arial" w:cs="Arial"/>
          <w:b/>
          <w:lang w:val="en-US"/>
        </w:rPr>
        <w:t xml:space="preserve">ARTICLE </w:t>
      </w:r>
      <w:r w:rsidR="00A14374">
        <w:rPr>
          <w:rFonts w:ascii="Arial" w:hAnsi="Arial" w:cs="Arial"/>
          <w:b/>
          <w:lang w:val="en-US"/>
        </w:rPr>
        <w:t>2</w:t>
      </w:r>
      <w:r w:rsidR="00241A2B">
        <w:rPr>
          <w:rFonts w:ascii="Arial" w:hAnsi="Arial" w:cs="Arial"/>
          <w:b/>
          <w:lang w:val="en-US"/>
        </w:rPr>
        <w:t>5</w:t>
      </w:r>
    </w:p>
    <w:p w14:paraId="24ABF605" w14:textId="77777777" w:rsidR="006676F0" w:rsidRPr="00B420B3" w:rsidRDefault="006676F0" w:rsidP="006676F0">
      <w:pPr>
        <w:spacing w:before="240"/>
        <w:jc w:val="center"/>
        <w:rPr>
          <w:rFonts w:ascii="Arial" w:hAnsi="Arial" w:cs="Arial"/>
          <w:b/>
          <w:lang w:val="en-US"/>
        </w:rPr>
      </w:pPr>
      <w:r w:rsidRPr="00B420B3">
        <w:rPr>
          <w:rFonts w:ascii="Arial" w:hAnsi="Arial" w:cs="Arial"/>
          <w:b/>
          <w:lang w:val="en-US"/>
        </w:rPr>
        <w:t>PRICE, EXPENSES AND INVOICING</w:t>
      </w:r>
    </w:p>
    <w:p w14:paraId="7409DF00" w14:textId="4E141220" w:rsidR="006676F0" w:rsidRPr="00B420B3" w:rsidRDefault="006C1C86" w:rsidP="006676F0">
      <w:pPr>
        <w:spacing w:before="240" w:after="120" w:line="240" w:lineRule="auto"/>
        <w:ind w:left="709" w:hanging="709"/>
        <w:jc w:val="both"/>
        <w:rPr>
          <w:rFonts w:ascii="Arial" w:hAnsi="Arial" w:cs="Arial"/>
          <w:lang w:val="en-US"/>
        </w:rPr>
      </w:pPr>
      <w:r>
        <w:rPr>
          <w:rFonts w:ascii="Arial" w:hAnsi="Arial" w:cs="Arial"/>
          <w:lang w:val="en-US"/>
        </w:rPr>
        <w:t>2</w:t>
      </w:r>
      <w:r w:rsidR="00B92D8B">
        <w:rPr>
          <w:rFonts w:ascii="Arial" w:hAnsi="Arial" w:cs="Arial"/>
          <w:lang w:val="en-US"/>
        </w:rPr>
        <w:t>5</w:t>
      </w:r>
      <w:r w:rsidR="006676F0" w:rsidRPr="00B420B3">
        <w:rPr>
          <w:rFonts w:ascii="Arial" w:hAnsi="Arial" w:cs="Arial"/>
          <w:lang w:val="en-US"/>
        </w:rPr>
        <w:t>.1</w:t>
      </w:r>
      <w:r w:rsidR="006676F0" w:rsidRPr="00B420B3">
        <w:rPr>
          <w:rFonts w:ascii="Arial" w:hAnsi="Arial" w:cs="Arial"/>
          <w:lang w:val="en-US"/>
        </w:rPr>
        <w:tab/>
        <w:t xml:space="preserve">In consideration for the Services, the </w:t>
      </w:r>
      <w:r w:rsidR="000963C3">
        <w:rPr>
          <w:rFonts w:ascii="Arial" w:hAnsi="Arial" w:cs="Arial"/>
          <w:lang w:val="en-US"/>
        </w:rPr>
        <w:t>Client</w:t>
      </w:r>
      <w:r w:rsidR="006676F0" w:rsidRPr="00B420B3">
        <w:rPr>
          <w:rFonts w:ascii="Arial" w:hAnsi="Arial" w:cs="Arial"/>
          <w:lang w:val="en-US"/>
        </w:rPr>
        <w:t xml:space="preserve"> shall pay to the Contractor the </w:t>
      </w:r>
      <w:r w:rsidR="003E1AFA">
        <w:rPr>
          <w:rFonts w:ascii="Arial" w:hAnsi="Arial" w:cs="Arial"/>
          <w:lang w:val="en-US"/>
        </w:rPr>
        <w:t>Contract P</w:t>
      </w:r>
      <w:r w:rsidR="006676F0" w:rsidRPr="00B420B3">
        <w:rPr>
          <w:rFonts w:ascii="Arial" w:hAnsi="Arial" w:cs="Arial"/>
          <w:lang w:val="en-US"/>
        </w:rPr>
        <w:t xml:space="preserve">rice specified in </w:t>
      </w:r>
      <w:r w:rsidR="006676F0" w:rsidRPr="0044492B">
        <w:rPr>
          <w:rFonts w:ascii="Arial" w:hAnsi="Arial" w:cs="Arial"/>
          <w:b/>
          <w:lang w:val="en-US"/>
        </w:rPr>
        <w:t>A</w:t>
      </w:r>
      <w:r w:rsidR="008D5EAF" w:rsidRPr="0044492B">
        <w:rPr>
          <w:rFonts w:ascii="Arial" w:hAnsi="Arial" w:cs="Arial"/>
          <w:b/>
          <w:lang w:val="en-US"/>
        </w:rPr>
        <w:t>ppe</w:t>
      </w:r>
      <w:r w:rsidR="006307E9" w:rsidRPr="0044492B">
        <w:rPr>
          <w:rFonts w:ascii="Arial" w:hAnsi="Arial" w:cs="Arial"/>
          <w:b/>
          <w:lang w:val="en-US"/>
        </w:rPr>
        <w:t>ndi</w:t>
      </w:r>
      <w:r w:rsidR="006676F0" w:rsidRPr="0044492B">
        <w:rPr>
          <w:rFonts w:ascii="Arial" w:hAnsi="Arial" w:cs="Arial"/>
          <w:b/>
          <w:lang w:val="en-US"/>
        </w:rPr>
        <w:t>x 2</w:t>
      </w:r>
      <w:r w:rsidR="006676F0" w:rsidRPr="00B420B3">
        <w:rPr>
          <w:rFonts w:ascii="Arial" w:hAnsi="Arial" w:cs="Arial"/>
          <w:lang w:val="en-US"/>
        </w:rPr>
        <w:t xml:space="preserve"> to the Special Conditions. The </w:t>
      </w:r>
      <w:r w:rsidR="00057B21">
        <w:rPr>
          <w:rFonts w:ascii="Arial" w:hAnsi="Arial" w:cs="Arial"/>
          <w:lang w:val="en-US"/>
        </w:rPr>
        <w:t>Contract P</w:t>
      </w:r>
      <w:r w:rsidR="006676F0" w:rsidRPr="00B420B3">
        <w:rPr>
          <w:rFonts w:ascii="Arial" w:hAnsi="Arial" w:cs="Arial"/>
          <w:lang w:val="en-US"/>
        </w:rPr>
        <w:t>rice does not include Value Added Tax or any other applicable tax.</w:t>
      </w:r>
    </w:p>
    <w:p w14:paraId="39BD0441" w14:textId="730831DC" w:rsidR="006676F0" w:rsidRPr="00B420B3" w:rsidRDefault="006C1C86" w:rsidP="006676F0">
      <w:pPr>
        <w:tabs>
          <w:tab w:val="left" w:pos="5529"/>
        </w:tabs>
        <w:spacing w:after="120" w:line="240" w:lineRule="auto"/>
        <w:ind w:left="709" w:hanging="709"/>
        <w:jc w:val="both"/>
        <w:rPr>
          <w:rFonts w:ascii="Arial" w:hAnsi="Arial" w:cs="Arial"/>
          <w:lang w:val="en-US"/>
        </w:rPr>
      </w:pPr>
      <w:r>
        <w:rPr>
          <w:rFonts w:ascii="Arial" w:hAnsi="Arial" w:cs="Arial"/>
          <w:lang w:val="en-US"/>
        </w:rPr>
        <w:t>2</w:t>
      </w:r>
      <w:r w:rsidR="00B92D8B">
        <w:rPr>
          <w:rFonts w:ascii="Arial" w:hAnsi="Arial" w:cs="Arial"/>
          <w:lang w:val="en-US"/>
        </w:rPr>
        <w:t>5</w:t>
      </w:r>
      <w:r w:rsidR="006676F0" w:rsidRPr="00B420B3">
        <w:rPr>
          <w:rFonts w:ascii="Arial" w:hAnsi="Arial" w:cs="Arial"/>
          <w:lang w:val="en-US"/>
        </w:rPr>
        <w:t>.2</w:t>
      </w:r>
      <w:r w:rsidR="006676F0" w:rsidRPr="00B420B3">
        <w:rPr>
          <w:rFonts w:ascii="Arial" w:hAnsi="Arial" w:cs="Arial"/>
          <w:lang w:val="en-US"/>
        </w:rPr>
        <w:tab/>
        <w:t xml:space="preserve">The </w:t>
      </w:r>
      <w:r w:rsidR="000963C3">
        <w:rPr>
          <w:rFonts w:ascii="Arial" w:hAnsi="Arial" w:cs="Arial"/>
          <w:lang w:val="en-US"/>
        </w:rPr>
        <w:t>Client</w:t>
      </w:r>
      <w:r w:rsidR="006676F0" w:rsidRPr="00B420B3">
        <w:rPr>
          <w:rFonts w:ascii="Arial" w:hAnsi="Arial" w:cs="Arial"/>
          <w:lang w:val="en-US"/>
        </w:rPr>
        <w:t xml:space="preserve"> agrees to reimburse Contractor for all actual, reasonable and necessary expenses directly related to the Services, provided that Contractor provides </w:t>
      </w:r>
      <w:r w:rsidR="000963C3">
        <w:rPr>
          <w:rFonts w:ascii="Arial" w:hAnsi="Arial" w:cs="Arial"/>
          <w:lang w:val="en-US"/>
        </w:rPr>
        <w:t>Client</w:t>
      </w:r>
      <w:r w:rsidR="006676F0" w:rsidRPr="00B420B3">
        <w:rPr>
          <w:rFonts w:ascii="Arial" w:hAnsi="Arial" w:cs="Arial"/>
          <w:lang w:val="en-US"/>
        </w:rPr>
        <w:t xml:space="preserve"> with advance written notice of such expenses and includes written documentation with its monthly invoices. Such expenses shall include expenses related to travel (i.e., economy airfare, hotel, meals, parking, taxis, mileage, car rental, etc.). Any additional expenses for office, telephone, etc. are included in the price. Expenses incurred by Contractor will be itemized in Contractor’s invoices.</w:t>
      </w:r>
    </w:p>
    <w:p w14:paraId="2358F1D4" w14:textId="1C6DB5C4" w:rsidR="006676F0" w:rsidRPr="00B420B3" w:rsidRDefault="006C1C86" w:rsidP="006676F0">
      <w:pPr>
        <w:tabs>
          <w:tab w:val="left" w:pos="5529"/>
        </w:tabs>
        <w:spacing w:after="120" w:line="240" w:lineRule="auto"/>
        <w:ind w:left="709" w:hanging="709"/>
        <w:jc w:val="both"/>
        <w:rPr>
          <w:rFonts w:ascii="Arial" w:hAnsi="Arial" w:cs="Arial"/>
          <w:lang w:val="en-US"/>
        </w:rPr>
      </w:pPr>
      <w:r>
        <w:rPr>
          <w:rFonts w:ascii="Arial" w:hAnsi="Arial" w:cs="Arial"/>
          <w:lang w:val="en-US"/>
        </w:rPr>
        <w:t>2</w:t>
      </w:r>
      <w:r w:rsidR="00B92D8B">
        <w:rPr>
          <w:rFonts w:ascii="Arial" w:hAnsi="Arial" w:cs="Arial"/>
          <w:lang w:val="en-US"/>
        </w:rPr>
        <w:t>5</w:t>
      </w:r>
      <w:r w:rsidR="006676F0" w:rsidRPr="00B420B3">
        <w:rPr>
          <w:rFonts w:ascii="Arial" w:hAnsi="Arial" w:cs="Arial"/>
          <w:lang w:val="en-US"/>
        </w:rPr>
        <w:t>.3</w:t>
      </w:r>
      <w:r w:rsidR="006676F0" w:rsidRPr="00B420B3">
        <w:rPr>
          <w:rFonts w:ascii="Arial" w:hAnsi="Arial" w:cs="Arial"/>
          <w:lang w:val="en-US"/>
        </w:rPr>
        <w:tab/>
        <w:t>The Contractor shall issue a monthly invoice for Services rendered.</w:t>
      </w:r>
    </w:p>
    <w:p w14:paraId="26421F0B" w14:textId="77777777" w:rsidR="006676F0" w:rsidRPr="00B420B3" w:rsidRDefault="006676F0" w:rsidP="006676F0">
      <w:pPr>
        <w:jc w:val="center"/>
        <w:rPr>
          <w:rFonts w:ascii="Arial" w:hAnsi="Arial" w:cs="Arial"/>
          <w:b/>
          <w:lang w:val="en-US"/>
        </w:rPr>
      </w:pPr>
    </w:p>
    <w:p w14:paraId="51ADB858" w14:textId="2820B3B0" w:rsidR="006676F0" w:rsidRPr="00B420B3" w:rsidRDefault="006676F0" w:rsidP="006676F0">
      <w:pPr>
        <w:jc w:val="center"/>
        <w:rPr>
          <w:rFonts w:ascii="Arial" w:hAnsi="Arial" w:cs="Arial"/>
          <w:b/>
          <w:lang w:val="en-US"/>
        </w:rPr>
      </w:pPr>
      <w:r w:rsidRPr="00B420B3">
        <w:rPr>
          <w:rFonts w:ascii="Arial" w:hAnsi="Arial" w:cs="Arial"/>
          <w:b/>
          <w:lang w:val="en-US"/>
        </w:rPr>
        <w:t xml:space="preserve">ARTICLE </w:t>
      </w:r>
      <w:r w:rsidR="00A14374">
        <w:rPr>
          <w:rFonts w:ascii="Arial" w:hAnsi="Arial" w:cs="Arial"/>
          <w:b/>
          <w:lang w:val="en-US"/>
        </w:rPr>
        <w:t>2</w:t>
      </w:r>
      <w:r w:rsidR="00241A2B">
        <w:rPr>
          <w:rFonts w:ascii="Arial" w:hAnsi="Arial" w:cs="Arial"/>
          <w:b/>
          <w:lang w:val="en-US"/>
        </w:rPr>
        <w:t>6</w:t>
      </w:r>
    </w:p>
    <w:p w14:paraId="1085EF86" w14:textId="77777777" w:rsidR="006676F0" w:rsidRPr="00B420B3" w:rsidRDefault="006676F0" w:rsidP="006676F0">
      <w:pPr>
        <w:spacing w:before="240"/>
        <w:jc w:val="center"/>
        <w:rPr>
          <w:rFonts w:ascii="Arial" w:hAnsi="Arial" w:cs="Arial"/>
          <w:b/>
          <w:lang w:val="en-US"/>
        </w:rPr>
      </w:pPr>
      <w:r w:rsidRPr="00B420B3">
        <w:rPr>
          <w:rFonts w:ascii="Arial" w:hAnsi="Arial" w:cs="Arial"/>
          <w:b/>
          <w:lang w:val="en-US"/>
        </w:rPr>
        <w:t xml:space="preserve">PAYMENT TERMS </w:t>
      </w:r>
    </w:p>
    <w:p w14:paraId="7D429C33" w14:textId="099A3863" w:rsidR="006676F0" w:rsidRPr="00B420B3" w:rsidRDefault="006C1C86" w:rsidP="006676F0">
      <w:pPr>
        <w:spacing w:before="240" w:after="120" w:line="240" w:lineRule="auto"/>
        <w:ind w:left="709" w:hanging="709"/>
        <w:jc w:val="both"/>
        <w:rPr>
          <w:rFonts w:ascii="Arial" w:hAnsi="Arial" w:cs="Arial"/>
          <w:lang w:val="en-US"/>
        </w:rPr>
      </w:pPr>
      <w:r>
        <w:rPr>
          <w:rFonts w:ascii="Arial" w:hAnsi="Arial" w:cs="Arial"/>
          <w:lang w:val="en-US"/>
        </w:rPr>
        <w:t>2</w:t>
      </w:r>
      <w:r w:rsidR="00B92D8B">
        <w:rPr>
          <w:rFonts w:ascii="Arial" w:hAnsi="Arial" w:cs="Arial"/>
          <w:lang w:val="en-US"/>
        </w:rPr>
        <w:t>6</w:t>
      </w:r>
      <w:r w:rsidR="006676F0" w:rsidRPr="00B420B3">
        <w:rPr>
          <w:rFonts w:ascii="Arial" w:hAnsi="Arial" w:cs="Arial"/>
          <w:lang w:val="en-US"/>
        </w:rPr>
        <w:t>.1</w:t>
      </w:r>
      <w:r w:rsidR="006676F0" w:rsidRPr="00B420B3">
        <w:rPr>
          <w:rFonts w:ascii="Arial" w:hAnsi="Arial" w:cs="Arial"/>
          <w:lang w:val="en-US"/>
        </w:rPr>
        <w:tab/>
        <w:t xml:space="preserve">Unless otherwise agreed in </w:t>
      </w:r>
      <w:r w:rsidR="006676F0" w:rsidRPr="0044492B">
        <w:rPr>
          <w:rFonts w:ascii="Arial" w:hAnsi="Arial" w:cs="Arial"/>
          <w:b/>
          <w:lang w:val="en-US"/>
        </w:rPr>
        <w:t>Appendix 2</w:t>
      </w:r>
      <w:r w:rsidR="006676F0" w:rsidRPr="00B420B3">
        <w:rPr>
          <w:rFonts w:ascii="Arial" w:hAnsi="Arial" w:cs="Arial"/>
          <w:lang w:val="en-US"/>
        </w:rPr>
        <w:t xml:space="preserve"> to the Special Conditions, the </w:t>
      </w:r>
      <w:r w:rsidR="000963C3">
        <w:rPr>
          <w:rFonts w:ascii="Arial" w:hAnsi="Arial" w:cs="Arial"/>
          <w:lang w:val="en-US"/>
        </w:rPr>
        <w:t>Client</w:t>
      </w:r>
      <w:r w:rsidR="006676F0" w:rsidRPr="00B420B3">
        <w:rPr>
          <w:rFonts w:ascii="Arial" w:hAnsi="Arial" w:cs="Arial"/>
          <w:lang w:val="en-US"/>
        </w:rPr>
        <w:t xml:space="preserve"> shall pay the Contractor ´s invoices in the currency specified in the Special Conditions through a bank transfer, net thirty (30) days from the date of the invoice.</w:t>
      </w:r>
    </w:p>
    <w:p w14:paraId="7F6F5D64" w14:textId="7C71F272" w:rsidR="006676F0" w:rsidRPr="00B420B3" w:rsidRDefault="006C1C86" w:rsidP="006676F0">
      <w:pPr>
        <w:spacing w:after="120" w:line="240" w:lineRule="auto"/>
        <w:ind w:left="709" w:hanging="709"/>
        <w:jc w:val="both"/>
        <w:rPr>
          <w:rFonts w:ascii="Arial" w:hAnsi="Arial" w:cs="Arial"/>
          <w:lang w:val="en-US"/>
        </w:rPr>
      </w:pPr>
      <w:r>
        <w:rPr>
          <w:rFonts w:ascii="Arial" w:hAnsi="Arial" w:cs="Arial"/>
          <w:lang w:val="en-US"/>
        </w:rPr>
        <w:t>2</w:t>
      </w:r>
      <w:r w:rsidR="00B92D8B">
        <w:rPr>
          <w:rFonts w:ascii="Arial" w:hAnsi="Arial" w:cs="Arial"/>
          <w:lang w:val="en-US"/>
        </w:rPr>
        <w:t>6</w:t>
      </w:r>
      <w:r w:rsidR="006676F0" w:rsidRPr="00B420B3">
        <w:rPr>
          <w:rFonts w:ascii="Arial" w:hAnsi="Arial" w:cs="Arial"/>
          <w:lang w:val="en-US"/>
        </w:rPr>
        <w:t>.2</w:t>
      </w:r>
      <w:r w:rsidR="006676F0" w:rsidRPr="00B420B3">
        <w:rPr>
          <w:rFonts w:ascii="Arial" w:hAnsi="Arial" w:cs="Arial"/>
          <w:lang w:val="en-US"/>
        </w:rPr>
        <w:tab/>
        <w:t xml:space="preserve">Payment of invoices shall not constitute acceptance of the Services by the </w:t>
      </w:r>
      <w:r w:rsidR="000963C3">
        <w:rPr>
          <w:rFonts w:ascii="Arial" w:hAnsi="Arial" w:cs="Arial"/>
          <w:lang w:val="en-US"/>
        </w:rPr>
        <w:t>Client</w:t>
      </w:r>
      <w:r w:rsidR="006676F0" w:rsidRPr="00B420B3">
        <w:rPr>
          <w:rFonts w:ascii="Arial" w:hAnsi="Arial" w:cs="Arial"/>
          <w:lang w:val="en-US"/>
        </w:rPr>
        <w:t>.</w:t>
      </w:r>
    </w:p>
    <w:p w14:paraId="6E5EB1BF" w14:textId="4C1A5763" w:rsidR="006676F0" w:rsidRPr="0044492B" w:rsidRDefault="006676F0" w:rsidP="006676F0">
      <w:pPr>
        <w:spacing w:after="120" w:line="240" w:lineRule="auto"/>
        <w:ind w:left="709" w:hanging="709"/>
        <w:jc w:val="both"/>
        <w:rPr>
          <w:rFonts w:ascii="Arial" w:hAnsi="Arial" w:cs="Arial"/>
          <w:strike/>
          <w:lang w:val="en-US"/>
        </w:rPr>
      </w:pPr>
    </w:p>
    <w:p w14:paraId="41D5E64C" w14:textId="4B8ED484" w:rsidR="00676768" w:rsidRDefault="00676768">
      <w:pPr>
        <w:rPr>
          <w:rFonts w:ascii="Arial" w:hAnsi="Arial" w:cs="Arial"/>
          <w:b/>
          <w:bCs/>
          <w:lang w:val="en-US"/>
        </w:rPr>
      </w:pPr>
      <w:r>
        <w:rPr>
          <w:rFonts w:ascii="Arial" w:hAnsi="Arial" w:cs="Arial"/>
          <w:b/>
          <w:bCs/>
          <w:lang w:val="en-US"/>
        </w:rPr>
        <w:br w:type="page"/>
      </w:r>
    </w:p>
    <w:p w14:paraId="417BB201" w14:textId="77777777" w:rsidR="006676F0" w:rsidRDefault="006676F0" w:rsidP="006676F0">
      <w:pPr>
        <w:spacing w:after="120" w:line="240" w:lineRule="auto"/>
        <w:ind w:left="567" w:hanging="567"/>
        <w:jc w:val="center"/>
        <w:rPr>
          <w:rFonts w:ascii="Arial" w:hAnsi="Arial" w:cs="Arial"/>
          <w:b/>
          <w:bCs/>
          <w:lang w:val="en-US"/>
        </w:rPr>
      </w:pPr>
    </w:p>
    <w:p w14:paraId="077BD887" w14:textId="77777777" w:rsidR="00837C3A" w:rsidRPr="00B420B3" w:rsidRDefault="00837C3A" w:rsidP="006676F0">
      <w:pPr>
        <w:spacing w:after="120" w:line="240" w:lineRule="auto"/>
        <w:ind w:left="567" w:hanging="567"/>
        <w:jc w:val="center"/>
        <w:rPr>
          <w:rFonts w:ascii="Arial" w:hAnsi="Arial" w:cs="Arial"/>
          <w:b/>
          <w:bCs/>
          <w:lang w:val="en-US"/>
        </w:rPr>
      </w:pPr>
    </w:p>
    <w:p w14:paraId="45F0B977" w14:textId="77777777" w:rsidR="006676F0" w:rsidRPr="00B420B3" w:rsidRDefault="006676F0" w:rsidP="006676F0">
      <w:pPr>
        <w:spacing w:after="120" w:line="240" w:lineRule="auto"/>
        <w:ind w:left="567" w:hanging="567"/>
        <w:jc w:val="center"/>
        <w:rPr>
          <w:rFonts w:ascii="Arial" w:hAnsi="Arial" w:cs="Arial"/>
          <w:b/>
          <w:bCs/>
          <w:lang w:val="en-US"/>
        </w:rPr>
      </w:pPr>
      <w:r w:rsidRPr="00B420B3">
        <w:rPr>
          <w:rFonts w:ascii="Arial" w:hAnsi="Arial" w:cs="Arial"/>
          <w:b/>
          <w:bCs/>
          <w:lang w:val="en-US"/>
        </w:rPr>
        <w:t>CHAPTER 5</w:t>
      </w:r>
    </w:p>
    <w:p w14:paraId="3F07EB7D" w14:textId="06948D7D" w:rsidR="006676F0" w:rsidRPr="002744C5" w:rsidRDefault="006676F0" w:rsidP="006676F0">
      <w:pPr>
        <w:spacing w:before="240" w:after="120" w:line="240" w:lineRule="auto"/>
        <w:ind w:left="567" w:hanging="567"/>
        <w:jc w:val="center"/>
        <w:rPr>
          <w:rFonts w:ascii="Arial" w:hAnsi="Arial" w:cs="Arial"/>
          <w:b/>
          <w:lang w:val="en-US"/>
        </w:rPr>
      </w:pPr>
      <w:r w:rsidRPr="002744C5">
        <w:rPr>
          <w:rFonts w:ascii="Arial" w:hAnsi="Arial" w:cs="Arial"/>
          <w:b/>
          <w:lang w:val="en-US"/>
        </w:rPr>
        <w:t>ACCEPTANCE, WARRANTY AND LIABILITY</w:t>
      </w:r>
    </w:p>
    <w:p w14:paraId="18EF3169" w14:textId="04EBC953" w:rsidR="006676F0" w:rsidRPr="00B420B3" w:rsidRDefault="006676F0" w:rsidP="006676F0">
      <w:pPr>
        <w:keepNext/>
        <w:keepLines/>
        <w:spacing w:before="360" w:after="120" w:line="240" w:lineRule="auto"/>
        <w:jc w:val="center"/>
        <w:rPr>
          <w:rFonts w:ascii="Arial" w:eastAsia="SimSun" w:hAnsi="Arial" w:cs="Arial"/>
          <w:b/>
          <w:color w:val="000000" w:themeColor="text1"/>
          <w:kern w:val="2"/>
          <w:lang w:val="en-GB" w:eastAsia="fr-FR"/>
        </w:rPr>
      </w:pPr>
      <w:r w:rsidRPr="00B420B3">
        <w:rPr>
          <w:rFonts w:ascii="Arial" w:eastAsia="SimSun" w:hAnsi="Arial" w:cs="Arial"/>
          <w:b/>
          <w:color w:val="000000" w:themeColor="text1"/>
          <w:kern w:val="2"/>
          <w:lang w:val="en-GB" w:eastAsia="fr-FR"/>
        </w:rPr>
        <w:t xml:space="preserve">ARTICLE </w:t>
      </w:r>
      <w:r w:rsidR="006C1C86">
        <w:rPr>
          <w:rFonts w:ascii="Arial" w:eastAsia="SimSun" w:hAnsi="Arial" w:cs="Arial"/>
          <w:b/>
          <w:color w:val="000000" w:themeColor="text1"/>
          <w:kern w:val="2"/>
          <w:lang w:val="en-GB" w:eastAsia="fr-FR"/>
        </w:rPr>
        <w:t>2</w:t>
      </w:r>
      <w:r w:rsidR="009C3FC0">
        <w:rPr>
          <w:rFonts w:ascii="Arial" w:eastAsia="SimSun" w:hAnsi="Arial" w:cs="Arial"/>
          <w:b/>
          <w:color w:val="000000" w:themeColor="text1"/>
          <w:kern w:val="2"/>
          <w:lang w:val="en-GB" w:eastAsia="fr-FR"/>
        </w:rPr>
        <w:t>7</w:t>
      </w:r>
    </w:p>
    <w:p w14:paraId="2B473D4C" w14:textId="77777777" w:rsidR="006676F0" w:rsidRPr="00B420B3" w:rsidRDefault="006676F0" w:rsidP="006676F0">
      <w:pPr>
        <w:keepNext/>
        <w:keepLines/>
        <w:spacing w:before="360" w:after="120" w:line="240" w:lineRule="auto"/>
        <w:jc w:val="center"/>
        <w:rPr>
          <w:rFonts w:ascii="Arial" w:eastAsia="SimSun" w:hAnsi="Arial" w:cs="Arial"/>
          <w:b/>
          <w:color w:val="000000" w:themeColor="text1"/>
          <w:kern w:val="2"/>
          <w:lang w:val="en-GB" w:eastAsia="fr-FR"/>
        </w:rPr>
      </w:pPr>
      <w:r w:rsidRPr="00B420B3">
        <w:rPr>
          <w:rFonts w:ascii="Arial" w:eastAsia="SimSun" w:hAnsi="Arial" w:cs="Arial"/>
          <w:b/>
          <w:color w:val="000000" w:themeColor="text1"/>
          <w:kern w:val="2"/>
          <w:lang w:val="en-GB" w:eastAsia="fr-FR"/>
        </w:rPr>
        <w:t xml:space="preserve">PERFORMANCE TEST AND CERTIFICATE OF ACCEPTANCE </w:t>
      </w:r>
    </w:p>
    <w:p w14:paraId="67075044" w14:textId="135538D0" w:rsidR="006676F0" w:rsidRPr="00B420B3" w:rsidRDefault="006C1C86" w:rsidP="006676F0">
      <w:pPr>
        <w:spacing w:before="360" w:after="120" w:line="240" w:lineRule="auto"/>
        <w:ind w:left="709" w:hanging="709"/>
        <w:jc w:val="both"/>
        <w:rPr>
          <w:rFonts w:ascii="Arial" w:hAnsi="Arial" w:cs="Arial"/>
          <w:b/>
          <w:bCs/>
          <w:lang w:val="en-US"/>
        </w:rPr>
      </w:pPr>
      <w:r>
        <w:rPr>
          <w:rFonts w:ascii="Arial" w:hAnsi="Arial" w:cs="Arial"/>
          <w:lang w:val="en-GB"/>
        </w:rPr>
        <w:t>2</w:t>
      </w:r>
      <w:r w:rsidR="009C3FC0">
        <w:rPr>
          <w:rFonts w:ascii="Arial" w:hAnsi="Arial" w:cs="Arial"/>
          <w:lang w:val="en-GB"/>
        </w:rPr>
        <w:t>7</w:t>
      </w:r>
      <w:r w:rsidR="006676F0" w:rsidRPr="00B420B3">
        <w:rPr>
          <w:rFonts w:ascii="Arial" w:hAnsi="Arial" w:cs="Arial"/>
          <w:lang w:val="en-GB"/>
        </w:rPr>
        <w:t>.1</w:t>
      </w:r>
      <w:r w:rsidR="006676F0" w:rsidRPr="00B420B3">
        <w:rPr>
          <w:rFonts w:ascii="Arial" w:hAnsi="Arial" w:cs="Arial"/>
          <w:lang w:val="en-GB"/>
        </w:rPr>
        <w:tab/>
        <w:t xml:space="preserve">If a Performance Test is provided for in the Special Conditions, it shall be set out in writing in the form provided by </w:t>
      </w:r>
      <w:r w:rsidR="006676F0" w:rsidRPr="00B420B3">
        <w:rPr>
          <w:rFonts w:ascii="Arial" w:hAnsi="Arial" w:cs="Arial"/>
          <w:lang w:val="en-US"/>
        </w:rPr>
        <w:t xml:space="preserve">the </w:t>
      </w:r>
      <w:r w:rsidR="000963C3">
        <w:rPr>
          <w:rFonts w:ascii="Arial" w:hAnsi="Arial" w:cs="Arial"/>
          <w:lang w:val="en-US"/>
        </w:rPr>
        <w:t>Client</w:t>
      </w:r>
      <w:r w:rsidR="006676F0" w:rsidRPr="00B420B3">
        <w:rPr>
          <w:rFonts w:ascii="Arial" w:hAnsi="Arial" w:cs="Arial"/>
          <w:lang w:val="en-US"/>
        </w:rPr>
        <w:t xml:space="preserve"> with each purchase order and shall be signed by the Contractor and the</w:t>
      </w:r>
      <w:r w:rsidR="002363F2">
        <w:rPr>
          <w:rFonts w:ascii="Arial" w:hAnsi="Arial" w:cs="Arial"/>
          <w:lang w:val="en-US"/>
        </w:rPr>
        <w:t xml:space="preserve"> Client or the</w:t>
      </w:r>
      <w:r w:rsidR="006676F0" w:rsidRPr="00B420B3">
        <w:rPr>
          <w:rFonts w:ascii="Arial" w:hAnsi="Arial" w:cs="Arial"/>
          <w:lang w:val="en-US"/>
        </w:rPr>
        <w:t xml:space="preserve"> </w:t>
      </w:r>
      <w:r w:rsidR="00975520">
        <w:rPr>
          <w:rFonts w:ascii="Arial" w:hAnsi="Arial" w:cs="Arial"/>
          <w:lang w:val="en-US"/>
        </w:rPr>
        <w:t>End User</w:t>
      </w:r>
      <w:r w:rsidR="006676F0" w:rsidRPr="00B420B3">
        <w:rPr>
          <w:rFonts w:ascii="Arial" w:hAnsi="Arial" w:cs="Arial"/>
          <w:lang w:val="en-US"/>
        </w:rPr>
        <w:t>.</w:t>
      </w:r>
    </w:p>
    <w:p w14:paraId="1E9F41BB" w14:textId="3AA4B55B" w:rsidR="006676F0" w:rsidRPr="00B420B3" w:rsidRDefault="006C1C86" w:rsidP="006676F0">
      <w:pPr>
        <w:spacing w:after="120" w:line="240" w:lineRule="auto"/>
        <w:ind w:left="709" w:hanging="709"/>
        <w:jc w:val="both"/>
        <w:rPr>
          <w:rFonts w:ascii="Arial" w:hAnsi="Arial" w:cs="Arial"/>
          <w:lang w:val="en-US"/>
        </w:rPr>
      </w:pPr>
      <w:r>
        <w:rPr>
          <w:rFonts w:ascii="Arial" w:hAnsi="Arial" w:cs="Arial"/>
          <w:lang w:val="en-US"/>
        </w:rPr>
        <w:t>2</w:t>
      </w:r>
      <w:r w:rsidR="009C3FC0">
        <w:rPr>
          <w:rFonts w:ascii="Arial" w:hAnsi="Arial" w:cs="Arial"/>
          <w:lang w:val="en-US"/>
        </w:rPr>
        <w:t>7</w:t>
      </w:r>
      <w:r w:rsidR="006676F0" w:rsidRPr="00B420B3">
        <w:rPr>
          <w:rFonts w:ascii="Arial" w:hAnsi="Arial" w:cs="Arial"/>
          <w:lang w:val="en-US"/>
        </w:rPr>
        <w:t>.2</w:t>
      </w:r>
      <w:r w:rsidR="006676F0" w:rsidRPr="00B420B3">
        <w:rPr>
          <w:rFonts w:ascii="Arial" w:hAnsi="Arial" w:cs="Arial"/>
          <w:lang w:val="en-US"/>
        </w:rPr>
        <w:tab/>
        <w:t xml:space="preserve">The Contractor and the </w:t>
      </w:r>
      <w:r w:rsidR="00975520">
        <w:rPr>
          <w:rFonts w:ascii="Arial" w:hAnsi="Arial" w:cs="Arial"/>
          <w:lang w:val="en-US"/>
        </w:rPr>
        <w:t>End User</w:t>
      </w:r>
      <w:r w:rsidR="006676F0" w:rsidRPr="00B420B3">
        <w:rPr>
          <w:rFonts w:ascii="Arial" w:hAnsi="Arial" w:cs="Arial"/>
          <w:lang w:val="en-US"/>
        </w:rPr>
        <w:t xml:space="preserve"> or the </w:t>
      </w:r>
      <w:r w:rsidR="000963C3">
        <w:rPr>
          <w:rFonts w:ascii="Arial" w:hAnsi="Arial" w:cs="Arial"/>
          <w:lang w:val="en-US"/>
        </w:rPr>
        <w:t>Client</w:t>
      </w:r>
      <w:r w:rsidR="006676F0" w:rsidRPr="00B420B3">
        <w:rPr>
          <w:rFonts w:ascii="Arial" w:hAnsi="Arial" w:cs="Arial"/>
          <w:lang w:val="en-US"/>
        </w:rPr>
        <w:t xml:space="preserve">, as the case may be, shall jointly check the conformity of the Services with the </w:t>
      </w:r>
      <w:r w:rsidR="00643EF2">
        <w:rPr>
          <w:rFonts w:ascii="Arial" w:hAnsi="Arial" w:cs="Arial"/>
          <w:lang w:val="en-US"/>
        </w:rPr>
        <w:t>Client´s Requirements and the Services Request for each specific Project</w:t>
      </w:r>
      <w:r w:rsidR="00643EF2" w:rsidRPr="00B420B3">
        <w:rPr>
          <w:rFonts w:ascii="Arial" w:hAnsi="Arial" w:cs="Arial"/>
          <w:lang w:val="en-US"/>
        </w:rPr>
        <w:t xml:space="preserve"> </w:t>
      </w:r>
      <w:r w:rsidR="006676F0" w:rsidRPr="00B420B3">
        <w:rPr>
          <w:rFonts w:ascii="Arial" w:hAnsi="Arial" w:cs="Arial"/>
          <w:lang w:val="en-US"/>
        </w:rPr>
        <w:t xml:space="preserve">in </w:t>
      </w:r>
      <w:r w:rsidR="006676F0" w:rsidRPr="0044492B">
        <w:rPr>
          <w:rFonts w:ascii="Arial" w:hAnsi="Arial" w:cs="Arial"/>
          <w:b/>
          <w:lang w:val="en-US"/>
        </w:rPr>
        <w:t>Appendix 1</w:t>
      </w:r>
      <w:r w:rsidR="006676F0" w:rsidRPr="00B420B3">
        <w:rPr>
          <w:rFonts w:ascii="Arial" w:hAnsi="Arial" w:cs="Arial"/>
          <w:lang w:val="en-US"/>
        </w:rPr>
        <w:t xml:space="preserve"> to the Special Conditions and shall note down any Defect</w:t>
      </w:r>
      <w:r w:rsidR="00A670A5">
        <w:rPr>
          <w:rFonts w:ascii="Arial" w:hAnsi="Arial" w:cs="Arial"/>
          <w:lang w:val="en-US"/>
        </w:rPr>
        <w:t>, if any,</w:t>
      </w:r>
      <w:r w:rsidR="006676F0" w:rsidRPr="00B420B3">
        <w:rPr>
          <w:rFonts w:ascii="Arial" w:hAnsi="Arial" w:cs="Arial"/>
          <w:lang w:val="en-US"/>
        </w:rPr>
        <w:t xml:space="preserve"> in</w:t>
      </w:r>
      <w:r w:rsidR="003B37FE">
        <w:rPr>
          <w:rFonts w:ascii="Arial" w:hAnsi="Arial" w:cs="Arial"/>
          <w:lang w:val="en-US"/>
        </w:rPr>
        <w:t xml:space="preserve"> a lis</w:t>
      </w:r>
      <w:r w:rsidR="002E05C2">
        <w:rPr>
          <w:rFonts w:ascii="Arial" w:hAnsi="Arial" w:cs="Arial"/>
          <w:lang w:val="en-US"/>
        </w:rPr>
        <w:t xml:space="preserve">t signed by the Contractor and the End </w:t>
      </w:r>
      <w:r w:rsidR="00A670A5">
        <w:rPr>
          <w:rFonts w:ascii="Arial" w:hAnsi="Arial" w:cs="Arial"/>
          <w:lang w:val="en-US"/>
        </w:rPr>
        <w:t>U</w:t>
      </w:r>
      <w:r w:rsidR="002E05C2">
        <w:rPr>
          <w:rFonts w:ascii="Arial" w:hAnsi="Arial" w:cs="Arial"/>
          <w:lang w:val="en-US"/>
        </w:rPr>
        <w:t>ser or the Client, as the case may be (t</w:t>
      </w:r>
      <w:r w:rsidR="006676F0" w:rsidRPr="00B420B3">
        <w:rPr>
          <w:rFonts w:ascii="Arial" w:hAnsi="Arial" w:cs="Arial"/>
          <w:lang w:val="en-US"/>
        </w:rPr>
        <w:t xml:space="preserve">he </w:t>
      </w:r>
      <w:r w:rsidR="00767181">
        <w:rPr>
          <w:rFonts w:ascii="Arial" w:hAnsi="Arial" w:cs="Arial"/>
          <w:lang w:val="en-US"/>
        </w:rPr>
        <w:t>“</w:t>
      </w:r>
      <w:r w:rsidR="006676F0" w:rsidRPr="0044492B">
        <w:rPr>
          <w:rFonts w:ascii="Arial" w:hAnsi="Arial" w:cs="Arial"/>
          <w:b/>
          <w:bCs/>
          <w:lang w:val="en-US"/>
        </w:rPr>
        <w:t>Punch List</w:t>
      </w:r>
      <w:r w:rsidR="00A670A5">
        <w:rPr>
          <w:rFonts w:ascii="Arial" w:hAnsi="Arial" w:cs="Arial"/>
          <w:lang w:val="en-US"/>
        </w:rPr>
        <w:t>”)</w:t>
      </w:r>
      <w:r w:rsidR="006676F0" w:rsidRPr="00B420B3">
        <w:rPr>
          <w:rFonts w:ascii="Arial" w:hAnsi="Arial" w:cs="Arial"/>
          <w:lang w:val="en-US"/>
        </w:rPr>
        <w:t xml:space="preserve">. The Contractor shall promptly make any adjustments or repairs at its own expense. After corrections have been made or, in the event of no objections, the </w:t>
      </w:r>
      <w:r w:rsidR="00154C92">
        <w:rPr>
          <w:rFonts w:ascii="Arial" w:hAnsi="Arial" w:cs="Arial"/>
          <w:lang w:val="en-US"/>
        </w:rPr>
        <w:t xml:space="preserve">Client or the </w:t>
      </w:r>
      <w:r w:rsidR="00975520">
        <w:rPr>
          <w:rFonts w:ascii="Arial" w:hAnsi="Arial" w:cs="Arial"/>
          <w:lang w:val="en-US"/>
        </w:rPr>
        <w:t>End User</w:t>
      </w:r>
      <w:r w:rsidR="006676F0" w:rsidRPr="00B420B3">
        <w:rPr>
          <w:rFonts w:ascii="Arial" w:hAnsi="Arial" w:cs="Arial"/>
          <w:lang w:val="en-US"/>
        </w:rPr>
        <w:t xml:space="preserve"> and the Contractor shall sign the Certificate of Acceptance.</w:t>
      </w:r>
    </w:p>
    <w:p w14:paraId="5EA97487" w14:textId="3FC85087" w:rsidR="006676F0" w:rsidRPr="00B420B3" w:rsidRDefault="006C1C86" w:rsidP="006676F0">
      <w:pPr>
        <w:spacing w:after="120" w:line="240" w:lineRule="auto"/>
        <w:ind w:left="709" w:hanging="709"/>
        <w:jc w:val="both"/>
        <w:rPr>
          <w:rFonts w:ascii="Arial" w:hAnsi="Arial" w:cs="Arial"/>
          <w:lang w:val="en-US"/>
        </w:rPr>
      </w:pPr>
      <w:r>
        <w:rPr>
          <w:rFonts w:ascii="Arial" w:hAnsi="Arial" w:cs="Arial"/>
          <w:lang w:val="en-US"/>
        </w:rPr>
        <w:t>2</w:t>
      </w:r>
      <w:r w:rsidR="009C3FC0">
        <w:rPr>
          <w:rFonts w:ascii="Arial" w:hAnsi="Arial" w:cs="Arial"/>
          <w:lang w:val="en-US"/>
        </w:rPr>
        <w:t>7</w:t>
      </w:r>
      <w:r w:rsidR="006676F0" w:rsidRPr="00B420B3">
        <w:rPr>
          <w:rFonts w:ascii="Arial" w:hAnsi="Arial" w:cs="Arial"/>
          <w:lang w:val="en-US"/>
        </w:rPr>
        <w:t>.3</w:t>
      </w:r>
      <w:r w:rsidR="006676F0" w:rsidRPr="00B420B3">
        <w:rPr>
          <w:rFonts w:ascii="Arial" w:hAnsi="Arial" w:cs="Arial"/>
          <w:lang w:val="en-US"/>
        </w:rPr>
        <w:tab/>
        <w:t xml:space="preserve">The cost of any analysis or report to determine whether </w:t>
      </w:r>
      <w:r w:rsidR="009B4BB5">
        <w:rPr>
          <w:rFonts w:ascii="Arial" w:hAnsi="Arial" w:cs="Arial"/>
          <w:lang w:val="en-US"/>
        </w:rPr>
        <w:t xml:space="preserve">a </w:t>
      </w:r>
      <w:r w:rsidR="006676F0" w:rsidRPr="00B420B3">
        <w:rPr>
          <w:rFonts w:ascii="Arial" w:hAnsi="Arial" w:cs="Arial"/>
          <w:lang w:val="en-US"/>
        </w:rPr>
        <w:t>Defect</w:t>
      </w:r>
      <w:r w:rsidR="00E54476">
        <w:rPr>
          <w:rFonts w:ascii="Arial" w:hAnsi="Arial" w:cs="Arial"/>
          <w:lang w:val="en-US"/>
        </w:rPr>
        <w:t xml:space="preserve"> </w:t>
      </w:r>
      <w:r w:rsidR="006676F0" w:rsidRPr="00B420B3">
        <w:rPr>
          <w:rFonts w:ascii="Arial" w:hAnsi="Arial" w:cs="Arial"/>
          <w:lang w:val="en-US"/>
        </w:rPr>
        <w:t>exist</w:t>
      </w:r>
      <w:r w:rsidR="009B4BB5">
        <w:rPr>
          <w:rFonts w:ascii="Arial" w:hAnsi="Arial" w:cs="Arial"/>
          <w:lang w:val="en-US"/>
        </w:rPr>
        <w:t>s</w:t>
      </w:r>
      <w:r w:rsidR="006676F0" w:rsidRPr="00B420B3">
        <w:rPr>
          <w:rFonts w:ascii="Arial" w:hAnsi="Arial" w:cs="Arial"/>
          <w:lang w:val="en-US"/>
        </w:rPr>
        <w:t xml:space="preserve"> shall be borne by the </w:t>
      </w:r>
      <w:r w:rsidR="000963C3">
        <w:rPr>
          <w:rFonts w:ascii="Arial" w:hAnsi="Arial" w:cs="Arial"/>
          <w:lang w:val="en-US"/>
        </w:rPr>
        <w:t>Client</w:t>
      </w:r>
      <w:r w:rsidR="006676F0" w:rsidRPr="00B420B3">
        <w:rPr>
          <w:rFonts w:ascii="Arial" w:hAnsi="Arial" w:cs="Arial"/>
          <w:lang w:val="en-US"/>
        </w:rPr>
        <w:t xml:space="preserve"> if the result shows that the Services conform to the </w:t>
      </w:r>
      <w:r w:rsidR="00643EF2">
        <w:rPr>
          <w:rFonts w:ascii="Arial" w:hAnsi="Arial" w:cs="Arial"/>
          <w:lang w:val="en-US"/>
        </w:rPr>
        <w:t>Client´s Requirements and the Services Request</w:t>
      </w:r>
      <w:r w:rsidR="006676F0" w:rsidRPr="00B420B3">
        <w:rPr>
          <w:rFonts w:ascii="Arial" w:hAnsi="Arial" w:cs="Arial"/>
          <w:lang w:val="en-US"/>
        </w:rPr>
        <w:t>, and by the Contractor if they do not.</w:t>
      </w:r>
    </w:p>
    <w:p w14:paraId="25E857D4" w14:textId="245A1466" w:rsidR="006676F0" w:rsidRPr="00B420B3" w:rsidRDefault="006676F0" w:rsidP="006676F0">
      <w:pPr>
        <w:keepNext/>
        <w:keepLines/>
        <w:spacing w:before="360" w:after="120" w:line="240" w:lineRule="auto"/>
        <w:jc w:val="center"/>
        <w:rPr>
          <w:rFonts w:ascii="Arial" w:eastAsia="SimSun" w:hAnsi="Arial" w:cs="Arial"/>
          <w:b/>
          <w:color w:val="000000" w:themeColor="text1"/>
          <w:kern w:val="2"/>
          <w:lang w:val="en-GB" w:eastAsia="fr-FR"/>
        </w:rPr>
      </w:pPr>
      <w:r w:rsidRPr="00B420B3">
        <w:rPr>
          <w:rFonts w:ascii="Arial" w:eastAsia="SimSun" w:hAnsi="Arial" w:cs="Arial"/>
          <w:b/>
          <w:color w:val="000000" w:themeColor="text1"/>
          <w:kern w:val="2"/>
          <w:lang w:val="en-GB" w:eastAsia="fr-FR"/>
        </w:rPr>
        <w:t xml:space="preserve">ARTICLE </w:t>
      </w:r>
      <w:r w:rsidR="00241A2B">
        <w:rPr>
          <w:rFonts w:ascii="Arial" w:eastAsia="SimSun" w:hAnsi="Arial" w:cs="Arial"/>
          <w:b/>
          <w:color w:val="000000" w:themeColor="text1"/>
          <w:kern w:val="2"/>
          <w:lang w:val="en-GB" w:eastAsia="fr-FR"/>
        </w:rPr>
        <w:t>2</w:t>
      </w:r>
      <w:r w:rsidR="00DC0734">
        <w:rPr>
          <w:rFonts w:ascii="Arial" w:eastAsia="SimSun" w:hAnsi="Arial" w:cs="Arial"/>
          <w:b/>
          <w:color w:val="000000" w:themeColor="text1"/>
          <w:kern w:val="2"/>
          <w:lang w:val="en-GB" w:eastAsia="fr-FR"/>
        </w:rPr>
        <w:t>8</w:t>
      </w:r>
    </w:p>
    <w:p w14:paraId="5D7E325C" w14:textId="77777777" w:rsidR="006676F0" w:rsidRPr="00B420B3" w:rsidRDefault="006676F0" w:rsidP="006676F0">
      <w:pPr>
        <w:keepNext/>
        <w:keepLines/>
        <w:spacing w:before="360" w:after="120" w:line="240" w:lineRule="auto"/>
        <w:jc w:val="center"/>
        <w:rPr>
          <w:rFonts w:ascii="Arial" w:eastAsia="SimSun" w:hAnsi="Arial" w:cs="Arial"/>
          <w:b/>
          <w:color w:val="000000" w:themeColor="text1"/>
          <w:kern w:val="2"/>
          <w:lang w:val="en-GB" w:eastAsia="fr-FR"/>
        </w:rPr>
      </w:pPr>
      <w:r w:rsidRPr="00B420B3">
        <w:rPr>
          <w:rFonts w:ascii="Arial" w:eastAsia="SimSun" w:hAnsi="Arial" w:cs="Arial"/>
          <w:b/>
          <w:color w:val="000000" w:themeColor="text1"/>
          <w:kern w:val="2"/>
          <w:lang w:val="en-GB" w:eastAsia="fr-FR"/>
        </w:rPr>
        <w:t>WARRANTY</w:t>
      </w:r>
    </w:p>
    <w:p w14:paraId="4D5EE52A" w14:textId="14644C9F" w:rsidR="006676F0" w:rsidRPr="00B420B3" w:rsidRDefault="006B4086" w:rsidP="006676F0">
      <w:pPr>
        <w:spacing w:before="360" w:after="120" w:line="240" w:lineRule="auto"/>
        <w:ind w:left="709" w:hanging="709"/>
        <w:jc w:val="both"/>
        <w:rPr>
          <w:rFonts w:ascii="Arial" w:hAnsi="Arial" w:cs="Arial"/>
          <w:lang w:val="en-US"/>
        </w:rPr>
      </w:pPr>
      <w:r>
        <w:rPr>
          <w:rFonts w:ascii="Arial" w:hAnsi="Arial" w:cs="Arial"/>
          <w:bCs/>
          <w:lang w:val="en-GB"/>
        </w:rPr>
        <w:t>28</w:t>
      </w:r>
      <w:r w:rsidR="006676F0" w:rsidRPr="00B420B3">
        <w:rPr>
          <w:rFonts w:ascii="Arial" w:hAnsi="Arial" w:cs="Arial"/>
          <w:bCs/>
          <w:lang w:val="en-GB"/>
        </w:rPr>
        <w:t>.1</w:t>
      </w:r>
      <w:r w:rsidR="006676F0" w:rsidRPr="00B420B3">
        <w:rPr>
          <w:rFonts w:ascii="Arial" w:hAnsi="Arial" w:cs="Arial"/>
          <w:b/>
          <w:lang w:val="en-GB"/>
        </w:rPr>
        <w:tab/>
      </w:r>
      <w:r w:rsidR="006676F0" w:rsidRPr="00B420B3">
        <w:rPr>
          <w:rFonts w:ascii="Arial" w:hAnsi="Arial" w:cs="Arial"/>
          <w:bCs/>
          <w:lang w:val="en-GB"/>
        </w:rPr>
        <w:t xml:space="preserve">Unless otherwise provided for in the Special Conditions, </w:t>
      </w:r>
      <w:r w:rsidR="006676F0" w:rsidRPr="00B420B3">
        <w:rPr>
          <w:rFonts w:ascii="Arial" w:hAnsi="Arial" w:cs="Arial"/>
          <w:lang w:val="en-US"/>
        </w:rPr>
        <w:t>the warranty period for the Services shall be twelve (12) months from the date of the Certificate of Acceptance. The Contractor warrants the absence of Defects</w:t>
      </w:r>
      <w:r w:rsidR="00E96B20">
        <w:rPr>
          <w:rFonts w:ascii="Arial" w:hAnsi="Arial" w:cs="Arial"/>
          <w:lang w:val="en-US"/>
        </w:rPr>
        <w:t xml:space="preserve"> in the Services provided</w:t>
      </w:r>
      <w:r w:rsidR="006676F0" w:rsidRPr="00B420B3">
        <w:rPr>
          <w:rFonts w:ascii="Arial" w:hAnsi="Arial" w:cs="Arial"/>
          <w:lang w:val="en-US"/>
        </w:rPr>
        <w:t xml:space="preserve">. If the Services do not </w:t>
      </w:r>
      <w:r w:rsidR="004E434C">
        <w:rPr>
          <w:rFonts w:ascii="Arial" w:hAnsi="Arial" w:cs="Arial"/>
          <w:lang w:val="en-US"/>
        </w:rPr>
        <w:t>comply with</w:t>
      </w:r>
      <w:r w:rsidR="004E434C" w:rsidRPr="00B420B3">
        <w:rPr>
          <w:rFonts w:ascii="Arial" w:hAnsi="Arial" w:cs="Arial"/>
          <w:lang w:val="en-US"/>
        </w:rPr>
        <w:t xml:space="preserve"> </w:t>
      </w:r>
      <w:r w:rsidR="006676F0" w:rsidRPr="00B420B3">
        <w:rPr>
          <w:rFonts w:ascii="Arial" w:hAnsi="Arial" w:cs="Arial"/>
          <w:lang w:val="en-US"/>
        </w:rPr>
        <w:t xml:space="preserve">the warranty obligations, the Contractor shall take remedial action as agreed upon with the </w:t>
      </w:r>
      <w:r w:rsidR="000963C3">
        <w:rPr>
          <w:rFonts w:ascii="Arial" w:hAnsi="Arial" w:cs="Arial"/>
          <w:lang w:val="en-US"/>
        </w:rPr>
        <w:t>Client</w:t>
      </w:r>
      <w:r w:rsidR="006676F0" w:rsidRPr="00B420B3">
        <w:rPr>
          <w:rFonts w:ascii="Arial" w:hAnsi="Arial" w:cs="Arial"/>
          <w:lang w:val="en-US"/>
        </w:rPr>
        <w:t>. If the Contractor fails to take remedial action within a reasonable period</w:t>
      </w:r>
      <w:r w:rsidR="00F310EC">
        <w:rPr>
          <w:rFonts w:ascii="Arial" w:hAnsi="Arial" w:cs="Arial"/>
          <w:lang w:val="en-US"/>
        </w:rPr>
        <w:t xml:space="preserve"> </w:t>
      </w:r>
      <w:r w:rsidR="00B77C53">
        <w:rPr>
          <w:rFonts w:ascii="Arial" w:hAnsi="Arial" w:cs="Arial"/>
          <w:lang w:val="en-US"/>
        </w:rPr>
        <w:t xml:space="preserve">of time </w:t>
      </w:r>
      <w:r w:rsidR="00F310EC">
        <w:rPr>
          <w:rFonts w:ascii="Arial" w:hAnsi="Arial" w:cs="Arial"/>
          <w:lang w:val="en-US"/>
        </w:rPr>
        <w:t>as</w:t>
      </w:r>
      <w:r w:rsidR="00016E3B">
        <w:rPr>
          <w:rFonts w:ascii="Arial" w:hAnsi="Arial" w:cs="Arial"/>
          <w:lang w:val="en-US"/>
        </w:rPr>
        <w:t xml:space="preserve"> agreed in Article 28.1 of the Special Conditions,</w:t>
      </w:r>
      <w:r w:rsidR="006676F0" w:rsidRPr="00B420B3">
        <w:rPr>
          <w:rFonts w:ascii="Arial" w:hAnsi="Arial" w:cs="Arial"/>
          <w:lang w:val="en-US"/>
        </w:rPr>
        <w:t xml:space="preserve"> to eliminate or remedy a recorded Defect attributable to the Contractor, the </w:t>
      </w:r>
      <w:r w:rsidR="000963C3">
        <w:rPr>
          <w:rFonts w:ascii="Arial" w:hAnsi="Arial" w:cs="Arial"/>
          <w:lang w:val="en-US"/>
        </w:rPr>
        <w:t>Client</w:t>
      </w:r>
      <w:r w:rsidR="006676F0" w:rsidRPr="00B420B3">
        <w:rPr>
          <w:rFonts w:ascii="Arial" w:hAnsi="Arial" w:cs="Arial"/>
          <w:lang w:val="en-US"/>
        </w:rPr>
        <w:t xml:space="preserve"> shall be entitled either to reduce the invoiced amount of the Services accordingly or to engage a third party to perform the necessary remedial action for the account of the Contractor. </w:t>
      </w:r>
    </w:p>
    <w:p w14:paraId="4C8A4BC2" w14:textId="32A7DE41" w:rsidR="006676F0" w:rsidRPr="00B420B3" w:rsidRDefault="006B4086" w:rsidP="006676F0">
      <w:pPr>
        <w:spacing w:after="120" w:line="240" w:lineRule="auto"/>
        <w:ind w:left="709" w:hanging="709"/>
        <w:jc w:val="both"/>
        <w:rPr>
          <w:rFonts w:ascii="Arial" w:hAnsi="Arial" w:cs="Arial"/>
          <w:lang w:val="en-US"/>
        </w:rPr>
      </w:pPr>
      <w:r>
        <w:rPr>
          <w:rFonts w:ascii="Arial" w:hAnsi="Arial" w:cs="Arial"/>
          <w:lang w:val="en-US"/>
        </w:rPr>
        <w:t>28</w:t>
      </w:r>
      <w:r w:rsidR="006676F0" w:rsidRPr="00B420B3">
        <w:rPr>
          <w:rFonts w:ascii="Arial" w:hAnsi="Arial" w:cs="Arial"/>
          <w:lang w:val="en-US"/>
        </w:rPr>
        <w:t>.2</w:t>
      </w:r>
      <w:r w:rsidR="006676F0" w:rsidRPr="00B420B3">
        <w:rPr>
          <w:rFonts w:ascii="Arial" w:hAnsi="Arial" w:cs="Arial"/>
          <w:lang w:val="en-US"/>
        </w:rPr>
        <w:tab/>
        <w:t xml:space="preserve">Normal wear or tear or damage to the Equipment caused by the </w:t>
      </w:r>
      <w:r w:rsidR="00975520">
        <w:rPr>
          <w:rFonts w:ascii="Arial" w:hAnsi="Arial" w:cs="Arial"/>
          <w:lang w:val="en-US"/>
        </w:rPr>
        <w:t>End User</w:t>
      </w:r>
      <w:r w:rsidR="006676F0" w:rsidRPr="00B420B3">
        <w:rPr>
          <w:rFonts w:ascii="Arial" w:hAnsi="Arial" w:cs="Arial"/>
          <w:lang w:val="en-US"/>
        </w:rPr>
        <w:t xml:space="preserve"> and/or non-compliance by the </w:t>
      </w:r>
      <w:r w:rsidR="00975520">
        <w:rPr>
          <w:rFonts w:ascii="Arial" w:hAnsi="Arial" w:cs="Arial"/>
          <w:lang w:val="en-US"/>
        </w:rPr>
        <w:t>End User</w:t>
      </w:r>
      <w:r w:rsidR="006676F0" w:rsidRPr="00B420B3">
        <w:rPr>
          <w:rFonts w:ascii="Arial" w:hAnsi="Arial" w:cs="Arial"/>
          <w:lang w:val="en-US"/>
        </w:rPr>
        <w:t xml:space="preserve"> or third parties with the operation or maintenance manuals supplied (if any) shall not be the responsibility of the Contractor, nor shall the Contractor be obliged to repair such </w:t>
      </w:r>
      <w:r w:rsidR="002B120B">
        <w:rPr>
          <w:rFonts w:ascii="Arial" w:hAnsi="Arial" w:cs="Arial"/>
          <w:lang w:val="en-US"/>
        </w:rPr>
        <w:t xml:space="preserve">normal </w:t>
      </w:r>
      <w:r w:rsidR="006676F0" w:rsidRPr="00B420B3">
        <w:rPr>
          <w:rFonts w:ascii="Arial" w:hAnsi="Arial" w:cs="Arial"/>
          <w:lang w:val="en-US"/>
        </w:rPr>
        <w:t>wear</w:t>
      </w:r>
      <w:r w:rsidR="00D4510C">
        <w:rPr>
          <w:rFonts w:ascii="Arial" w:hAnsi="Arial" w:cs="Arial"/>
          <w:lang w:val="en-US"/>
        </w:rPr>
        <w:t xml:space="preserve"> and</w:t>
      </w:r>
      <w:r w:rsidR="006676F0" w:rsidRPr="00B420B3">
        <w:rPr>
          <w:rFonts w:ascii="Arial" w:hAnsi="Arial" w:cs="Arial"/>
          <w:lang w:val="en-US"/>
        </w:rPr>
        <w:t xml:space="preserve"> tear </w:t>
      </w:r>
      <w:r w:rsidR="00D4510C">
        <w:rPr>
          <w:rFonts w:ascii="Arial" w:hAnsi="Arial" w:cs="Arial"/>
          <w:lang w:val="en-US"/>
        </w:rPr>
        <w:t>and/</w:t>
      </w:r>
      <w:r w:rsidR="006676F0" w:rsidRPr="00B420B3">
        <w:rPr>
          <w:rFonts w:ascii="Arial" w:hAnsi="Arial" w:cs="Arial"/>
          <w:lang w:val="en-US"/>
        </w:rPr>
        <w:t>or</w:t>
      </w:r>
      <w:r w:rsidR="00D4510C">
        <w:rPr>
          <w:rFonts w:ascii="Arial" w:hAnsi="Arial" w:cs="Arial"/>
          <w:lang w:val="en-US"/>
        </w:rPr>
        <w:t xml:space="preserve"> such</w:t>
      </w:r>
      <w:r w:rsidR="006676F0" w:rsidRPr="00B420B3">
        <w:rPr>
          <w:rFonts w:ascii="Arial" w:hAnsi="Arial" w:cs="Arial"/>
          <w:lang w:val="en-US"/>
        </w:rPr>
        <w:t xml:space="preserve"> damage.</w:t>
      </w:r>
    </w:p>
    <w:p w14:paraId="195ECF6D" w14:textId="77777777" w:rsidR="006676F0" w:rsidRPr="00B420B3" w:rsidRDefault="006676F0" w:rsidP="006676F0">
      <w:pPr>
        <w:spacing w:after="120" w:line="240" w:lineRule="auto"/>
        <w:ind w:left="567" w:hanging="567"/>
        <w:jc w:val="both"/>
        <w:rPr>
          <w:rFonts w:ascii="Arial" w:hAnsi="Arial" w:cs="Arial"/>
          <w:lang w:val="en-US"/>
        </w:rPr>
      </w:pPr>
    </w:p>
    <w:p w14:paraId="57B48697" w14:textId="33ABD4F4" w:rsidR="006676F0" w:rsidRPr="00B420B3" w:rsidRDefault="006676F0" w:rsidP="006676F0">
      <w:pPr>
        <w:keepNext/>
        <w:keepLines/>
        <w:spacing w:before="360" w:after="120" w:line="240" w:lineRule="auto"/>
        <w:jc w:val="center"/>
        <w:rPr>
          <w:rFonts w:ascii="Arial" w:eastAsia="SimSun" w:hAnsi="Arial" w:cs="Arial"/>
          <w:b/>
          <w:color w:val="000000" w:themeColor="text1"/>
          <w:kern w:val="2"/>
          <w:lang w:val="en-GB" w:eastAsia="fr-FR"/>
        </w:rPr>
      </w:pPr>
      <w:r w:rsidRPr="00B420B3">
        <w:rPr>
          <w:rFonts w:ascii="Arial" w:eastAsia="SimSun" w:hAnsi="Arial" w:cs="Arial"/>
          <w:b/>
          <w:color w:val="000000" w:themeColor="text1"/>
          <w:kern w:val="2"/>
          <w:lang w:val="en-GB" w:eastAsia="fr-FR"/>
        </w:rPr>
        <w:lastRenderedPageBreak/>
        <w:t xml:space="preserve">ARTICLE </w:t>
      </w:r>
      <w:r w:rsidR="006B4086">
        <w:rPr>
          <w:rFonts w:ascii="Arial" w:eastAsia="SimSun" w:hAnsi="Arial" w:cs="Arial"/>
          <w:b/>
          <w:color w:val="000000" w:themeColor="text1"/>
          <w:kern w:val="2"/>
          <w:lang w:val="en-GB" w:eastAsia="fr-FR"/>
        </w:rPr>
        <w:t>29</w:t>
      </w:r>
    </w:p>
    <w:p w14:paraId="439C362F" w14:textId="77777777" w:rsidR="006676F0" w:rsidRPr="00B420B3" w:rsidRDefault="006676F0" w:rsidP="006676F0">
      <w:pPr>
        <w:keepNext/>
        <w:keepLines/>
        <w:spacing w:before="360" w:after="120" w:line="240" w:lineRule="auto"/>
        <w:jc w:val="center"/>
        <w:rPr>
          <w:rFonts w:ascii="Arial" w:eastAsia="SimSun" w:hAnsi="Arial" w:cs="Arial"/>
          <w:b/>
          <w:color w:val="000000" w:themeColor="text1"/>
          <w:kern w:val="2"/>
          <w:lang w:val="en-GB" w:eastAsia="fr-FR"/>
        </w:rPr>
      </w:pPr>
      <w:r w:rsidRPr="00B420B3">
        <w:rPr>
          <w:rFonts w:ascii="Arial" w:eastAsia="SimSun" w:hAnsi="Arial" w:cs="Arial"/>
          <w:b/>
          <w:color w:val="000000" w:themeColor="text1"/>
          <w:kern w:val="2"/>
          <w:lang w:val="en-GB" w:eastAsia="fr-FR"/>
        </w:rPr>
        <w:t>LIABILITY, EXCLUSIONS AND LIMITATION OF LIABILITY</w:t>
      </w:r>
    </w:p>
    <w:p w14:paraId="5AD76F0E" w14:textId="26AA0AE6" w:rsidR="006676F0" w:rsidRPr="00B420B3" w:rsidRDefault="006B4086" w:rsidP="006676F0">
      <w:pPr>
        <w:spacing w:before="360" w:after="120" w:line="240" w:lineRule="auto"/>
        <w:ind w:left="709" w:hanging="709"/>
        <w:jc w:val="both"/>
        <w:rPr>
          <w:rFonts w:ascii="Arial" w:hAnsi="Arial" w:cs="Arial"/>
          <w:lang w:val="en-US"/>
        </w:rPr>
      </w:pPr>
      <w:r>
        <w:rPr>
          <w:rFonts w:ascii="Arial" w:hAnsi="Arial" w:cs="Arial"/>
          <w:lang w:val="en-US"/>
        </w:rPr>
        <w:t>29</w:t>
      </w:r>
      <w:r w:rsidR="006676F0" w:rsidRPr="00B420B3">
        <w:rPr>
          <w:rFonts w:ascii="Arial" w:hAnsi="Arial" w:cs="Arial"/>
          <w:lang w:val="en-US"/>
        </w:rPr>
        <w:t>.1</w:t>
      </w:r>
      <w:r w:rsidR="006676F0" w:rsidRPr="00B420B3">
        <w:rPr>
          <w:rFonts w:ascii="Arial" w:hAnsi="Arial" w:cs="Arial"/>
          <w:lang w:val="en-US"/>
        </w:rPr>
        <w:tab/>
        <w:t xml:space="preserve">The Contractor shall be responsible for performing the Services in a safe, competent, and workmanlike manner and shall be liable for its own negligence and the negligent acts of its employees and Subcontractors, if any. The Contractor shall indemnify and hold harmless the </w:t>
      </w:r>
      <w:r w:rsidR="000963C3">
        <w:rPr>
          <w:rFonts w:ascii="Arial" w:hAnsi="Arial" w:cs="Arial"/>
          <w:lang w:val="en-US"/>
        </w:rPr>
        <w:t>Client</w:t>
      </w:r>
      <w:r w:rsidR="006676F0" w:rsidRPr="00B420B3">
        <w:rPr>
          <w:rFonts w:ascii="Arial" w:hAnsi="Arial" w:cs="Arial"/>
          <w:lang w:val="en-US"/>
        </w:rPr>
        <w:t xml:space="preserve"> and the </w:t>
      </w:r>
      <w:r w:rsidR="00975520">
        <w:rPr>
          <w:rFonts w:ascii="Arial" w:hAnsi="Arial" w:cs="Arial"/>
          <w:lang w:val="en-US"/>
        </w:rPr>
        <w:t>End User</w:t>
      </w:r>
      <w:r w:rsidR="006676F0" w:rsidRPr="00B420B3">
        <w:rPr>
          <w:rFonts w:ascii="Arial" w:hAnsi="Arial" w:cs="Arial"/>
          <w:lang w:val="en-US"/>
        </w:rPr>
        <w:t xml:space="preserve"> from and against any and all liabilities imposed or claimed, including attorneys´ fees and other legal expenses, arising directly out of any act or omission of the Contractor or the Contractor’s employees or Subcontractors, including all claims relating to the injury or death of any person or damage to any property. </w:t>
      </w:r>
    </w:p>
    <w:p w14:paraId="15CC5EF4" w14:textId="592E1E48" w:rsidR="006676F0" w:rsidRPr="00B420B3" w:rsidRDefault="006B4086" w:rsidP="006676F0">
      <w:pPr>
        <w:spacing w:after="120" w:line="240" w:lineRule="auto"/>
        <w:ind w:left="709" w:hanging="709"/>
        <w:jc w:val="both"/>
        <w:rPr>
          <w:rFonts w:ascii="Arial" w:hAnsi="Arial" w:cs="Arial"/>
          <w:lang w:val="en-US"/>
        </w:rPr>
      </w:pPr>
      <w:r>
        <w:rPr>
          <w:rFonts w:ascii="Arial" w:hAnsi="Arial" w:cs="Arial"/>
          <w:lang w:val="en-US"/>
        </w:rPr>
        <w:t>29</w:t>
      </w:r>
      <w:r w:rsidR="006676F0" w:rsidRPr="00B420B3">
        <w:rPr>
          <w:rFonts w:ascii="Arial" w:hAnsi="Arial" w:cs="Arial"/>
          <w:lang w:val="en-US"/>
        </w:rPr>
        <w:t>.2</w:t>
      </w:r>
      <w:r w:rsidR="006676F0" w:rsidRPr="00B420B3">
        <w:rPr>
          <w:rFonts w:ascii="Arial" w:hAnsi="Arial" w:cs="Arial"/>
          <w:lang w:val="en-US"/>
        </w:rPr>
        <w:tab/>
        <w:t xml:space="preserve">Except in the event of fraud, gross negligence, or willful misconduct by the Contractor, claims for damages by the </w:t>
      </w:r>
      <w:r w:rsidR="000963C3">
        <w:rPr>
          <w:rFonts w:ascii="Arial" w:hAnsi="Arial" w:cs="Arial"/>
          <w:lang w:val="en-US"/>
        </w:rPr>
        <w:t>Client</w:t>
      </w:r>
      <w:r w:rsidR="006676F0" w:rsidRPr="00B420B3">
        <w:rPr>
          <w:rFonts w:ascii="Arial" w:hAnsi="Arial" w:cs="Arial"/>
          <w:lang w:val="en-US"/>
        </w:rPr>
        <w:t xml:space="preserve"> or </w:t>
      </w:r>
      <w:r w:rsidR="00975520">
        <w:rPr>
          <w:rFonts w:ascii="Arial" w:hAnsi="Arial" w:cs="Arial"/>
          <w:lang w:val="en-US"/>
        </w:rPr>
        <w:t>End User</w:t>
      </w:r>
      <w:r w:rsidR="006676F0" w:rsidRPr="00B420B3">
        <w:rPr>
          <w:rFonts w:ascii="Arial" w:hAnsi="Arial" w:cs="Arial"/>
          <w:lang w:val="en-US"/>
        </w:rPr>
        <w:t xml:space="preserve"> for indirect or consequential damages such as costs for production downtime, loss of profit, etc., are excluded. </w:t>
      </w:r>
    </w:p>
    <w:p w14:paraId="5C637B93" w14:textId="594C89B2" w:rsidR="006676F0" w:rsidRPr="00B420B3" w:rsidRDefault="006B4086" w:rsidP="006676F0">
      <w:pPr>
        <w:spacing w:after="120" w:line="240" w:lineRule="auto"/>
        <w:ind w:left="709" w:hanging="709"/>
        <w:jc w:val="both"/>
        <w:rPr>
          <w:rFonts w:ascii="Arial" w:hAnsi="Arial" w:cs="Arial"/>
          <w:lang w:val="en-US"/>
        </w:rPr>
      </w:pPr>
      <w:r>
        <w:rPr>
          <w:rFonts w:ascii="Arial" w:hAnsi="Arial" w:cs="Arial"/>
          <w:lang w:val="en-US"/>
        </w:rPr>
        <w:t>29</w:t>
      </w:r>
      <w:r w:rsidR="006676F0" w:rsidRPr="00B420B3">
        <w:rPr>
          <w:rFonts w:ascii="Arial" w:hAnsi="Arial" w:cs="Arial"/>
          <w:lang w:val="en-US"/>
        </w:rPr>
        <w:t>.3</w:t>
      </w:r>
      <w:r w:rsidR="006676F0" w:rsidRPr="00B420B3">
        <w:rPr>
          <w:rFonts w:ascii="Arial" w:hAnsi="Arial" w:cs="Arial"/>
          <w:lang w:val="en-US"/>
        </w:rPr>
        <w:tab/>
        <w:t>Neither Party shall be entitled to claim that the other Party is liable to pay to it by way of damages or any other form of compensation for Breach of Contract (including any obligation to indemnify and/or hold harmless), sums which exceed the percentage of the Contract Price (excluding interest) specified in the Special Conditions.</w:t>
      </w:r>
    </w:p>
    <w:p w14:paraId="6F88946F" w14:textId="684B4DD3" w:rsidR="006676F0" w:rsidRPr="00B420B3" w:rsidRDefault="006B4086" w:rsidP="006676F0">
      <w:pPr>
        <w:spacing w:line="276" w:lineRule="auto"/>
        <w:ind w:left="709" w:hanging="709"/>
        <w:jc w:val="both"/>
        <w:rPr>
          <w:rFonts w:ascii="Arial" w:hAnsi="Arial"/>
          <w:color w:val="000000" w:themeColor="text1"/>
          <w:kern w:val="2"/>
          <w:lang w:val="en-GB"/>
        </w:rPr>
      </w:pPr>
      <w:r>
        <w:rPr>
          <w:rFonts w:ascii="Arial" w:hAnsi="Arial" w:cs="Arial"/>
          <w:lang w:val="en-US"/>
        </w:rPr>
        <w:t>29</w:t>
      </w:r>
      <w:r w:rsidR="006676F0" w:rsidRPr="00B420B3">
        <w:rPr>
          <w:rFonts w:ascii="Arial" w:hAnsi="Arial" w:cs="Arial"/>
          <w:lang w:val="en-US"/>
        </w:rPr>
        <w:t>.4</w:t>
      </w:r>
      <w:r w:rsidR="006676F0" w:rsidRPr="00B420B3">
        <w:rPr>
          <w:rFonts w:ascii="Arial" w:hAnsi="Arial" w:cs="Arial"/>
          <w:lang w:val="en-US"/>
        </w:rPr>
        <w:tab/>
      </w:r>
      <w:r w:rsidR="006676F0" w:rsidRPr="00B420B3">
        <w:rPr>
          <w:rFonts w:ascii="Arial" w:hAnsi="Arial"/>
          <w:color w:val="000000" w:themeColor="text1"/>
          <w:kern w:val="2"/>
          <w:lang w:val="en-GB"/>
        </w:rPr>
        <w:t>Nothing in this Contract excludes or limits liability for either Party’s fraud, wilful misconduct and/or gross negligence.</w:t>
      </w:r>
    </w:p>
    <w:p w14:paraId="65B364F3" w14:textId="77777777" w:rsidR="006676F0" w:rsidRPr="00B420B3" w:rsidRDefault="006676F0" w:rsidP="006676F0">
      <w:pPr>
        <w:spacing w:after="120" w:line="240" w:lineRule="auto"/>
        <w:rPr>
          <w:rFonts w:ascii="Arial" w:hAnsi="Arial" w:cs="Arial"/>
          <w:b/>
          <w:bCs/>
          <w:lang w:val="en-US"/>
        </w:rPr>
      </w:pPr>
    </w:p>
    <w:p w14:paraId="2E34BD95" w14:textId="77777777" w:rsidR="006676F0" w:rsidRPr="00B420B3" w:rsidRDefault="006676F0" w:rsidP="006676F0">
      <w:pPr>
        <w:spacing w:after="120" w:line="240" w:lineRule="auto"/>
        <w:ind w:left="567" w:hanging="567"/>
        <w:jc w:val="center"/>
        <w:rPr>
          <w:rFonts w:ascii="Arial" w:hAnsi="Arial" w:cs="Arial"/>
          <w:b/>
          <w:bCs/>
          <w:lang w:val="fr-FR"/>
        </w:rPr>
      </w:pPr>
      <w:r w:rsidRPr="00B420B3">
        <w:rPr>
          <w:rFonts w:ascii="Arial" w:hAnsi="Arial" w:cs="Arial"/>
          <w:b/>
          <w:bCs/>
          <w:lang w:val="fr-FR"/>
        </w:rPr>
        <w:t>CHAPTER 6</w:t>
      </w:r>
    </w:p>
    <w:p w14:paraId="3859C7E8" w14:textId="77777777" w:rsidR="006676F0" w:rsidRPr="00B420B3" w:rsidRDefault="006676F0" w:rsidP="006676F0">
      <w:pPr>
        <w:spacing w:after="120" w:line="240" w:lineRule="auto"/>
        <w:ind w:left="567" w:hanging="567"/>
        <w:jc w:val="center"/>
        <w:rPr>
          <w:rFonts w:ascii="Arial" w:hAnsi="Arial" w:cs="Arial"/>
          <w:b/>
          <w:bCs/>
          <w:lang w:val="fr-FR"/>
        </w:rPr>
      </w:pPr>
      <w:r w:rsidRPr="00B420B3">
        <w:rPr>
          <w:rFonts w:ascii="Arial" w:hAnsi="Arial" w:cs="Arial"/>
          <w:b/>
          <w:bCs/>
          <w:lang w:val="fr-FR"/>
        </w:rPr>
        <w:t>FORCE MAJEURE AND SUSPENSION</w:t>
      </w:r>
    </w:p>
    <w:p w14:paraId="6756F3C2" w14:textId="77777777" w:rsidR="006676F0" w:rsidRPr="00B420B3" w:rsidRDefault="006676F0" w:rsidP="006676F0">
      <w:pPr>
        <w:spacing w:after="120" w:line="240" w:lineRule="auto"/>
        <w:ind w:left="567" w:hanging="567"/>
        <w:jc w:val="both"/>
        <w:rPr>
          <w:rFonts w:ascii="Arial" w:hAnsi="Arial" w:cs="Arial"/>
          <w:lang w:val="fr-FR"/>
        </w:rPr>
      </w:pPr>
    </w:p>
    <w:p w14:paraId="0DD24993" w14:textId="60999FB0" w:rsidR="006676F0" w:rsidRPr="007037F9" w:rsidRDefault="006676F0" w:rsidP="006676F0">
      <w:pPr>
        <w:keepNext/>
        <w:keepLines/>
        <w:spacing w:before="360" w:after="120" w:line="240" w:lineRule="auto"/>
        <w:jc w:val="center"/>
        <w:rPr>
          <w:rFonts w:ascii="Arial" w:eastAsia="SimSun" w:hAnsi="Arial" w:cs="Arial"/>
          <w:b/>
          <w:color w:val="000000" w:themeColor="text1"/>
          <w:kern w:val="2"/>
          <w:lang w:val="fr-FR" w:eastAsia="fr-FR"/>
        </w:rPr>
      </w:pPr>
      <w:r w:rsidRPr="007037F9">
        <w:rPr>
          <w:rFonts w:ascii="Arial" w:eastAsia="SimSun" w:hAnsi="Arial" w:cs="Arial"/>
          <w:b/>
          <w:color w:val="000000" w:themeColor="text1"/>
          <w:kern w:val="2"/>
          <w:lang w:val="fr-FR" w:eastAsia="fr-FR"/>
        </w:rPr>
        <w:t xml:space="preserve">ARTICLE </w:t>
      </w:r>
      <w:r w:rsidR="00A14374" w:rsidRPr="007037F9">
        <w:rPr>
          <w:rFonts w:ascii="Arial" w:eastAsia="SimSun" w:hAnsi="Arial" w:cs="Arial"/>
          <w:b/>
          <w:color w:val="000000" w:themeColor="text1"/>
          <w:kern w:val="2"/>
          <w:lang w:val="fr-FR" w:eastAsia="fr-FR"/>
        </w:rPr>
        <w:t>3</w:t>
      </w:r>
      <w:r w:rsidR="007A6E01" w:rsidRPr="007037F9">
        <w:rPr>
          <w:rFonts w:ascii="Arial" w:eastAsia="SimSun" w:hAnsi="Arial" w:cs="Arial"/>
          <w:b/>
          <w:color w:val="000000" w:themeColor="text1"/>
          <w:kern w:val="2"/>
          <w:lang w:val="fr-FR" w:eastAsia="fr-FR"/>
        </w:rPr>
        <w:t>0</w:t>
      </w:r>
    </w:p>
    <w:p w14:paraId="575D35B0" w14:textId="77777777" w:rsidR="006676F0" w:rsidRPr="007037F9" w:rsidRDefault="006676F0" w:rsidP="006676F0">
      <w:pPr>
        <w:keepNext/>
        <w:keepLines/>
        <w:spacing w:before="360" w:after="120" w:line="240" w:lineRule="auto"/>
        <w:jc w:val="center"/>
        <w:rPr>
          <w:rFonts w:ascii="Arial" w:eastAsia="SimSun" w:hAnsi="Arial" w:cs="Arial"/>
          <w:b/>
          <w:color w:val="000000" w:themeColor="text1"/>
          <w:kern w:val="2"/>
          <w:lang w:val="fr-FR" w:eastAsia="fr-FR"/>
        </w:rPr>
      </w:pPr>
      <w:r w:rsidRPr="007037F9">
        <w:rPr>
          <w:rFonts w:ascii="Arial" w:eastAsia="SimSun" w:hAnsi="Arial" w:cs="Arial"/>
          <w:b/>
          <w:color w:val="000000" w:themeColor="text1"/>
          <w:kern w:val="2"/>
          <w:lang w:val="fr-FR" w:eastAsia="fr-FR"/>
        </w:rPr>
        <w:t xml:space="preserve">FORCE MAJEURE </w:t>
      </w:r>
    </w:p>
    <w:p w14:paraId="2DE17E00" w14:textId="009005FF" w:rsidR="006676F0" w:rsidRPr="00B420B3" w:rsidRDefault="00EC4CC4" w:rsidP="006676F0">
      <w:pPr>
        <w:spacing w:before="360" w:after="120" w:line="240" w:lineRule="auto"/>
        <w:ind w:left="709" w:hanging="709"/>
        <w:jc w:val="both"/>
        <w:rPr>
          <w:rFonts w:ascii="Arial" w:hAnsi="Arial" w:cs="Arial"/>
          <w:lang w:val="en-US"/>
        </w:rPr>
      </w:pPr>
      <w:r>
        <w:rPr>
          <w:rFonts w:ascii="Arial" w:hAnsi="Arial" w:cs="Arial"/>
          <w:lang w:val="en-US"/>
        </w:rPr>
        <w:t>3</w:t>
      </w:r>
      <w:r w:rsidR="007A6E01">
        <w:rPr>
          <w:rFonts w:ascii="Arial" w:hAnsi="Arial" w:cs="Arial"/>
          <w:lang w:val="en-US"/>
        </w:rPr>
        <w:t>0</w:t>
      </w:r>
      <w:r w:rsidR="006676F0" w:rsidRPr="00B420B3">
        <w:rPr>
          <w:rFonts w:ascii="Arial" w:hAnsi="Arial" w:cs="Arial"/>
          <w:lang w:val="en-US"/>
        </w:rPr>
        <w:t>.1</w:t>
      </w:r>
      <w:r w:rsidR="006676F0" w:rsidRPr="00B420B3">
        <w:rPr>
          <w:rFonts w:ascii="Arial" w:hAnsi="Arial" w:cs="Arial"/>
          <w:lang w:val="en-US"/>
        </w:rPr>
        <w:tab/>
        <w:t>"Force Majeure" means the occurrence of an event or circumstance that prevents or impedes a Party from performing one or more of its contractual obligations under the Contract, if and to the extent that that Party proves: [a] that such impediment is beyond its reasonable control; and [b] that it could not reasonably have been foreseen at the time of the conclusion of the Contract; and [c] that the effects of the impediment could not reasonably have been avoided or overcome by the affected Party.</w:t>
      </w:r>
    </w:p>
    <w:p w14:paraId="3EAB9067" w14:textId="182837EE" w:rsidR="006676F0" w:rsidRPr="00B420B3" w:rsidRDefault="00EC4CC4" w:rsidP="006676F0">
      <w:pPr>
        <w:spacing w:after="120" w:line="240" w:lineRule="auto"/>
        <w:ind w:left="709" w:hanging="709"/>
        <w:jc w:val="both"/>
        <w:rPr>
          <w:rFonts w:ascii="Arial" w:hAnsi="Arial" w:cs="Arial"/>
          <w:lang w:val="en-US"/>
        </w:rPr>
      </w:pPr>
      <w:r>
        <w:rPr>
          <w:rFonts w:ascii="Arial" w:hAnsi="Arial" w:cs="Arial"/>
          <w:lang w:val="en-US"/>
        </w:rPr>
        <w:t>3</w:t>
      </w:r>
      <w:r w:rsidR="007A6E01">
        <w:rPr>
          <w:rFonts w:ascii="Arial" w:hAnsi="Arial" w:cs="Arial"/>
          <w:lang w:val="en-US"/>
        </w:rPr>
        <w:t>0</w:t>
      </w:r>
      <w:r w:rsidR="006676F0" w:rsidRPr="00B420B3">
        <w:rPr>
          <w:rFonts w:ascii="Arial" w:hAnsi="Arial" w:cs="Arial"/>
          <w:lang w:val="en-US"/>
        </w:rPr>
        <w:t>.2</w:t>
      </w:r>
      <w:r w:rsidR="006676F0" w:rsidRPr="00B420B3">
        <w:rPr>
          <w:rFonts w:ascii="Arial" w:hAnsi="Arial" w:cs="Arial"/>
          <w:lang w:val="en-US"/>
        </w:rPr>
        <w:tab/>
        <w:t xml:space="preserve">In the absence of proof to the contrary, the following events affecting a Party shall be presumed to fulfil conditions (a) and (b) under paragraph 1 of this </w:t>
      </w:r>
      <w:r w:rsidR="005C130B">
        <w:rPr>
          <w:rFonts w:ascii="Arial" w:hAnsi="Arial" w:cs="Arial"/>
          <w:lang w:val="en-US"/>
        </w:rPr>
        <w:t>Article</w:t>
      </w:r>
      <w:r w:rsidR="006676F0" w:rsidRPr="00B420B3">
        <w:rPr>
          <w:rFonts w:ascii="Arial" w:hAnsi="Arial" w:cs="Arial"/>
          <w:lang w:val="en-US"/>
        </w:rPr>
        <w:t xml:space="preserve">: (i) war (whether declared or not), hostilities, invasion, act of foreign enemies,  extensive military mobilisation; (ii) civil war, riot, rebellion and revolution, military or usurped power, insurrection, act of terrorism, sabotage or piracy; (iii) currency and trade restriction, embargo, sanction; (iv) act of authority whether lawful or unlawful, compliance with any law or governmental order, expropriation, seizure of works, requisition, nationalisation; (v) plague, epidemic, natural disaster or extreme natural event; (vi) explosion, fire, destruction </w:t>
      </w:r>
      <w:r w:rsidR="006676F0" w:rsidRPr="00B420B3">
        <w:rPr>
          <w:rFonts w:ascii="Arial" w:hAnsi="Arial" w:cs="Arial"/>
          <w:lang w:val="en-US"/>
        </w:rPr>
        <w:lastRenderedPageBreak/>
        <w:t xml:space="preserve">of </w:t>
      </w:r>
      <w:r w:rsidR="004D787D">
        <w:rPr>
          <w:rFonts w:ascii="Arial" w:hAnsi="Arial" w:cs="Arial"/>
          <w:lang w:val="en-US"/>
        </w:rPr>
        <w:t>E</w:t>
      </w:r>
      <w:r w:rsidR="006676F0" w:rsidRPr="00B420B3">
        <w:rPr>
          <w:rFonts w:ascii="Arial" w:hAnsi="Arial" w:cs="Arial"/>
          <w:lang w:val="en-US"/>
        </w:rPr>
        <w:t xml:space="preserve">quipment, prolonged break-down of transport, telecommunication, information system or energy; (vii) general labour disturbance such as boycott, strike and lock-out, go-slow, occupation of factories and premises. </w:t>
      </w:r>
    </w:p>
    <w:p w14:paraId="56CFA76B" w14:textId="59F674B2" w:rsidR="006676F0" w:rsidRDefault="00EC4CC4" w:rsidP="00BB3596">
      <w:pPr>
        <w:spacing w:after="120" w:line="240" w:lineRule="auto"/>
        <w:ind w:left="709" w:hanging="709"/>
        <w:jc w:val="both"/>
        <w:rPr>
          <w:rFonts w:ascii="Arial" w:hAnsi="Arial" w:cs="Arial"/>
          <w:lang w:val="en-US"/>
        </w:rPr>
      </w:pPr>
      <w:r>
        <w:rPr>
          <w:rFonts w:ascii="Arial" w:hAnsi="Arial" w:cs="Arial"/>
          <w:lang w:val="en-US"/>
        </w:rPr>
        <w:t>3</w:t>
      </w:r>
      <w:r w:rsidR="007A6E01">
        <w:rPr>
          <w:rFonts w:ascii="Arial" w:hAnsi="Arial" w:cs="Arial"/>
          <w:lang w:val="en-US"/>
        </w:rPr>
        <w:t>0</w:t>
      </w:r>
      <w:r w:rsidR="006676F0" w:rsidRPr="00B420B3">
        <w:rPr>
          <w:rFonts w:ascii="Arial" w:hAnsi="Arial" w:cs="Arial"/>
          <w:lang w:val="en-US"/>
        </w:rPr>
        <w:t>.3</w:t>
      </w:r>
      <w:r w:rsidR="006676F0" w:rsidRPr="00B420B3">
        <w:rPr>
          <w:rFonts w:ascii="Arial" w:hAnsi="Arial" w:cs="Arial"/>
          <w:lang w:val="en-US"/>
        </w:rPr>
        <w:tab/>
        <w:t>A Party successfully invoking this Clause is relieved from its duty to perform its obligations under the Contract and from any liability in damages or from any other contractual remedy for Breach of Contract, from the time at which the impediment causes inability to perform, provided that the notice thereof is given without delay. If notice thereof is not given without delay, the relief is effective from the time at which notice thereof reaches the other Party. Where the effect of the impediment or event invoked is temporary, the above consequences shall apply only as long as the impediment invoked impedes performance by the affected Party. Where the duration of the impediment invoked has the effect of substantially depriving the contracting Parties of what they were reasonably entitled to expect under the contract, either Party has the right to terminate the Contract by notification within a reasonable period to the other Party. Unless otherwise agreed, the Parties expressly agree that the Contract may be terminated by either Party if the duration of the impediment exceeds 120 days.</w:t>
      </w:r>
    </w:p>
    <w:p w14:paraId="4E1E38C7" w14:textId="77777777" w:rsidR="00BB3596" w:rsidRPr="00B420B3" w:rsidRDefault="00BB3596" w:rsidP="00BB3596">
      <w:pPr>
        <w:spacing w:after="120" w:line="240" w:lineRule="auto"/>
        <w:ind w:left="709" w:hanging="709"/>
        <w:jc w:val="both"/>
        <w:rPr>
          <w:rFonts w:ascii="Arial" w:hAnsi="Arial" w:cs="Arial"/>
          <w:lang w:val="en-US"/>
        </w:rPr>
      </w:pPr>
    </w:p>
    <w:p w14:paraId="77569234" w14:textId="3E3F70A1" w:rsidR="006676F0" w:rsidRPr="00B420B3" w:rsidRDefault="006676F0" w:rsidP="00BB3596">
      <w:pPr>
        <w:keepNext/>
        <w:keepLines/>
        <w:spacing w:after="120" w:line="240" w:lineRule="auto"/>
        <w:jc w:val="center"/>
        <w:rPr>
          <w:rFonts w:ascii="Arial" w:eastAsia="SimSun" w:hAnsi="Arial" w:cs="Arial"/>
          <w:b/>
          <w:color w:val="000000" w:themeColor="text1"/>
          <w:kern w:val="2"/>
          <w:lang w:val="en-US" w:eastAsia="fr-FR"/>
        </w:rPr>
      </w:pPr>
      <w:r w:rsidRPr="00B420B3">
        <w:rPr>
          <w:rFonts w:ascii="Arial" w:eastAsia="SimSun" w:hAnsi="Arial" w:cs="Arial"/>
          <w:b/>
          <w:color w:val="000000" w:themeColor="text1"/>
          <w:kern w:val="2"/>
          <w:lang w:val="en-US" w:eastAsia="fr-FR"/>
        </w:rPr>
        <w:t xml:space="preserve">ARTICLE </w:t>
      </w:r>
      <w:r w:rsidR="00A14374">
        <w:rPr>
          <w:rFonts w:ascii="Arial" w:eastAsia="SimSun" w:hAnsi="Arial" w:cs="Arial"/>
          <w:b/>
          <w:color w:val="000000" w:themeColor="text1"/>
          <w:kern w:val="2"/>
          <w:lang w:val="en-US" w:eastAsia="fr-FR"/>
        </w:rPr>
        <w:t>3</w:t>
      </w:r>
      <w:r w:rsidR="001E27FA">
        <w:rPr>
          <w:rFonts w:ascii="Arial" w:eastAsia="SimSun" w:hAnsi="Arial" w:cs="Arial"/>
          <w:b/>
          <w:color w:val="000000" w:themeColor="text1"/>
          <w:kern w:val="2"/>
          <w:lang w:val="en-US" w:eastAsia="fr-FR"/>
        </w:rPr>
        <w:t>1</w:t>
      </w:r>
    </w:p>
    <w:p w14:paraId="4F33C907" w14:textId="77777777" w:rsidR="006676F0" w:rsidRPr="00B420B3" w:rsidRDefault="006676F0" w:rsidP="00BB3596">
      <w:pPr>
        <w:keepNext/>
        <w:keepLines/>
        <w:spacing w:after="120" w:line="240" w:lineRule="auto"/>
        <w:jc w:val="center"/>
        <w:rPr>
          <w:rFonts w:ascii="Arial" w:eastAsia="SimSun" w:hAnsi="Arial" w:cs="Arial"/>
          <w:b/>
          <w:color w:val="000000" w:themeColor="text1"/>
          <w:kern w:val="2"/>
          <w:lang w:val="en-US" w:eastAsia="fr-FR"/>
        </w:rPr>
      </w:pPr>
      <w:r w:rsidRPr="00B420B3">
        <w:rPr>
          <w:rFonts w:ascii="Arial" w:eastAsia="SimSun" w:hAnsi="Arial" w:cs="Arial"/>
          <w:b/>
          <w:color w:val="000000" w:themeColor="text1"/>
          <w:kern w:val="2"/>
          <w:lang w:val="en-US" w:eastAsia="fr-FR"/>
        </w:rPr>
        <w:t xml:space="preserve">SUSPENSION </w:t>
      </w:r>
    </w:p>
    <w:p w14:paraId="05239538" w14:textId="77777777" w:rsidR="007C4C30" w:rsidRDefault="007C4C30" w:rsidP="007C4C30">
      <w:pPr>
        <w:keepNext/>
        <w:keepLines/>
        <w:spacing w:after="120" w:line="240" w:lineRule="auto"/>
        <w:ind w:left="709" w:hanging="709"/>
        <w:jc w:val="both"/>
        <w:rPr>
          <w:rFonts w:ascii="Arial" w:eastAsia="SimSun" w:hAnsi="Arial" w:cs="Arial"/>
          <w:bCs/>
          <w:color w:val="000000" w:themeColor="text1"/>
          <w:kern w:val="2"/>
          <w:lang w:val="en-US" w:eastAsia="fr-FR"/>
        </w:rPr>
      </w:pPr>
    </w:p>
    <w:p w14:paraId="686668A3" w14:textId="1664A372" w:rsidR="00B824AE" w:rsidRPr="00B824AE" w:rsidRDefault="00B824AE" w:rsidP="0044492B">
      <w:pPr>
        <w:keepNext/>
        <w:keepLines/>
        <w:spacing w:after="120" w:line="240" w:lineRule="auto"/>
        <w:ind w:left="709" w:hanging="709"/>
        <w:jc w:val="both"/>
        <w:rPr>
          <w:rFonts w:ascii="Arial" w:eastAsia="SimSun" w:hAnsi="Arial" w:cs="Arial"/>
          <w:bCs/>
          <w:color w:val="000000" w:themeColor="text1"/>
          <w:kern w:val="2"/>
          <w:lang w:val="en-US" w:eastAsia="fr-FR"/>
        </w:rPr>
      </w:pPr>
      <w:r w:rsidRPr="00B824AE">
        <w:rPr>
          <w:rFonts w:ascii="Arial" w:eastAsia="SimSun" w:hAnsi="Arial" w:cs="Arial"/>
          <w:bCs/>
          <w:color w:val="000000" w:themeColor="text1"/>
          <w:kern w:val="2"/>
          <w:lang w:val="en-US" w:eastAsia="fr-FR"/>
        </w:rPr>
        <w:t xml:space="preserve">31.1 </w:t>
      </w:r>
      <w:r w:rsidR="007C4C30">
        <w:rPr>
          <w:rFonts w:ascii="Arial" w:eastAsia="SimSun" w:hAnsi="Arial" w:cs="Arial"/>
          <w:bCs/>
          <w:color w:val="000000" w:themeColor="text1"/>
          <w:kern w:val="2"/>
          <w:lang w:val="en-US" w:eastAsia="fr-FR"/>
        </w:rPr>
        <w:tab/>
      </w:r>
      <w:r w:rsidRPr="00B824AE">
        <w:rPr>
          <w:rFonts w:ascii="Arial" w:eastAsia="SimSun" w:hAnsi="Arial" w:cs="Arial"/>
          <w:bCs/>
          <w:color w:val="000000" w:themeColor="text1"/>
          <w:kern w:val="2"/>
          <w:lang w:val="en-US" w:eastAsia="fr-FR"/>
        </w:rPr>
        <w:t>The Client may at any time instruct the Contractor to suspend the progress of the Services by giving written notice stating the reason for the suspension.</w:t>
      </w:r>
    </w:p>
    <w:p w14:paraId="3BC923E2" w14:textId="52702A7C" w:rsidR="00B824AE" w:rsidRPr="00B824AE" w:rsidRDefault="00B824AE" w:rsidP="0044492B">
      <w:pPr>
        <w:keepNext/>
        <w:keepLines/>
        <w:spacing w:after="120" w:line="240" w:lineRule="auto"/>
        <w:ind w:left="709" w:hanging="709"/>
        <w:jc w:val="both"/>
        <w:rPr>
          <w:rFonts w:ascii="Arial" w:eastAsia="SimSun" w:hAnsi="Arial" w:cs="Arial"/>
          <w:bCs/>
          <w:color w:val="000000" w:themeColor="text1"/>
          <w:kern w:val="2"/>
          <w:lang w:val="en-US" w:eastAsia="fr-FR"/>
        </w:rPr>
      </w:pPr>
      <w:r w:rsidRPr="00B824AE">
        <w:rPr>
          <w:rFonts w:ascii="Arial" w:eastAsia="SimSun" w:hAnsi="Arial" w:cs="Arial"/>
          <w:bCs/>
          <w:color w:val="000000" w:themeColor="text1"/>
          <w:kern w:val="2"/>
          <w:lang w:val="en-US" w:eastAsia="fr-FR"/>
        </w:rPr>
        <w:t xml:space="preserve">31.2 </w:t>
      </w:r>
      <w:r w:rsidR="007C4C30">
        <w:rPr>
          <w:rFonts w:ascii="Arial" w:eastAsia="SimSun" w:hAnsi="Arial" w:cs="Arial"/>
          <w:bCs/>
          <w:color w:val="000000" w:themeColor="text1"/>
          <w:kern w:val="2"/>
          <w:lang w:val="en-US" w:eastAsia="fr-FR"/>
        </w:rPr>
        <w:tab/>
      </w:r>
      <w:r w:rsidRPr="00B824AE">
        <w:rPr>
          <w:rFonts w:ascii="Arial" w:eastAsia="SimSun" w:hAnsi="Arial" w:cs="Arial"/>
          <w:bCs/>
          <w:color w:val="000000" w:themeColor="text1"/>
          <w:kern w:val="2"/>
          <w:lang w:val="en-US" w:eastAsia="fr-FR"/>
        </w:rPr>
        <w:t xml:space="preserve">If suspension is necessary for reasons of </w:t>
      </w:r>
      <w:r w:rsidR="007C4C30">
        <w:rPr>
          <w:rFonts w:ascii="Arial" w:eastAsia="SimSun" w:hAnsi="Arial" w:cs="Arial"/>
          <w:bCs/>
          <w:color w:val="000000" w:themeColor="text1"/>
          <w:kern w:val="2"/>
          <w:lang w:val="en-US" w:eastAsia="fr-FR"/>
        </w:rPr>
        <w:t>F</w:t>
      </w:r>
      <w:r w:rsidRPr="00B824AE">
        <w:rPr>
          <w:rFonts w:ascii="Arial" w:eastAsia="SimSun" w:hAnsi="Arial" w:cs="Arial"/>
          <w:bCs/>
          <w:color w:val="000000" w:themeColor="text1"/>
          <w:kern w:val="2"/>
          <w:lang w:val="en-US" w:eastAsia="fr-FR"/>
        </w:rPr>
        <w:t xml:space="preserve">orce </w:t>
      </w:r>
      <w:r w:rsidR="007C4C30">
        <w:rPr>
          <w:rFonts w:ascii="Arial" w:eastAsia="SimSun" w:hAnsi="Arial" w:cs="Arial"/>
          <w:bCs/>
          <w:color w:val="000000" w:themeColor="text1"/>
          <w:kern w:val="2"/>
          <w:lang w:val="en-US" w:eastAsia="fr-FR"/>
        </w:rPr>
        <w:t>M</w:t>
      </w:r>
      <w:r w:rsidRPr="00B824AE">
        <w:rPr>
          <w:rFonts w:ascii="Arial" w:eastAsia="SimSun" w:hAnsi="Arial" w:cs="Arial"/>
          <w:bCs/>
          <w:color w:val="000000" w:themeColor="text1"/>
          <w:kern w:val="2"/>
          <w:lang w:val="en-US" w:eastAsia="fr-FR"/>
        </w:rPr>
        <w:t xml:space="preserve">ajeure or human safety, the </w:t>
      </w:r>
      <w:r w:rsidR="007C4C30">
        <w:rPr>
          <w:rFonts w:ascii="Arial" w:eastAsia="SimSun" w:hAnsi="Arial" w:cs="Arial"/>
          <w:bCs/>
          <w:color w:val="000000" w:themeColor="text1"/>
          <w:kern w:val="2"/>
          <w:lang w:val="en-US" w:eastAsia="fr-FR"/>
        </w:rPr>
        <w:t xml:space="preserve">Contractor </w:t>
      </w:r>
      <w:r w:rsidRPr="00B824AE">
        <w:rPr>
          <w:rFonts w:ascii="Arial" w:eastAsia="SimSun" w:hAnsi="Arial" w:cs="Arial"/>
          <w:bCs/>
          <w:color w:val="000000" w:themeColor="text1"/>
          <w:kern w:val="2"/>
          <w:lang w:val="en-US" w:eastAsia="fr-FR"/>
        </w:rPr>
        <w:t xml:space="preserve">may also suspend the Services by giving written notice to the </w:t>
      </w:r>
      <w:r w:rsidR="007C4C30">
        <w:rPr>
          <w:rFonts w:ascii="Arial" w:eastAsia="SimSun" w:hAnsi="Arial" w:cs="Arial"/>
          <w:bCs/>
          <w:color w:val="000000" w:themeColor="text1"/>
          <w:kern w:val="2"/>
          <w:lang w:val="en-US" w:eastAsia="fr-FR"/>
        </w:rPr>
        <w:t>C</w:t>
      </w:r>
      <w:r w:rsidRPr="00B824AE">
        <w:rPr>
          <w:rFonts w:ascii="Arial" w:eastAsia="SimSun" w:hAnsi="Arial" w:cs="Arial"/>
          <w:bCs/>
          <w:color w:val="000000" w:themeColor="text1"/>
          <w:kern w:val="2"/>
          <w:lang w:val="en-US" w:eastAsia="fr-FR"/>
        </w:rPr>
        <w:t>lient. During the suspension the Contractor shall take all reasonable steps in the circumstances to avoid any deterioration or loss of or damage to the Equipment.</w:t>
      </w:r>
    </w:p>
    <w:p w14:paraId="2E7279CE" w14:textId="28A2CE69" w:rsidR="00B824AE" w:rsidRPr="00B824AE" w:rsidRDefault="00B824AE" w:rsidP="0044492B">
      <w:pPr>
        <w:keepNext/>
        <w:keepLines/>
        <w:spacing w:after="120" w:line="240" w:lineRule="auto"/>
        <w:ind w:left="709" w:hanging="709"/>
        <w:jc w:val="both"/>
        <w:rPr>
          <w:rFonts w:ascii="Arial" w:eastAsia="SimSun" w:hAnsi="Arial" w:cs="Arial"/>
          <w:bCs/>
          <w:color w:val="000000" w:themeColor="text1"/>
          <w:kern w:val="2"/>
          <w:lang w:val="en-US" w:eastAsia="fr-FR"/>
        </w:rPr>
      </w:pPr>
      <w:r w:rsidRPr="00B824AE">
        <w:rPr>
          <w:rFonts w:ascii="Arial" w:eastAsia="SimSun" w:hAnsi="Arial" w:cs="Arial"/>
          <w:bCs/>
          <w:color w:val="000000" w:themeColor="text1"/>
          <w:kern w:val="2"/>
          <w:lang w:val="en-US" w:eastAsia="fr-FR"/>
        </w:rPr>
        <w:t xml:space="preserve">31.3 </w:t>
      </w:r>
      <w:r w:rsidR="007C4C30">
        <w:rPr>
          <w:rFonts w:ascii="Arial" w:eastAsia="SimSun" w:hAnsi="Arial" w:cs="Arial"/>
          <w:bCs/>
          <w:color w:val="000000" w:themeColor="text1"/>
          <w:kern w:val="2"/>
          <w:lang w:val="en-US" w:eastAsia="fr-FR"/>
        </w:rPr>
        <w:tab/>
      </w:r>
      <w:r w:rsidRPr="00B824AE">
        <w:rPr>
          <w:rFonts w:ascii="Arial" w:eastAsia="SimSun" w:hAnsi="Arial" w:cs="Arial"/>
          <w:bCs/>
          <w:color w:val="000000" w:themeColor="text1"/>
          <w:kern w:val="2"/>
          <w:lang w:val="en-US" w:eastAsia="fr-FR"/>
        </w:rPr>
        <w:t xml:space="preserve">Either </w:t>
      </w:r>
      <w:r w:rsidR="004D4151">
        <w:rPr>
          <w:rFonts w:ascii="Arial" w:eastAsia="SimSun" w:hAnsi="Arial" w:cs="Arial"/>
          <w:bCs/>
          <w:color w:val="000000" w:themeColor="text1"/>
          <w:kern w:val="2"/>
          <w:lang w:val="en-US" w:eastAsia="fr-FR"/>
        </w:rPr>
        <w:t>P</w:t>
      </w:r>
      <w:r w:rsidRPr="00B824AE">
        <w:rPr>
          <w:rFonts w:ascii="Arial" w:eastAsia="SimSun" w:hAnsi="Arial" w:cs="Arial"/>
          <w:bCs/>
          <w:color w:val="000000" w:themeColor="text1"/>
          <w:kern w:val="2"/>
          <w:lang w:val="en-US" w:eastAsia="fr-FR"/>
        </w:rPr>
        <w:t xml:space="preserve">arty may suspend performance of the Contract if the other </w:t>
      </w:r>
      <w:r w:rsidR="004D4151">
        <w:rPr>
          <w:rFonts w:ascii="Arial" w:eastAsia="SimSun" w:hAnsi="Arial" w:cs="Arial"/>
          <w:bCs/>
          <w:color w:val="000000" w:themeColor="text1"/>
          <w:kern w:val="2"/>
          <w:lang w:val="en-US" w:eastAsia="fr-FR"/>
        </w:rPr>
        <w:t>P</w:t>
      </w:r>
      <w:r w:rsidRPr="00B824AE">
        <w:rPr>
          <w:rFonts w:ascii="Arial" w:eastAsia="SimSun" w:hAnsi="Arial" w:cs="Arial"/>
          <w:bCs/>
          <w:color w:val="000000" w:themeColor="text1"/>
          <w:kern w:val="2"/>
          <w:lang w:val="en-US" w:eastAsia="fr-FR"/>
        </w:rPr>
        <w:t xml:space="preserve">arty is in breach of the Contract. Notice of suspension under this </w:t>
      </w:r>
      <w:r w:rsidR="005C130B">
        <w:rPr>
          <w:rFonts w:ascii="Arial" w:eastAsia="SimSun" w:hAnsi="Arial" w:cs="Arial"/>
          <w:bCs/>
          <w:color w:val="000000" w:themeColor="text1"/>
          <w:kern w:val="2"/>
          <w:lang w:val="en-US" w:eastAsia="fr-FR"/>
        </w:rPr>
        <w:t>Article</w:t>
      </w:r>
      <w:r w:rsidRPr="00B824AE">
        <w:rPr>
          <w:rFonts w:ascii="Arial" w:eastAsia="SimSun" w:hAnsi="Arial" w:cs="Arial"/>
          <w:bCs/>
          <w:color w:val="000000" w:themeColor="text1"/>
          <w:kern w:val="2"/>
          <w:lang w:val="en-US" w:eastAsia="fr-FR"/>
        </w:rPr>
        <w:t xml:space="preserve"> 31 must be given at least seven (7) days before the first day of suspension. The Services shall be resumed within three (3) days of written notice that the breach has been remedied or that the circumstances giving rise to the suspension have ceased.</w:t>
      </w:r>
    </w:p>
    <w:p w14:paraId="78B7B278" w14:textId="7A63A4D8" w:rsidR="00B824AE" w:rsidRPr="00B824AE" w:rsidRDefault="00B824AE" w:rsidP="0044492B">
      <w:pPr>
        <w:keepNext/>
        <w:keepLines/>
        <w:spacing w:after="120" w:line="240" w:lineRule="auto"/>
        <w:ind w:left="709" w:hanging="709"/>
        <w:jc w:val="both"/>
        <w:rPr>
          <w:rFonts w:ascii="Arial" w:eastAsia="SimSun" w:hAnsi="Arial" w:cs="Arial"/>
          <w:bCs/>
          <w:color w:val="000000" w:themeColor="text1"/>
          <w:kern w:val="2"/>
          <w:lang w:val="en-US" w:eastAsia="fr-FR"/>
        </w:rPr>
      </w:pPr>
      <w:r w:rsidRPr="00B824AE">
        <w:rPr>
          <w:rFonts w:ascii="Arial" w:eastAsia="SimSun" w:hAnsi="Arial" w:cs="Arial"/>
          <w:bCs/>
          <w:color w:val="000000" w:themeColor="text1"/>
          <w:kern w:val="2"/>
          <w:lang w:val="en-US" w:eastAsia="fr-FR"/>
        </w:rPr>
        <w:t xml:space="preserve">31.4 </w:t>
      </w:r>
      <w:r w:rsidR="00CA4D1D">
        <w:rPr>
          <w:rFonts w:ascii="Arial" w:eastAsia="SimSun" w:hAnsi="Arial" w:cs="Arial"/>
          <w:bCs/>
          <w:color w:val="000000" w:themeColor="text1"/>
          <w:kern w:val="2"/>
          <w:lang w:val="en-US" w:eastAsia="fr-FR"/>
        </w:rPr>
        <w:tab/>
      </w:r>
      <w:r w:rsidRPr="00B824AE">
        <w:rPr>
          <w:rFonts w:ascii="Arial" w:eastAsia="SimSun" w:hAnsi="Arial" w:cs="Arial"/>
          <w:bCs/>
          <w:color w:val="000000" w:themeColor="text1"/>
          <w:kern w:val="2"/>
          <w:lang w:val="en-US" w:eastAsia="fr-FR"/>
        </w:rPr>
        <w:t xml:space="preserve">If, as a result of a suspension under </w:t>
      </w:r>
      <w:r w:rsidR="005C130B">
        <w:rPr>
          <w:rFonts w:ascii="Arial" w:eastAsia="SimSun" w:hAnsi="Arial" w:cs="Arial"/>
          <w:bCs/>
          <w:color w:val="000000" w:themeColor="text1"/>
          <w:kern w:val="2"/>
          <w:lang w:val="en-US" w:eastAsia="fr-FR"/>
        </w:rPr>
        <w:t>Article</w:t>
      </w:r>
      <w:r w:rsidRPr="00B824AE">
        <w:rPr>
          <w:rFonts w:ascii="Arial" w:eastAsia="SimSun" w:hAnsi="Arial" w:cs="Arial"/>
          <w:bCs/>
          <w:color w:val="000000" w:themeColor="text1"/>
          <w:kern w:val="2"/>
          <w:lang w:val="en-US" w:eastAsia="fr-FR"/>
        </w:rPr>
        <w:t xml:space="preserve">s 31.1, 31.2 or 31.3, the Contractor is delayed and/or incurs costs for reasons not attributable to the Contractor, the Contractor shall give written notice to the Client and shall be entitled to 1) an extension of time to complete the Services in accordance with the Schedule and 2) reimbursement of the costs actually incurred </w:t>
      </w:r>
      <w:r w:rsidRPr="00B824AE">
        <w:rPr>
          <w:rFonts w:ascii="Arial" w:eastAsia="SimSun" w:hAnsi="Arial" w:cs="Arial"/>
          <w:bCs/>
          <w:color w:val="000000" w:themeColor="text1"/>
          <w:kern w:val="2"/>
          <w:lang w:val="en-US" w:eastAsia="fr-FR"/>
        </w:rPr>
        <w:t>and substantiated.</w:t>
      </w:r>
    </w:p>
    <w:p w14:paraId="026AF0A1" w14:textId="1B1094B2" w:rsidR="001F5717" w:rsidRPr="00B420B3" w:rsidRDefault="00B824AE" w:rsidP="0044492B">
      <w:pPr>
        <w:keepNext/>
        <w:keepLines/>
        <w:spacing w:after="120" w:line="240" w:lineRule="auto"/>
        <w:ind w:left="709" w:hanging="709"/>
        <w:jc w:val="both"/>
        <w:rPr>
          <w:rFonts w:ascii="Arial" w:eastAsia="SimSun" w:hAnsi="Arial" w:cs="Arial"/>
          <w:bCs/>
          <w:color w:val="000000" w:themeColor="text1"/>
          <w:kern w:val="2"/>
          <w:lang w:val="en-US" w:eastAsia="fr-FR"/>
        </w:rPr>
      </w:pPr>
      <w:r w:rsidRPr="00B824AE">
        <w:rPr>
          <w:rFonts w:ascii="Arial" w:eastAsia="SimSun" w:hAnsi="Arial" w:cs="Arial"/>
          <w:bCs/>
          <w:color w:val="000000" w:themeColor="text1"/>
          <w:kern w:val="2"/>
          <w:lang w:val="en-US" w:eastAsia="fr-FR"/>
        </w:rPr>
        <w:t xml:space="preserve">31.5 </w:t>
      </w:r>
      <w:r w:rsidR="00CA4D1D">
        <w:rPr>
          <w:rFonts w:ascii="Arial" w:eastAsia="SimSun" w:hAnsi="Arial" w:cs="Arial"/>
          <w:bCs/>
          <w:color w:val="000000" w:themeColor="text1"/>
          <w:kern w:val="2"/>
          <w:lang w:val="en-US" w:eastAsia="fr-FR"/>
        </w:rPr>
        <w:tab/>
      </w:r>
      <w:r w:rsidRPr="00B824AE">
        <w:rPr>
          <w:rFonts w:ascii="Arial" w:eastAsia="SimSun" w:hAnsi="Arial" w:cs="Arial"/>
          <w:bCs/>
          <w:color w:val="000000" w:themeColor="text1"/>
          <w:kern w:val="2"/>
          <w:lang w:val="en-US" w:eastAsia="fr-FR"/>
        </w:rPr>
        <w:t xml:space="preserve">If the suspension has lasted for a continuous period of more than one hundred and twenty (120) days, either </w:t>
      </w:r>
      <w:r w:rsidR="00CA4D1D">
        <w:rPr>
          <w:rFonts w:ascii="Arial" w:eastAsia="SimSun" w:hAnsi="Arial" w:cs="Arial"/>
          <w:bCs/>
          <w:color w:val="000000" w:themeColor="text1"/>
          <w:kern w:val="2"/>
          <w:lang w:val="en-US" w:eastAsia="fr-FR"/>
        </w:rPr>
        <w:t>P</w:t>
      </w:r>
      <w:r w:rsidRPr="00B824AE">
        <w:rPr>
          <w:rFonts w:ascii="Arial" w:eastAsia="SimSun" w:hAnsi="Arial" w:cs="Arial"/>
          <w:bCs/>
          <w:color w:val="000000" w:themeColor="text1"/>
          <w:kern w:val="2"/>
          <w:lang w:val="en-US" w:eastAsia="fr-FR"/>
        </w:rPr>
        <w:t xml:space="preserve">arty may terminate the Contract in accordance with the termination provisions of </w:t>
      </w:r>
      <w:r w:rsidR="005C130B">
        <w:rPr>
          <w:rFonts w:ascii="Arial" w:eastAsia="SimSun" w:hAnsi="Arial" w:cs="Arial"/>
          <w:bCs/>
          <w:color w:val="000000" w:themeColor="text1"/>
          <w:kern w:val="2"/>
          <w:lang w:val="en-US" w:eastAsia="fr-FR"/>
        </w:rPr>
        <w:t>Article</w:t>
      </w:r>
      <w:r w:rsidRPr="00B824AE">
        <w:rPr>
          <w:rFonts w:ascii="Arial" w:eastAsia="SimSun" w:hAnsi="Arial" w:cs="Arial"/>
          <w:bCs/>
          <w:color w:val="000000" w:themeColor="text1"/>
          <w:kern w:val="2"/>
          <w:lang w:val="en-US" w:eastAsia="fr-FR"/>
        </w:rPr>
        <w:t xml:space="preserve"> 30.3. </w:t>
      </w:r>
    </w:p>
    <w:p w14:paraId="3045A1D4" w14:textId="1629BD49" w:rsidR="00000F8F" w:rsidRDefault="00000F8F">
      <w:pPr>
        <w:rPr>
          <w:rFonts w:ascii="Arial" w:hAnsi="Arial" w:cs="Arial"/>
          <w:lang w:val="en-US"/>
        </w:rPr>
      </w:pPr>
      <w:r>
        <w:rPr>
          <w:rFonts w:ascii="Arial" w:hAnsi="Arial" w:cs="Arial"/>
          <w:lang w:val="en-US"/>
        </w:rPr>
        <w:br w:type="page"/>
      </w:r>
    </w:p>
    <w:p w14:paraId="5A4F589C" w14:textId="77777777" w:rsidR="006676F0" w:rsidRPr="00B420B3" w:rsidRDefault="006676F0" w:rsidP="0044492B">
      <w:pPr>
        <w:spacing w:after="120" w:line="240" w:lineRule="auto"/>
        <w:ind w:left="709" w:hanging="709"/>
        <w:jc w:val="both"/>
        <w:rPr>
          <w:rFonts w:ascii="Arial" w:hAnsi="Arial" w:cs="Arial"/>
          <w:lang w:val="en-US"/>
        </w:rPr>
      </w:pPr>
    </w:p>
    <w:p w14:paraId="6ED31D49" w14:textId="77777777" w:rsidR="006676F0" w:rsidRPr="00B420B3" w:rsidRDefault="006676F0" w:rsidP="00BB3596">
      <w:pPr>
        <w:spacing w:after="120" w:line="240" w:lineRule="auto"/>
        <w:ind w:left="567" w:hanging="567"/>
        <w:jc w:val="center"/>
        <w:rPr>
          <w:rFonts w:ascii="Arial" w:hAnsi="Arial" w:cs="Arial"/>
          <w:b/>
          <w:bCs/>
          <w:lang w:val="en-US"/>
        </w:rPr>
      </w:pPr>
      <w:r w:rsidRPr="00B420B3">
        <w:rPr>
          <w:rFonts w:ascii="Arial" w:hAnsi="Arial" w:cs="Arial"/>
          <w:b/>
          <w:bCs/>
          <w:lang w:val="en-US"/>
        </w:rPr>
        <w:t>CHAPTER 7</w:t>
      </w:r>
    </w:p>
    <w:p w14:paraId="34177707" w14:textId="7FF8AC25" w:rsidR="006676F0" w:rsidRPr="00B420B3" w:rsidRDefault="006676F0" w:rsidP="006676F0">
      <w:pPr>
        <w:spacing w:after="120" w:line="240" w:lineRule="auto"/>
        <w:ind w:left="567" w:hanging="567"/>
        <w:jc w:val="center"/>
        <w:rPr>
          <w:rFonts w:ascii="Arial" w:hAnsi="Arial" w:cs="Arial"/>
          <w:b/>
          <w:bCs/>
          <w:lang w:val="en-US"/>
        </w:rPr>
      </w:pPr>
      <w:r w:rsidRPr="00B420B3">
        <w:rPr>
          <w:rFonts w:ascii="Arial" w:hAnsi="Arial" w:cs="Arial"/>
          <w:b/>
          <w:bCs/>
          <w:lang w:val="en-US"/>
        </w:rPr>
        <w:t>APPLICABLE LAWS AND RESOLUTION</w:t>
      </w:r>
      <w:r w:rsidR="006D3BE4">
        <w:rPr>
          <w:rFonts w:ascii="Arial" w:hAnsi="Arial" w:cs="Arial"/>
          <w:b/>
          <w:bCs/>
          <w:lang w:val="en-US"/>
        </w:rPr>
        <w:t xml:space="preserve"> OF DISPUTES</w:t>
      </w:r>
    </w:p>
    <w:p w14:paraId="033E049D" w14:textId="77777777" w:rsidR="006676F0" w:rsidRPr="00B420B3" w:rsidRDefault="006676F0" w:rsidP="006676F0">
      <w:pPr>
        <w:spacing w:after="120" w:line="240" w:lineRule="auto"/>
        <w:rPr>
          <w:rFonts w:ascii="Arial" w:hAnsi="Arial" w:cs="Arial"/>
          <w:b/>
          <w:color w:val="000000" w:themeColor="text1"/>
          <w:u w:val="single"/>
          <w:lang w:val="en-GB"/>
        </w:rPr>
      </w:pPr>
    </w:p>
    <w:p w14:paraId="7D43AFEE" w14:textId="4B898E05" w:rsidR="006676F0" w:rsidRPr="00B420B3" w:rsidRDefault="006676F0" w:rsidP="006676F0">
      <w:pPr>
        <w:spacing w:before="240" w:after="120" w:line="240" w:lineRule="auto"/>
        <w:jc w:val="center"/>
        <w:rPr>
          <w:rFonts w:ascii="Arial" w:hAnsi="Arial" w:cs="Arial"/>
          <w:b/>
          <w:color w:val="000000" w:themeColor="text1"/>
          <w:lang w:val="en-GB"/>
        </w:rPr>
      </w:pPr>
      <w:r w:rsidRPr="00B420B3">
        <w:rPr>
          <w:rFonts w:ascii="Arial" w:hAnsi="Arial" w:cs="Arial"/>
          <w:b/>
          <w:color w:val="000000" w:themeColor="text1"/>
          <w:lang w:val="en-GB"/>
        </w:rPr>
        <w:t xml:space="preserve">ARTICLE </w:t>
      </w:r>
      <w:r w:rsidR="00A14374">
        <w:rPr>
          <w:rFonts w:ascii="Arial" w:hAnsi="Arial" w:cs="Arial"/>
          <w:b/>
          <w:color w:val="000000" w:themeColor="text1"/>
          <w:lang w:val="en-GB"/>
        </w:rPr>
        <w:t>3</w:t>
      </w:r>
      <w:r w:rsidR="001E27FA">
        <w:rPr>
          <w:rFonts w:ascii="Arial" w:hAnsi="Arial" w:cs="Arial"/>
          <w:b/>
          <w:color w:val="000000" w:themeColor="text1"/>
          <w:lang w:val="en-GB"/>
        </w:rPr>
        <w:t>2</w:t>
      </w:r>
    </w:p>
    <w:p w14:paraId="28C146CF" w14:textId="2A5C6C76" w:rsidR="006676F0" w:rsidRDefault="006676F0" w:rsidP="006676F0">
      <w:pPr>
        <w:spacing w:before="240" w:after="120" w:line="240" w:lineRule="auto"/>
        <w:jc w:val="center"/>
        <w:rPr>
          <w:rFonts w:ascii="Arial" w:hAnsi="Arial" w:cs="Arial"/>
          <w:b/>
          <w:color w:val="000000" w:themeColor="text1"/>
          <w:lang w:val="en-GB"/>
        </w:rPr>
      </w:pPr>
      <w:r w:rsidRPr="00B420B3">
        <w:rPr>
          <w:rFonts w:ascii="Arial" w:hAnsi="Arial" w:cs="Arial"/>
          <w:b/>
          <w:color w:val="000000" w:themeColor="text1"/>
          <w:lang w:val="en-GB"/>
        </w:rPr>
        <w:t xml:space="preserve">APPLICABLE LAW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6676F0" w:rsidRPr="006B3E9D" w14:paraId="422C8A63" w14:textId="77777777" w:rsidTr="00CC0452">
        <w:tc>
          <w:tcPr>
            <w:tcW w:w="4675" w:type="dxa"/>
          </w:tcPr>
          <w:p w14:paraId="46A120A1" w14:textId="7D250CFA" w:rsidR="006D3BE4" w:rsidRPr="008655F4" w:rsidRDefault="006D3BE4" w:rsidP="006D3BE4">
            <w:pPr>
              <w:spacing w:before="240" w:after="120"/>
              <w:ind w:right="14"/>
              <w:jc w:val="both"/>
              <w:rPr>
                <w:rFonts w:ascii="Arial" w:eastAsia="Times New Roman" w:hAnsi="Arial" w:cs="Arial"/>
                <w:color w:val="000000" w:themeColor="text1"/>
                <w:lang w:val="en-GB" w:eastAsia="fr-FR"/>
              </w:rPr>
            </w:pPr>
            <w:r w:rsidRPr="007F4ABC">
              <w:rPr>
                <w:rFonts w:ascii="Arial" w:eastAsia="SimSun" w:hAnsi="Arial" w:cs="Arial"/>
                <w:b/>
                <w:color w:val="000000"/>
                <w:lang w:val="en-GB" w:eastAsia="tr-TR"/>
              </w:rPr>
              <w:t>Option A – International Principles</w:t>
            </w:r>
            <w:r w:rsidRPr="002C3DD6">
              <w:rPr>
                <w:rFonts w:ascii="Arial" w:eastAsia="SimSun" w:hAnsi="Arial" w:cs="Arial"/>
                <w:color w:val="000000"/>
                <w:vertAlign w:val="superscript"/>
                <w:lang w:val="en-GB" w:eastAsia="tr-TR"/>
              </w:rPr>
              <w:footnoteReference w:id="11"/>
            </w:r>
          </w:p>
          <w:p w14:paraId="3BF78F02" w14:textId="650A3707" w:rsidR="006D3BE4" w:rsidRDefault="00EC4CC4" w:rsidP="006D3BE4">
            <w:pPr>
              <w:spacing w:before="240" w:after="120"/>
              <w:ind w:right="14"/>
              <w:jc w:val="both"/>
              <w:rPr>
                <w:rFonts w:ascii="Arial" w:eastAsia="Times New Roman" w:hAnsi="Arial" w:cs="Arial"/>
                <w:color w:val="000000" w:themeColor="text1"/>
                <w:lang w:val="en-GB" w:eastAsia="fr-FR"/>
              </w:rPr>
            </w:pPr>
            <w:r>
              <w:rPr>
                <w:rFonts w:ascii="Arial" w:eastAsia="Times New Roman" w:hAnsi="Arial" w:cs="Arial"/>
                <w:color w:val="000000" w:themeColor="text1"/>
                <w:lang w:val="en-GB" w:eastAsia="fr-FR"/>
              </w:rPr>
              <w:t>3</w:t>
            </w:r>
            <w:r w:rsidR="001E27FA">
              <w:rPr>
                <w:rFonts w:ascii="Arial" w:eastAsia="Times New Roman" w:hAnsi="Arial" w:cs="Arial"/>
                <w:color w:val="000000" w:themeColor="text1"/>
                <w:lang w:val="en-GB" w:eastAsia="fr-FR"/>
              </w:rPr>
              <w:t>2</w:t>
            </w:r>
            <w:r w:rsidR="006D3BE4">
              <w:rPr>
                <w:rFonts w:ascii="Arial" w:eastAsia="Times New Roman" w:hAnsi="Arial" w:cs="Arial"/>
                <w:color w:val="000000" w:themeColor="text1"/>
                <w:lang w:val="en-GB" w:eastAsia="fr-FR"/>
              </w:rPr>
              <w:t>.</w:t>
            </w:r>
            <w:r w:rsidR="008655F4">
              <w:rPr>
                <w:rFonts w:ascii="Arial" w:eastAsia="Times New Roman" w:hAnsi="Arial" w:cs="Arial"/>
                <w:color w:val="000000" w:themeColor="text1"/>
                <w:lang w:val="en-GB" w:eastAsia="fr-FR"/>
              </w:rPr>
              <w:t>1</w:t>
            </w:r>
            <w:r w:rsidR="006D3BE4">
              <w:rPr>
                <w:rFonts w:ascii="Arial" w:eastAsia="Times New Roman" w:hAnsi="Arial" w:cs="Arial"/>
                <w:color w:val="000000" w:themeColor="text1"/>
                <w:lang w:val="en-GB" w:eastAsia="fr-FR"/>
              </w:rPr>
              <w:t xml:space="preserve">   </w:t>
            </w:r>
          </w:p>
          <w:p w14:paraId="1FAC05DE" w14:textId="2E6D8E44" w:rsidR="006D3BE4" w:rsidRPr="006D3BE4" w:rsidRDefault="006D3BE4" w:rsidP="006D3BE4">
            <w:pPr>
              <w:spacing w:before="240" w:after="120"/>
              <w:ind w:right="14"/>
              <w:jc w:val="both"/>
              <w:rPr>
                <w:rFonts w:ascii="Arial" w:eastAsia="Times New Roman" w:hAnsi="Arial" w:cs="Arial"/>
                <w:color w:val="000000" w:themeColor="text1"/>
                <w:lang w:val="en-GB" w:eastAsia="fr-FR"/>
              </w:rPr>
            </w:pPr>
            <w:r w:rsidRPr="006D3BE4">
              <w:rPr>
                <w:rFonts w:ascii="Arial" w:eastAsia="Times New Roman" w:hAnsi="Arial" w:cs="Arial"/>
                <w:color w:val="000000" w:themeColor="text1"/>
                <w:lang w:val="en-GB" w:eastAsia="fr-FR"/>
              </w:rPr>
              <w:t>Any questions relating to this Contract which are not expressly or implicitly settled by the provisions contained in this Contract shall be governed, in the following order:</w:t>
            </w:r>
          </w:p>
          <w:p w14:paraId="2569D950" w14:textId="3F1A4745" w:rsidR="006D3BE4" w:rsidRPr="006D3BE4" w:rsidRDefault="006D3BE4" w:rsidP="006D3BE4">
            <w:pPr>
              <w:spacing w:before="240" w:after="120"/>
              <w:ind w:right="14"/>
              <w:jc w:val="both"/>
              <w:rPr>
                <w:rFonts w:ascii="Arial" w:eastAsia="Times New Roman" w:hAnsi="Arial" w:cs="Arial"/>
                <w:color w:val="000000" w:themeColor="text1"/>
                <w:lang w:val="en-GB" w:eastAsia="fr-FR"/>
              </w:rPr>
            </w:pPr>
            <w:r w:rsidRPr="006D3BE4">
              <w:rPr>
                <w:rFonts w:ascii="Arial" w:eastAsia="Times New Roman" w:hAnsi="Arial" w:cs="Arial"/>
                <w:color w:val="000000" w:themeColor="text1"/>
                <w:lang w:val="en-GB" w:eastAsia="fr-FR"/>
              </w:rPr>
              <w:t>(a)</w:t>
            </w:r>
            <w:r w:rsidRPr="006D3BE4">
              <w:rPr>
                <w:rFonts w:ascii="Arial" w:eastAsia="Times New Roman" w:hAnsi="Arial" w:cs="Arial"/>
                <w:color w:val="000000" w:themeColor="text1"/>
                <w:lang w:val="en-GB" w:eastAsia="fr-FR"/>
              </w:rPr>
              <w:tab/>
              <w:t>by the principles of law generally recognised in international trade as applicable to international contracts</w:t>
            </w:r>
            <w:r w:rsidR="009E348A">
              <w:rPr>
                <w:rFonts w:ascii="Arial" w:eastAsia="Times New Roman" w:hAnsi="Arial" w:cs="Arial"/>
                <w:color w:val="000000" w:themeColor="text1"/>
                <w:lang w:val="en-GB" w:eastAsia="fr-FR"/>
              </w:rPr>
              <w:t>,</w:t>
            </w:r>
          </w:p>
          <w:p w14:paraId="68C2865C" w14:textId="77777777" w:rsidR="006D3BE4" w:rsidRPr="006D3BE4" w:rsidRDefault="006D3BE4" w:rsidP="006D3BE4">
            <w:pPr>
              <w:spacing w:before="240" w:after="120"/>
              <w:ind w:right="14"/>
              <w:jc w:val="both"/>
              <w:rPr>
                <w:rFonts w:ascii="Arial" w:eastAsia="Times New Roman" w:hAnsi="Arial" w:cs="Arial"/>
                <w:color w:val="000000" w:themeColor="text1"/>
                <w:lang w:val="en-GB" w:eastAsia="fr-FR"/>
              </w:rPr>
            </w:pPr>
            <w:r w:rsidRPr="006D3BE4">
              <w:rPr>
                <w:rFonts w:ascii="Arial" w:eastAsia="Times New Roman" w:hAnsi="Arial" w:cs="Arial"/>
                <w:color w:val="000000" w:themeColor="text1"/>
                <w:lang w:val="en-GB" w:eastAsia="fr-FR"/>
              </w:rPr>
              <w:t>(b)</w:t>
            </w:r>
            <w:r w:rsidRPr="006D3BE4">
              <w:rPr>
                <w:rFonts w:ascii="Arial" w:eastAsia="Times New Roman" w:hAnsi="Arial" w:cs="Arial"/>
                <w:color w:val="000000" w:themeColor="text1"/>
                <w:lang w:val="en-GB" w:eastAsia="fr-FR"/>
              </w:rPr>
              <w:tab/>
              <w:t>by the relevant trade usages, and</w:t>
            </w:r>
          </w:p>
          <w:p w14:paraId="09A96F63" w14:textId="77777777" w:rsidR="006D3BE4" w:rsidRPr="006D3BE4" w:rsidRDefault="006D3BE4" w:rsidP="006D3BE4">
            <w:pPr>
              <w:spacing w:before="240" w:after="120"/>
              <w:ind w:right="14"/>
              <w:jc w:val="both"/>
              <w:rPr>
                <w:rFonts w:ascii="Arial" w:eastAsia="Times New Roman" w:hAnsi="Arial" w:cs="Arial"/>
                <w:color w:val="000000" w:themeColor="text1"/>
                <w:lang w:val="en-GB" w:eastAsia="fr-FR"/>
              </w:rPr>
            </w:pPr>
            <w:r w:rsidRPr="006D3BE4">
              <w:rPr>
                <w:rFonts w:ascii="Arial" w:eastAsia="Times New Roman" w:hAnsi="Arial" w:cs="Arial"/>
                <w:color w:val="000000" w:themeColor="text1"/>
                <w:lang w:val="en-GB" w:eastAsia="fr-FR"/>
              </w:rPr>
              <w:t>(c)</w:t>
            </w:r>
            <w:r w:rsidRPr="006D3BE4">
              <w:rPr>
                <w:rFonts w:ascii="Arial" w:eastAsia="Times New Roman" w:hAnsi="Arial" w:cs="Arial"/>
                <w:color w:val="000000" w:themeColor="text1"/>
                <w:lang w:val="en-GB" w:eastAsia="fr-FR"/>
              </w:rPr>
              <w:tab/>
              <w:t>by the UNIDROIT Principles of International Commercial Contracts,</w:t>
            </w:r>
          </w:p>
          <w:p w14:paraId="4422D506" w14:textId="77777777" w:rsidR="006D3BE4" w:rsidRPr="006D3BE4" w:rsidRDefault="006D3BE4" w:rsidP="006D3BE4">
            <w:pPr>
              <w:spacing w:before="240" w:after="120"/>
              <w:ind w:right="14"/>
              <w:jc w:val="both"/>
              <w:rPr>
                <w:rFonts w:ascii="Arial" w:eastAsia="Times New Roman" w:hAnsi="Arial" w:cs="Arial"/>
                <w:color w:val="000000" w:themeColor="text1"/>
                <w:lang w:val="en-GB" w:eastAsia="fr-FR"/>
              </w:rPr>
            </w:pPr>
            <w:r w:rsidRPr="006D3BE4">
              <w:rPr>
                <w:rFonts w:ascii="Arial" w:eastAsia="Times New Roman" w:hAnsi="Arial" w:cs="Arial"/>
                <w:color w:val="000000" w:themeColor="text1"/>
                <w:lang w:val="en-GB" w:eastAsia="fr-FR"/>
              </w:rPr>
              <w:t>with the exclusion – subject to Article 13.2 hereunder – of national laws.</w:t>
            </w:r>
          </w:p>
          <w:p w14:paraId="07531988" w14:textId="672D9CF8" w:rsidR="006D3BE4" w:rsidRPr="006D3BE4" w:rsidRDefault="00EC4CC4" w:rsidP="006D3BE4">
            <w:pPr>
              <w:spacing w:before="240" w:after="120"/>
              <w:ind w:right="14"/>
              <w:jc w:val="both"/>
              <w:rPr>
                <w:rFonts w:ascii="Arial" w:eastAsia="Times New Roman" w:hAnsi="Arial" w:cs="Arial"/>
                <w:color w:val="000000" w:themeColor="text1"/>
                <w:lang w:val="en-GB" w:eastAsia="fr-FR"/>
              </w:rPr>
            </w:pPr>
            <w:r>
              <w:rPr>
                <w:rFonts w:ascii="Arial" w:eastAsia="Times New Roman" w:hAnsi="Arial" w:cs="Arial"/>
                <w:color w:val="000000" w:themeColor="text1"/>
                <w:lang w:val="en-GB" w:eastAsia="fr-FR"/>
              </w:rPr>
              <w:t>3</w:t>
            </w:r>
            <w:r w:rsidR="00483760">
              <w:rPr>
                <w:rFonts w:ascii="Arial" w:eastAsia="Times New Roman" w:hAnsi="Arial" w:cs="Arial"/>
                <w:color w:val="000000" w:themeColor="text1"/>
                <w:lang w:val="en-GB" w:eastAsia="fr-FR"/>
              </w:rPr>
              <w:t>2</w:t>
            </w:r>
            <w:r w:rsidR="008655F4">
              <w:rPr>
                <w:rFonts w:ascii="Arial" w:eastAsia="Times New Roman" w:hAnsi="Arial" w:cs="Arial"/>
                <w:color w:val="000000" w:themeColor="text1"/>
                <w:lang w:val="en-GB" w:eastAsia="fr-FR"/>
              </w:rPr>
              <w:t>.2</w:t>
            </w:r>
            <w:r w:rsidR="006D3BE4" w:rsidRPr="006D3BE4">
              <w:rPr>
                <w:rFonts w:ascii="Arial" w:eastAsia="Times New Roman" w:hAnsi="Arial" w:cs="Arial"/>
                <w:color w:val="000000" w:themeColor="text1"/>
                <w:lang w:val="en-GB" w:eastAsia="fr-FR"/>
              </w:rPr>
              <w:tab/>
            </w:r>
          </w:p>
          <w:p w14:paraId="360D7518" w14:textId="481EC997" w:rsidR="006676F0" w:rsidRPr="00D5203D" w:rsidRDefault="006D3BE4" w:rsidP="00ED2B6E">
            <w:pPr>
              <w:spacing w:before="240" w:after="120"/>
              <w:ind w:right="14"/>
              <w:jc w:val="both"/>
              <w:rPr>
                <w:rFonts w:ascii="Arial" w:eastAsia="Times New Roman" w:hAnsi="Arial" w:cs="Arial"/>
                <w:color w:val="000000" w:themeColor="text1"/>
                <w:lang w:val="en-GB" w:eastAsia="fr-FR"/>
              </w:rPr>
            </w:pPr>
            <w:r w:rsidRPr="006D3BE4">
              <w:rPr>
                <w:rFonts w:ascii="Arial" w:eastAsia="Times New Roman" w:hAnsi="Arial" w:cs="Arial"/>
                <w:color w:val="000000" w:themeColor="text1"/>
                <w:lang w:val="en-GB" w:eastAsia="fr-FR"/>
              </w:rPr>
              <w:t xml:space="preserve">The Parties agree that in any event consideration shall be given to mandatory provisions of the law of the country where the </w:t>
            </w:r>
            <w:r w:rsidR="00643EF2" w:rsidRPr="006D3BE4">
              <w:rPr>
                <w:rFonts w:ascii="Arial" w:eastAsia="Times New Roman" w:hAnsi="Arial" w:cs="Arial"/>
                <w:color w:val="000000" w:themeColor="text1"/>
                <w:lang w:val="en-GB" w:eastAsia="fr-FR"/>
              </w:rPr>
              <w:t>Con</w:t>
            </w:r>
            <w:r w:rsidR="00643EF2">
              <w:rPr>
                <w:rFonts w:ascii="Arial" w:eastAsia="Times New Roman" w:hAnsi="Arial" w:cs="Arial"/>
                <w:color w:val="000000" w:themeColor="text1"/>
                <w:lang w:val="en-GB" w:eastAsia="fr-FR"/>
              </w:rPr>
              <w:t>tractor</w:t>
            </w:r>
            <w:r w:rsidR="00643EF2" w:rsidRPr="006D3BE4">
              <w:rPr>
                <w:rFonts w:ascii="Arial" w:eastAsia="Times New Roman" w:hAnsi="Arial" w:cs="Arial"/>
                <w:color w:val="000000" w:themeColor="text1"/>
                <w:lang w:val="en-GB" w:eastAsia="fr-FR"/>
              </w:rPr>
              <w:t xml:space="preserve"> </w:t>
            </w:r>
            <w:r w:rsidRPr="006D3BE4">
              <w:rPr>
                <w:rFonts w:ascii="Arial" w:eastAsia="Times New Roman" w:hAnsi="Arial" w:cs="Arial"/>
                <w:color w:val="000000" w:themeColor="text1"/>
                <w:lang w:val="en-GB" w:eastAsia="fr-FR"/>
              </w:rPr>
              <w:t xml:space="preserve">renders the Services which would be applicable even if the Contract is governed by a foreign law (overriding mandatory rules). Any such provisions will be taken into account to the extent that they embody principles which are universally recognized and provided </w:t>
            </w:r>
            <w:r w:rsidRPr="006D3BE4">
              <w:rPr>
                <w:rFonts w:ascii="Arial" w:eastAsia="Times New Roman" w:hAnsi="Arial" w:cs="Arial"/>
                <w:color w:val="000000" w:themeColor="text1"/>
                <w:lang w:val="en-GB" w:eastAsia="fr-FR"/>
              </w:rPr>
              <w:lastRenderedPageBreak/>
              <w:t>their application appears reasonable in the context of international trade.</w:t>
            </w:r>
          </w:p>
        </w:tc>
        <w:tc>
          <w:tcPr>
            <w:tcW w:w="4675" w:type="dxa"/>
          </w:tcPr>
          <w:p w14:paraId="559C5FC6" w14:textId="62E80A0A" w:rsidR="008655F4" w:rsidRPr="00D5203D" w:rsidRDefault="008655F4" w:rsidP="008655F4">
            <w:pPr>
              <w:spacing w:before="240" w:after="120"/>
              <w:ind w:right="14"/>
              <w:jc w:val="both"/>
              <w:rPr>
                <w:rFonts w:ascii="Arial" w:eastAsia="Times New Roman" w:hAnsi="Arial" w:cs="Arial"/>
                <w:b/>
                <w:color w:val="000000" w:themeColor="text1"/>
                <w:lang w:val="en-GB" w:eastAsia="fr-FR"/>
              </w:rPr>
            </w:pPr>
            <w:r w:rsidRPr="00D5203D">
              <w:rPr>
                <w:rFonts w:ascii="Arial" w:eastAsia="Times New Roman" w:hAnsi="Arial" w:cs="Arial"/>
                <w:b/>
                <w:color w:val="000000" w:themeColor="text1"/>
                <w:lang w:val="en-GB" w:eastAsia="fr-FR"/>
              </w:rPr>
              <w:lastRenderedPageBreak/>
              <w:t>Option B – National Law</w:t>
            </w:r>
          </w:p>
          <w:p w14:paraId="6B1323BE" w14:textId="77777777" w:rsidR="008655F4" w:rsidRPr="008655F4" w:rsidRDefault="008655F4" w:rsidP="008655F4">
            <w:pPr>
              <w:spacing w:before="240" w:after="120"/>
              <w:ind w:right="14"/>
              <w:jc w:val="both"/>
              <w:rPr>
                <w:rFonts w:ascii="Arial" w:eastAsia="Times New Roman" w:hAnsi="Arial" w:cs="Arial"/>
                <w:color w:val="000000" w:themeColor="text1"/>
                <w:lang w:val="en-GB" w:eastAsia="fr-FR"/>
              </w:rPr>
            </w:pPr>
          </w:p>
          <w:p w14:paraId="24A3FCF8" w14:textId="61C08DB3" w:rsidR="006676F0" w:rsidRPr="00836129" w:rsidRDefault="008655F4" w:rsidP="008655F4">
            <w:pPr>
              <w:spacing w:before="240" w:after="120"/>
              <w:ind w:right="14"/>
              <w:jc w:val="both"/>
              <w:rPr>
                <w:rFonts w:ascii="Arial" w:eastAsia="Times New Roman" w:hAnsi="Arial" w:cs="Arial"/>
                <w:color w:val="000000" w:themeColor="text1"/>
                <w:lang w:val="en-GB" w:eastAsia="fr-FR"/>
              </w:rPr>
            </w:pPr>
            <w:r w:rsidRPr="008655F4">
              <w:rPr>
                <w:rFonts w:ascii="Arial" w:eastAsia="Times New Roman" w:hAnsi="Arial" w:cs="Arial"/>
                <w:color w:val="000000" w:themeColor="text1"/>
                <w:lang w:val="en-GB" w:eastAsia="fr-FR"/>
              </w:rPr>
              <w:t>This Contract is governed by the laws of ________________ (name of the country the law of which is to apply)</w:t>
            </w:r>
            <w:r>
              <w:rPr>
                <w:rStyle w:val="FootnoteReference"/>
                <w:rFonts w:ascii="Arial" w:eastAsia="Times New Roman" w:hAnsi="Arial" w:cs="Arial"/>
                <w:color w:val="000000" w:themeColor="text1"/>
                <w:lang w:val="en-GB" w:eastAsia="fr-FR"/>
              </w:rPr>
              <w:footnoteReference w:id="12"/>
            </w:r>
            <w:r w:rsidRPr="008655F4">
              <w:rPr>
                <w:rFonts w:ascii="Arial" w:eastAsia="Times New Roman" w:hAnsi="Arial" w:cs="Arial"/>
                <w:color w:val="000000" w:themeColor="text1"/>
                <w:lang w:val="en-GB" w:eastAsia="fr-FR"/>
              </w:rPr>
              <w:t xml:space="preserve"> regardless of the conflict of law rules of that country.</w:t>
            </w:r>
          </w:p>
        </w:tc>
      </w:tr>
    </w:tbl>
    <w:p w14:paraId="1AC423D2" w14:textId="77777777" w:rsidR="006D3BE4" w:rsidRPr="006D3BE4" w:rsidRDefault="006D3BE4" w:rsidP="006D3BE4">
      <w:pPr>
        <w:autoSpaceDE w:val="0"/>
        <w:autoSpaceDN w:val="0"/>
        <w:adjustRightInd w:val="0"/>
        <w:spacing w:before="120" w:after="240" w:line="240" w:lineRule="atLeast"/>
        <w:jc w:val="both"/>
        <w:rPr>
          <w:rFonts w:ascii="Arial" w:eastAsia="Calibri" w:hAnsi="Arial" w:cs="Arial"/>
          <w:color w:val="000000"/>
          <w:sz w:val="24"/>
          <w:szCs w:val="24"/>
          <w:lang w:val="en-GB"/>
        </w:rPr>
      </w:pPr>
    </w:p>
    <w:p w14:paraId="41C5DF11" w14:textId="602890A0" w:rsidR="006676F0" w:rsidRPr="00B420B3" w:rsidRDefault="006676F0" w:rsidP="008655F4">
      <w:pPr>
        <w:spacing w:before="240" w:after="120" w:line="240" w:lineRule="auto"/>
        <w:jc w:val="center"/>
        <w:rPr>
          <w:rFonts w:ascii="Arial" w:hAnsi="Arial" w:cs="Arial"/>
          <w:b/>
          <w:color w:val="000000" w:themeColor="text1"/>
          <w:lang w:val="en-GB"/>
        </w:rPr>
      </w:pPr>
      <w:r w:rsidRPr="00B420B3">
        <w:rPr>
          <w:rFonts w:ascii="Arial" w:hAnsi="Arial" w:cs="Arial"/>
          <w:b/>
          <w:color w:val="000000" w:themeColor="text1"/>
          <w:lang w:val="en-GB"/>
        </w:rPr>
        <w:t xml:space="preserve">ARTICLE </w:t>
      </w:r>
      <w:r w:rsidR="00A14374">
        <w:rPr>
          <w:rFonts w:ascii="Arial" w:hAnsi="Arial" w:cs="Arial"/>
          <w:b/>
          <w:color w:val="000000" w:themeColor="text1"/>
          <w:lang w:val="en-GB"/>
        </w:rPr>
        <w:t>3</w:t>
      </w:r>
      <w:r w:rsidR="00483760">
        <w:rPr>
          <w:rFonts w:ascii="Arial" w:hAnsi="Arial" w:cs="Arial"/>
          <w:b/>
          <w:color w:val="000000" w:themeColor="text1"/>
          <w:lang w:val="en-GB"/>
        </w:rPr>
        <w:t>3</w:t>
      </w:r>
    </w:p>
    <w:p w14:paraId="6C227F9A" w14:textId="595B81B1" w:rsidR="00292665" w:rsidRPr="00C81331" w:rsidRDefault="008655F4" w:rsidP="00292665">
      <w:pPr>
        <w:spacing w:before="240" w:after="120" w:line="240" w:lineRule="auto"/>
        <w:jc w:val="center"/>
        <w:rPr>
          <w:rFonts w:ascii="Arial" w:hAnsi="Arial" w:cs="Arial"/>
          <w:b/>
          <w:color w:val="000000" w:themeColor="text1"/>
          <w:lang w:val="en-GB"/>
        </w:rPr>
      </w:pPr>
      <w:r w:rsidRPr="00AD75B7">
        <w:rPr>
          <w:rFonts w:ascii="Arial" w:hAnsi="Arial" w:cs="Arial"/>
          <w:b/>
          <w:color w:val="000000" w:themeColor="text1"/>
          <w:lang w:val="en-GB"/>
        </w:rPr>
        <w:t>RESOLUTION OF DISPUTES</w:t>
      </w:r>
      <w:bookmarkStart w:id="16" w:name="_Toc433205722"/>
      <w:bookmarkStart w:id="17" w:name="_Ref438049613"/>
      <w:bookmarkStart w:id="18" w:name="_Ref438049656"/>
      <w:r w:rsidR="00EB7289">
        <w:rPr>
          <w:rFonts w:ascii="Arial" w:hAnsi="Arial" w:cs="Arial"/>
          <w:b/>
          <w:color w:val="000000" w:themeColor="text1"/>
          <w:lang w:val="en-GB"/>
        </w:rPr>
        <w:t xml:space="preserve"> </w:t>
      </w:r>
    </w:p>
    <w:bookmarkEnd w:id="16"/>
    <w:bookmarkEnd w:id="17"/>
    <w:bookmarkEnd w:id="18"/>
    <w:p w14:paraId="30B74991" w14:textId="0D499221" w:rsidR="008655F4" w:rsidRPr="00C81331" w:rsidRDefault="00EC4CC4" w:rsidP="005F0DCA">
      <w:pPr>
        <w:spacing w:before="240" w:after="120" w:line="240" w:lineRule="auto"/>
        <w:ind w:left="708" w:hanging="708"/>
        <w:jc w:val="both"/>
        <w:rPr>
          <w:rFonts w:ascii="Arial" w:hAnsi="Arial" w:cs="Arial"/>
          <w:color w:val="000000" w:themeColor="text1"/>
          <w:lang w:val="en-GB"/>
        </w:rPr>
      </w:pPr>
      <w:r>
        <w:rPr>
          <w:rFonts w:ascii="Arial" w:hAnsi="Arial" w:cs="Arial"/>
          <w:color w:val="000000" w:themeColor="text1"/>
          <w:lang w:val="en-GB"/>
        </w:rPr>
        <w:t>3</w:t>
      </w:r>
      <w:r w:rsidR="00483760">
        <w:rPr>
          <w:rFonts w:ascii="Arial" w:hAnsi="Arial" w:cs="Arial"/>
          <w:color w:val="000000" w:themeColor="text1"/>
          <w:lang w:val="en-GB"/>
        </w:rPr>
        <w:t>3</w:t>
      </w:r>
      <w:r w:rsidR="00FC7D12" w:rsidRPr="005134B8">
        <w:rPr>
          <w:rFonts w:ascii="Arial" w:hAnsi="Arial" w:cs="Arial"/>
          <w:color w:val="000000" w:themeColor="text1"/>
          <w:lang w:val="en-GB"/>
        </w:rPr>
        <w:t>.1.</w:t>
      </w:r>
      <w:r w:rsidR="00FC7D12" w:rsidRPr="005134B8">
        <w:rPr>
          <w:rFonts w:ascii="Arial" w:hAnsi="Arial" w:cs="Arial"/>
          <w:color w:val="000000" w:themeColor="text1"/>
          <w:lang w:val="en-GB"/>
        </w:rPr>
        <w:tab/>
      </w:r>
      <w:r w:rsidR="005F0DCA" w:rsidRPr="005F0DCA">
        <w:rPr>
          <w:rFonts w:ascii="Arial" w:hAnsi="Arial" w:cs="Arial"/>
          <w:color w:val="000000" w:themeColor="text1"/>
          <w:lang w:val="en-GB"/>
        </w:rPr>
        <w:t xml:space="preserve">In the event of any dispute arising out of or in connection with the present </w:t>
      </w:r>
      <w:r w:rsidR="00A740DB">
        <w:rPr>
          <w:rFonts w:ascii="Arial" w:hAnsi="Arial" w:cs="Arial"/>
          <w:color w:val="000000" w:themeColor="text1"/>
          <w:lang w:val="en-GB"/>
        </w:rPr>
        <w:t>C</w:t>
      </w:r>
      <w:r w:rsidR="005F0DCA" w:rsidRPr="005F0DCA">
        <w:rPr>
          <w:rFonts w:ascii="Arial" w:hAnsi="Arial" w:cs="Arial"/>
          <w:color w:val="000000" w:themeColor="text1"/>
          <w:lang w:val="en-GB"/>
        </w:rPr>
        <w:t xml:space="preserve">ontract, the </w:t>
      </w:r>
      <w:r w:rsidR="00676768">
        <w:rPr>
          <w:rFonts w:ascii="Arial" w:hAnsi="Arial" w:cs="Arial"/>
          <w:color w:val="000000" w:themeColor="text1"/>
          <w:lang w:val="en-GB"/>
        </w:rPr>
        <w:t>P</w:t>
      </w:r>
      <w:r w:rsidR="005F0DCA" w:rsidRPr="005F0DCA">
        <w:rPr>
          <w:rFonts w:ascii="Arial" w:hAnsi="Arial" w:cs="Arial"/>
          <w:color w:val="000000" w:themeColor="text1"/>
          <w:lang w:val="en-GB"/>
        </w:rPr>
        <w:t xml:space="preserve">arties shall first refer the dispute to proceedings under the ICC Mediation Rules. The commencement of proceeding under the ICC Mediation Rules shall not prevent any </w:t>
      </w:r>
      <w:r w:rsidR="00CD26B1">
        <w:rPr>
          <w:rFonts w:ascii="Arial" w:hAnsi="Arial" w:cs="Arial"/>
          <w:color w:val="000000" w:themeColor="text1"/>
          <w:lang w:val="en-GB"/>
        </w:rPr>
        <w:t>P</w:t>
      </w:r>
      <w:r w:rsidR="005F0DCA" w:rsidRPr="005F0DCA">
        <w:rPr>
          <w:rFonts w:ascii="Arial" w:hAnsi="Arial" w:cs="Arial"/>
          <w:color w:val="000000" w:themeColor="text1"/>
          <w:lang w:val="en-GB"/>
        </w:rPr>
        <w:t xml:space="preserve">arty from commencing arbitration/litigation in accordance with Article </w:t>
      </w:r>
      <w:r w:rsidR="0027014B">
        <w:rPr>
          <w:rFonts w:ascii="Arial" w:hAnsi="Arial" w:cs="Arial"/>
          <w:color w:val="000000" w:themeColor="text1"/>
          <w:lang w:val="en-GB"/>
        </w:rPr>
        <w:t>33</w:t>
      </w:r>
      <w:r w:rsidR="005F0DCA" w:rsidRPr="005F0DCA">
        <w:rPr>
          <w:rFonts w:ascii="Arial" w:hAnsi="Arial" w:cs="Arial"/>
          <w:color w:val="000000" w:themeColor="text1"/>
          <w:lang w:val="en-GB"/>
        </w:rPr>
        <w:t>.2 below.</w:t>
      </w:r>
      <w:r w:rsidR="003028F2">
        <w:rPr>
          <w:rStyle w:val="FootnoteReference"/>
          <w:rFonts w:ascii="Arial" w:hAnsi="Arial" w:cs="Arial"/>
          <w:color w:val="000000" w:themeColor="text1"/>
          <w:lang w:val="en-GB"/>
        </w:rPr>
        <w:footnoteReference w:id="13"/>
      </w:r>
      <w:r w:rsidR="00C81331" w:rsidRPr="00C81331">
        <w:rPr>
          <w:rFonts w:ascii="Arial" w:hAnsi="Arial" w:cs="Arial"/>
          <w:color w:val="000000" w:themeColor="text1"/>
          <w:lang w:val="en-GB"/>
        </w:rPr>
        <w:t xml:space="preserve">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8"/>
        <w:gridCol w:w="4606"/>
      </w:tblGrid>
      <w:tr w:rsidR="00C81331" w:rsidRPr="006B3E9D" w14:paraId="52865FD2" w14:textId="77777777" w:rsidTr="004D7DC7">
        <w:tc>
          <w:tcPr>
            <w:tcW w:w="4498" w:type="dxa"/>
            <w:shd w:val="clear" w:color="auto" w:fill="auto"/>
          </w:tcPr>
          <w:p w14:paraId="28253BC7" w14:textId="42E88C77" w:rsidR="00C81331" w:rsidRPr="004F5568" w:rsidRDefault="00C81331" w:rsidP="00C81331">
            <w:pPr>
              <w:pStyle w:val="b"/>
              <w:tabs>
                <w:tab w:val="right" w:leader="hyphen" w:pos="4031"/>
              </w:tabs>
              <w:spacing w:after="240"/>
              <w:ind w:left="-80" w:firstLine="9"/>
              <w:rPr>
                <w:rFonts w:ascii="Arial" w:hAnsi="Arial" w:cs="Arial"/>
                <w:b/>
                <w:color w:val="000000" w:themeColor="text1"/>
                <w:szCs w:val="22"/>
              </w:rPr>
            </w:pPr>
            <w:r w:rsidRPr="00E4527C">
              <w:rPr>
                <w:rFonts w:ascii="Arial" w:hAnsi="Arial" w:cs="Arial"/>
                <w:b/>
                <w:color w:val="000000" w:themeColor="text1"/>
                <w:szCs w:val="22"/>
              </w:rPr>
              <w:t xml:space="preserve">Option A – </w:t>
            </w:r>
            <w:r w:rsidR="00AD77FC">
              <w:rPr>
                <w:rFonts w:ascii="Arial" w:hAnsi="Arial" w:cs="Arial"/>
                <w:b/>
                <w:color w:val="000000" w:themeColor="text1"/>
                <w:szCs w:val="22"/>
              </w:rPr>
              <w:t xml:space="preserve">ICC </w:t>
            </w:r>
            <w:r w:rsidRPr="00E4527C">
              <w:rPr>
                <w:rFonts w:ascii="Arial" w:hAnsi="Arial" w:cs="Arial"/>
                <w:b/>
                <w:color w:val="000000" w:themeColor="text1"/>
                <w:szCs w:val="22"/>
              </w:rPr>
              <w:t>Arbitration</w:t>
            </w:r>
            <w:r w:rsidRPr="004D7607">
              <w:rPr>
                <w:rStyle w:val="FootnoteReference"/>
                <w:rFonts w:ascii="Arial" w:hAnsi="Arial" w:cs="Arial"/>
                <w:b/>
                <w:color w:val="000000" w:themeColor="text1"/>
                <w:szCs w:val="22"/>
              </w:rPr>
              <w:footnoteReference w:id="14"/>
            </w:r>
          </w:p>
        </w:tc>
        <w:tc>
          <w:tcPr>
            <w:tcW w:w="4606" w:type="dxa"/>
            <w:shd w:val="clear" w:color="auto" w:fill="auto"/>
          </w:tcPr>
          <w:p w14:paraId="377304A8" w14:textId="228D401B" w:rsidR="00C81331" w:rsidRPr="004841E3" w:rsidRDefault="00C81331" w:rsidP="002557DB">
            <w:pPr>
              <w:spacing w:before="120" w:after="240" w:line="240" w:lineRule="atLeast"/>
              <w:ind w:left="214"/>
              <w:jc w:val="both"/>
              <w:rPr>
                <w:rFonts w:ascii="Arial" w:hAnsi="Arial" w:cs="Arial"/>
                <w:b/>
                <w:color w:val="000000" w:themeColor="text1"/>
                <w:lang w:val="en-GB"/>
              </w:rPr>
            </w:pPr>
            <w:r w:rsidRPr="008362A7">
              <w:rPr>
                <w:rFonts w:ascii="Arial" w:hAnsi="Arial" w:cs="Arial"/>
                <w:b/>
                <w:color w:val="000000" w:themeColor="text1"/>
                <w:lang w:val="en-GB"/>
              </w:rPr>
              <w:t>Option B – Litigation (Ordinary Courts)</w:t>
            </w:r>
          </w:p>
        </w:tc>
      </w:tr>
    </w:tbl>
    <w:p w14:paraId="0816DD60" w14:textId="04DF47EC" w:rsidR="00C81331" w:rsidRPr="006C16DB" w:rsidRDefault="00EC4CC4" w:rsidP="00EE7918">
      <w:pPr>
        <w:spacing w:before="240" w:after="120" w:line="240" w:lineRule="auto"/>
        <w:ind w:left="708" w:hanging="708"/>
        <w:jc w:val="both"/>
        <w:rPr>
          <w:rFonts w:ascii="Arial" w:hAnsi="Arial" w:cs="Arial"/>
          <w:color w:val="000000" w:themeColor="text1"/>
          <w:lang w:val="en-GB"/>
        </w:rPr>
      </w:pPr>
      <w:bookmarkStart w:id="19" w:name="_Ref436905815"/>
      <w:r>
        <w:rPr>
          <w:rFonts w:ascii="Arial" w:hAnsi="Arial" w:cs="Arial"/>
          <w:color w:val="000000" w:themeColor="text1"/>
          <w:lang w:val="en-GB"/>
        </w:rPr>
        <w:t>3</w:t>
      </w:r>
      <w:r w:rsidR="00483760">
        <w:rPr>
          <w:rFonts w:ascii="Arial" w:hAnsi="Arial" w:cs="Arial"/>
          <w:color w:val="000000" w:themeColor="text1"/>
          <w:lang w:val="en-GB"/>
        </w:rPr>
        <w:t>3</w:t>
      </w:r>
      <w:r w:rsidR="00C81331" w:rsidRPr="00C81331">
        <w:rPr>
          <w:rFonts w:ascii="Arial" w:hAnsi="Arial" w:cs="Arial"/>
          <w:color w:val="000000" w:themeColor="text1"/>
          <w:lang w:val="en-GB"/>
        </w:rPr>
        <w:t xml:space="preserve">.2.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8"/>
        <w:gridCol w:w="4606"/>
      </w:tblGrid>
      <w:tr w:rsidR="00C81331" w:rsidRPr="006B3E9D" w14:paraId="1078001A" w14:textId="77777777" w:rsidTr="005644FE">
        <w:tc>
          <w:tcPr>
            <w:tcW w:w="4498" w:type="dxa"/>
          </w:tcPr>
          <w:bookmarkEnd w:id="19"/>
          <w:p w14:paraId="7037566F" w14:textId="5B6D5182" w:rsidR="00C81331" w:rsidRPr="00AD75B7" w:rsidRDefault="00C81331" w:rsidP="00D15B31">
            <w:pPr>
              <w:pStyle w:val="b"/>
              <w:tabs>
                <w:tab w:val="right" w:leader="hyphen" w:pos="4031"/>
              </w:tabs>
              <w:spacing w:after="240"/>
              <w:ind w:left="-80" w:firstLine="9"/>
              <w:rPr>
                <w:rFonts w:ascii="Arial" w:hAnsi="Arial" w:cs="Arial"/>
                <w:color w:val="000000" w:themeColor="text1"/>
                <w:szCs w:val="22"/>
                <w:lang w:val="en-GB"/>
              </w:rPr>
            </w:pPr>
            <w:r w:rsidRPr="003445F6">
              <w:rPr>
                <w:rFonts w:ascii="Arial" w:hAnsi="Arial" w:cs="Arial"/>
                <w:color w:val="000000" w:themeColor="text1"/>
                <w:szCs w:val="22"/>
                <w:lang w:val="en-US"/>
              </w:rPr>
              <w:t>All disputes arising out of or in connection with the present Contract shall be finally settled under the Rules of Arbitration of the International Chamber of Commerce by one or more arbitrators appointed in accordance with the said Rules.</w:t>
            </w:r>
            <w:r w:rsidR="00BE3921">
              <w:rPr>
                <w:rStyle w:val="FootnoteReference"/>
                <w:rFonts w:ascii="Arial" w:hAnsi="Arial" w:cs="Arial"/>
                <w:color w:val="000000" w:themeColor="text1"/>
                <w:szCs w:val="22"/>
                <w:lang w:val="en-US"/>
              </w:rPr>
              <w:footnoteReference w:id="15"/>
            </w:r>
            <w:r w:rsidRPr="003445F6">
              <w:rPr>
                <w:rFonts w:ascii="Arial" w:hAnsi="Arial" w:cs="Arial"/>
                <w:color w:val="000000" w:themeColor="text1"/>
                <w:szCs w:val="22"/>
                <w:lang w:val="en-US"/>
              </w:rPr>
              <w:t xml:space="preserve"> </w:t>
            </w:r>
          </w:p>
        </w:tc>
        <w:tc>
          <w:tcPr>
            <w:tcW w:w="4606" w:type="dxa"/>
            <w:shd w:val="clear" w:color="auto" w:fill="FFFFFF" w:themeFill="background1"/>
          </w:tcPr>
          <w:p w14:paraId="15FBC0C3" w14:textId="77777777" w:rsidR="00C81331" w:rsidRPr="004766AF" w:rsidRDefault="00C81331" w:rsidP="002557DB">
            <w:pPr>
              <w:pStyle w:val="Heading1"/>
              <w:keepNext w:val="0"/>
              <w:keepLines w:val="0"/>
              <w:spacing w:before="120" w:after="240" w:line="240" w:lineRule="atLeast"/>
              <w:ind w:left="214"/>
              <w:jc w:val="both"/>
              <w:rPr>
                <w:rFonts w:ascii="Arial" w:hAnsi="Arial" w:cs="Arial"/>
                <w:b/>
                <w:color w:val="000000" w:themeColor="text1"/>
                <w:sz w:val="22"/>
                <w:szCs w:val="22"/>
                <w:lang w:val="en-GB"/>
              </w:rPr>
            </w:pPr>
            <w:r w:rsidRPr="004766AF">
              <w:rPr>
                <w:rFonts w:ascii="Arial" w:hAnsi="Arial" w:cs="Arial"/>
                <w:color w:val="000000" w:themeColor="text1"/>
                <w:sz w:val="22"/>
                <w:szCs w:val="22"/>
                <w:lang w:val="en-GB"/>
              </w:rPr>
              <w:t>In case of dispute the courts of ________________ (place) ________________ (country) shall have exclusive jurisdiction.</w:t>
            </w:r>
          </w:p>
          <w:p w14:paraId="761EA39F" w14:textId="77777777" w:rsidR="00C81331" w:rsidRPr="003F768B" w:rsidRDefault="00C81331" w:rsidP="002557DB">
            <w:pPr>
              <w:spacing w:before="120" w:after="240" w:line="240" w:lineRule="atLeast"/>
              <w:ind w:left="214"/>
              <w:jc w:val="both"/>
              <w:rPr>
                <w:rFonts w:ascii="Arial" w:hAnsi="Arial" w:cs="Arial"/>
                <w:color w:val="000000" w:themeColor="text1"/>
                <w:lang w:val="en-GB"/>
              </w:rPr>
            </w:pPr>
          </w:p>
        </w:tc>
      </w:tr>
    </w:tbl>
    <w:p w14:paraId="3F55E289" w14:textId="19746B55" w:rsidR="00C81331" w:rsidRPr="007C0E72" w:rsidRDefault="00C81331" w:rsidP="00C81331">
      <w:pPr>
        <w:spacing w:before="240" w:after="120" w:line="240" w:lineRule="auto"/>
        <w:ind w:left="708" w:hanging="708"/>
        <w:jc w:val="center"/>
        <w:rPr>
          <w:rFonts w:ascii="Arial" w:hAnsi="Arial" w:cs="Arial"/>
          <w:b/>
          <w:color w:val="000000" w:themeColor="text1"/>
          <w:lang w:val="en-GB"/>
        </w:rPr>
      </w:pPr>
      <w:r w:rsidRPr="007C0E72">
        <w:rPr>
          <w:rFonts w:ascii="Arial" w:hAnsi="Arial" w:cs="Arial"/>
          <w:b/>
          <w:color w:val="000000" w:themeColor="text1"/>
          <w:lang w:val="en-GB"/>
        </w:rPr>
        <w:lastRenderedPageBreak/>
        <w:t xml:space="preserve">ARTICLE </w:t>
      </w:r>
      <w:r w:rsidR="00A14374">
        <w:rPr>
          <w:rFonts w:ascii="Arial" w:hAnsi="Arial" w:cs="Arial"/>
          <w:b/>
          <w:color w:val="000000" w:themeColor="text1"/>
          <w:lang w:val="en-GB"/>
        </w:rPr>
        <w:t>3</w:t>
      </w:r>
      <w:r w:rsidR="005F06C3">
        <w:rPr>
          <w:rFonts w:ascii="Arial" w:hAnsi="Arial" w:cs="Arial"/>
          <w:b/>
          <w:color w:val="000000" w:themeColor="text1"/>
          <w:lang w:val="en-GB"/>
        </w:rPr>
        <w:t>4</w:t>
      </w:r>
    </w:p>
    <w:p w14:paraId="409F5157" w14:textId="3245D80E" w:rsidR="00D24DAA" w:rsidRPr="00DD6B43" w:rsidRDefault="00D24DAA" w:rsidP="00677AF6">
      <w:pPr>
        <w:spacing w:after="120" w:line="240" w:lineRule="auto"/>
        <w:ind w:left="708" w:hanging="708"/>
        <w:jc w:val="center"/>
        <w:rPr>
          <w:rFonts w:ascii="Arial" w:hAnsi="Arial" w:cs="Arial"/>
          <w:b/>
          <w:color w:val="000000" w:themeColor="text1"/>
          <w:lang w:val="en-GB"/>
        </w:rPr>
      </w:pPr>
      <w:r w:rsidRPr="00BB387E">
        <w:rPr>
          <w:rFonts w:ascii="Arial" w:hAnsi="Arial" w:cs="Arial"/>
          <w:b/>
          <w:color w:val="000000" w:themeColor="text1"/>
          <w:lang w:val="en-GB"/>
        </w:rPr>
        <w:t>AUTOMATIC INCLUSION UNDER THE PRESENT CONTRACT</w:t>
      </w:r>
    </w:p>
    <w:p w14:paraId="15D53359" w14:textId="66E0D3E8" w:rsidR="008C6944" w:rsidRPr="00851135" w:rsidRDefault="00EC4CC4" w:rsidP="001B6C42">
      <w:pPr>
        <w:keepNext/>
        <w:keepLines/>
        <w:tabs>
          <w:tab w:val="left" w:pos="709"/>
        </w:tabs>
        <w:spacing w:before="360" w:after="120" w:line="240" w:lineRule="auto"/>
        <w:ind w:left="708" w:hanging="708"/>
        <w:jc w:val="both"/>
        <w:rPr>
          <w:rFonts w:ascii="Arial" w:eastAsia="SimSun" w:hAnsi="Arial" w:cs="Arial"/>
          <w:bCs/>
          <w:color w:val="000000" w:themeColor="text1"/>
          <w:kern w:val="2"/>
          <w:lang w:val="en-US" w:eastAsia="fr-FR"/>
        </w:rPr>
      </w:pPr>
      <w:bookmarkStart w:id="20" w:name="_Toc431815741"/>
      <w:bookmarkStart w:id="21" w:name="_Toc431816232"/>
      <w:bookmarkStart w:id="22" w:name="_Toc433205737"/>
      <w:bookmarkStart w:id="23" w:name="_Ref438049587"/>
      <w:bookmarkStart w:id="24" w:name="_Ref438049749"/>
      <w:bookmarkStart w:id="25" w:name="_Toc431815742"/>
      <w:bookmarkStart w:id="26" w:name="_Toc431816233"/>
      <w:bookmarkStart w:id="27" w:name="_Toc433205738"/>
      <w:r>
        <w:rPr>
          <w:rFonts w:ascii="Arial" w:eastAsia="SimSun" w:hAnsi="Arial" w:cs="Arial"/>
          <w:bCs/>
          <w:color w:val="000000" w:themeColor="text1"/>
          <w:kern w:val="2"/>
          <w:lang w:val="en-US" w:eastAsia="fr-FR"/>
        </w:rPr>
        <w:t>3</w:t>
      </w:r>
      <w:r w:rsidR="00365796">
        <w:rPr>
          <w:rFonts w:ascii="Arial" w:eastAsia="SimSun" w:hAnsi="Arial" w:cs="Arial"/>
          <w:bCs/>
          <w:color w:val="000000" w:themeColor="text1"/>
          <w:kern w:val="2"/>
          <w:lang w:val="en-US" w:eastAsia="fr-FR"/>
        </w:rPr>
        <w:t>6</w:t>
      </w:r>
      <w:r w:rsidR="008C6944">
        <w:rPr>
          <w:rFonts w:ascii="Arial" w:eastAsia="SimSun" w:hAnsi="Arial" w:cs="Arial"/>
          <w:bCs/>
          <w:color w:val="000000" w:themeColor="text1"/>
          <w:kern w:val="2"/>
          <w:lang w:val="en-US" w:eastAsia="fr-FR"/>
        </w:rPr>
        <w:t>.1.</w:t>
      </w:r>
      <w:r w:rsidR="008C6944">
        <w:rPr>
          <w:rFonts w:ascii="Arial" w:eastAsia="SimSun" w:hAnsi="Arial" w:cs="Arial"/>
          <w:bCs/>
          <w:color w:val="000000" w:themeColor="text1"/>
          <w:kern w:val="2"/>
          <w:lang w:val="en-US" w:eastAsia="fr-FR"/>
        </w:rPr>
        <w:tab/>
      </w:r>
      <w:r w:rsidR="008C6944" w:rsidRPr="0048462A">
        <w:rPr>
          <w:rFonts w:ascii="Arial" w:eastAsia="SimSun" w:hAnsi="Arial" w:cs="Arial"/>
          <w:bCs/>
          <w:color w:val="000000" w:themeColor="text1"/>
          <w:kern w:val="2"/>
          <w:lang w:val="en-US" w:eastAsia="fr-FR"/>
        </w:rPr>
        <w:t xml:space="preserve">If the Parties have not </w:t>
      </w:r>
      <w:r w:rsidR="008C6944" w:rsidRPr="008A0B7D">
        <w:rPr>
          <w:rFonts w:ascii="Arial" w:eastAsia="SimSun" w:hAnsi="Arial" w:cs="Arial"/>
          <w:bCs/>
          <w:color w:val="000000" w:themeColor="text1"/>
          <w:kern w:val="2"/>
          <w:lang w:val="en-US" w:eastAsia="fr-FR"/>
        </w:rPr>
        <w:t>made a choice between the alternative solutions provided in Articles __, __, __, __, __, __ and __, __, under the Options A and B, by deleting one of the alternatives, and provided they have not expressly made a choice by other means, option A shall be considered applicable</w:t>
      </w:r>
      <w:bookmarkEnd w:id="20"/>
      <w:bookmarkEnd w:id="21"/>
      <w:bookmarkEnd w:id="22"/>
      <w:bookmarkEnd w:id="23"/>
      <w:bookmarkEnd w:id="24"/>
      <w:r w:rsidR="008C6944" w:rsidRPr="008A0B7D">
        <w:rPr>
          <w:rFonts w:ascii="Arial" w:eastAsia="SimSun" w:hAnsi="Arial" w:cs="Arial"/>
          <w:bCs/>
          <w:color w:val="000000" w:themeColor="text1"/>
          <w:kern w:val="2"/>
          <w:lang w:val="en-US" w:eastAsia="fr-FR"/>
        </w:rPr>
        <w:t>.</w:t>
      </w:r>
    </w:p>
    <w:p w14:paraId="0CB2B9F4" w14:textId="5A2E6A6F" w:rsidR="00C81331" w:rsidRPr="00976143" w:rsidRDefault="00EC4CC4" w:rsidP="001B6C42">
      <w:pPr>
        <w:keepNext/>
        <w:keepLines/>
        <w:tabs>
          <w:tab w:val="left" w:pos="709"/>
        </w:tabs>
        <w:spacing w:before="360" w:after="120" w:line="240" w:lineRule="auto"/>
        <w:ind w:left="708" w:hanging="708"/>
        <w:jc w:val="both"/>
        <w:rPr>
          <w:rFonts w:ascii="Arial" w:eastAsia="SimSun" w:hAnsi="Arial" w:cs="Arial"/>
          <w:bCs/>
          <w:color w:val="000000" w:themeColor="text1"/>
          <w:kern w:val="2"/>
          <w:lang w:val="en-US" w:eastAsia="fr-FR"/>
        </w:rPr>
      </w:pPr>
      <w:r>
        <w:rPr>
          <w:rFonts w:ascii="Arial" w:eastAsia="SimSun" w:hAnsi="Arial" w:cs="Arial"/>
          <w:bCs/>
          <w:color w:val="000000" w:themeColor="text1"/>
          <w:kern w:val="2"/>
          <w:lang w:val="en-US" w:eastAsia="fr-FR"/>
        </w:rPr>
        <w:t>3</w:t>
      </w:r>
      <w:r w:rsidR="00365796">
        <w:rPr>
          <w:rFonts w:ascii="Arial" w:eastAsia="SimSun" w:hAnsi="Arial" w:cs="Arial"/>
          <w:bCs/>
          <w:color w:val="000000" w:themeColor="text1"/>
          <w:kern w:val="2"/>
          <w:lang w:val="en-US" w:eastAsia="fr-FR"/>
        </w:rPr>
        <w:t>6</w:t>
      </w:r>
      <w:r w:rsidR="008C6944">
        <w:rPr>
          <w:rFonts w:ascii="Arial" w:eastAsia="SimSun" w:hAnsi="Arial" w:cs="Arial"/>
          <w:bCs/>
          <w:color w:val="000000" w:themeColor="text1"/>
          <w:kern w:val="2"/>
          <w:lang w:val="en-US" w:eastAsia="fr-FR"/>
        </w:rPr>
        <w:t>.2.</w:t>
      </w:r>
      <w:r w:rsidR="008C6944">
        <w:rPr>
          <w:rFonts w:ascii="Arial" w:eastAsia="SimSun" w:hAnsi="Arial" w:cs="Arial"/>
          <w:bCs/>
          <w:color w:val="000000" w:themeColor="text1"/>
          <w:kern w:val="2"/>
          <w:lang w:val="en-US" w:eastAsia="fr-FR"/>
        </w:rPr>
        <w:tab/>
      </w:r>
      <w:r w:rsidR="00C81331" w:rsidRPr="001E6826">
        <w:rPr>
          <w:rFonts w:ascii="Arial" w:eastAsia="SimSun" w:hAnsi="Arial" w:cs="Arial"/>
          <w:bCs/>
          <w:color w:val="000000" w:themeColor="text1"/>
          <w:kern w:val="2"/>
          <w:lang w:val="en-US" w:eastAsia="fr-FR"/>
        </w:rPr>
        <w:t>The annexes attached to this Contract form an integral part of the agreement. Annexes or part of annexes which have not been filled in will be effective only to the extent and under the conditions indicated in this Contract.</w:t>
      </w:r>
      <w:bookmarkEnd w:id="25"/>
      <w:bookmarkEnd w:id="26"/>
      <w:bookmarkEnd w:id="27"/>
    </w:p>
    <w:p w14:paraId="15C264A4" w14:textId="77777777" w:rsidR="006676F0" w:rsidRPr="00B420B3" w:rsidRDefault="006676F0" w:rsidP="008950D0">
      <w:pPr>
        <w:spacing w:after="120" w:line="240" w:lineRule="auto"/>
        <w:jc w:val="both"/>
        <w:rPr>
          <w:rFonts w:ascii="Arial" w:hAnsi="Arial" w:cs="Arial"/>
          <w:lang w:val="en-US"/>
        </w:rPr>
      </w:pPr>
    </w:p>
    <w:p w14:paraId="5D9BB2F4" w14:textId="4F4A9D1E" w:rsidR="006676F0" w:rsidRPr="00B420B3" w:rsidRDefault="006676F0" w:rsidP="006676F0">
      <w:pPr>
        <w:spacing w:after="120" w:line="240" w:lineRule="auto"/>
        <w:jc w:val="both"/>
        <w:rPr>
          <w:rFonts w:ascii="Arial" w:hAnsi="Arial" w:cs="Arial"/>
          <w:lang w:val="en-US"/>
        </w:rPr>
      </w:pPr>
      <w:r w:rsidRPr="00B420B3">
        <w:rPr>
          <w:rFonts w:ascii="Arial" w:hAnsi="Arial" w:cs="Arial"/>
          <w:b/>
          <w:lang w:val="en-US"/>
        </w:rPr>
        <w:t>IN WITNESS WHEREOF</w:t>
      </w:r>
      <w:r w:rsidRPr="00B420B3">
        <w:rPr>
          <w:rFonts w:ascii="Arial" w:hAnsi="Arial" w:cs="Arial"/>
          <w:lang w:val="en-US"/>
        </w:rPr>
        <w:t xml:space="preserve">, </w:t>
      </w:r>
      <w:r w:rsidR="003F0731">
        <w:rPr>
          <w:rFonts w:ascii="Arial" w:hAnsi="Arial" w:cs="Arial"/>
          <w:lang w:val="en-US"/>
        </w:rPr>
        <w:t xml:space="preserve">the Parties </w:t>
      </w:r>
      <w:r w:rsidR="003F0731" w:rsidRPr="00175CBD">
        <w:rPr>
          <w:rFonts w:ascii="Arial" w:hAnsi="Arial" w:cs="Arial"/>
          <w:bCs/>
          <w:color w:val="000000" w:themeColor="text1"/>
          <w:lang w:val="en-GB"/>
        </w:rPr>
        <w:t>have executed this Contract by duly authorised representatives</w:t>
      </w:r>
      <w:r w:rsidRPr="00B420B3">
        <w:rPr>
          <w:rFonts w:ascii="Arial" w:hAnsi="Arial" w:cs="Arial"/>
          <w:lang w:val="en-US"/>
        </w:rPr>
        <w:t xml:space="preserve"> in two identical counterparts as of the Contract Date. </w:t>
      </w:r>
    </w:p>
    <w:p w14:paraId="392D3081" w14:textId="77777777" w:rsidR="006676F0" w:rsidRPr="00B420B3" w:rsidRDefault="006676F0" w:rsidP="006676F0">
      <w:pPr>
        <w:spacing w:after="120" w:line="240" w:lineRule="auto"/>
        <w:jc w:val="both"/>
        <w:rPr>
          <w:rFonts w:ascii="Arial" w:hAnsi="Arial" w:cs="Arial"/>
          <w:lang w:val="en-US"/>
        </w:rPr>
      </w:pPr>
    </w:p>
    <w:p w14:paraId="15AA93FE" w14:textId="2684A3F9" w:rsidR="006676F0" w:rsidRPr="00B420B3" w:rsidRDefault="006676F0" w:rsidP="006676F0">
      <w:pPr>
        <w:tabs>
          <w:tab w:val="left" w:pos="5103"/>
        </w:tabs>
        <w:spacing w:after="120" w:line="240" w:lineRule="auto"/>
        <w:jc w:val="both"/>
        <w:rPr>
          <w:rFonts w:ascii="Arial" w:hAnsi="Arial" w:cs="Arial"/>
          <w:b/>
          <w:bCs/>
          <w:lang w:val="en-US"/>
        </w:rPr>
      </w:pPr>
      <w:r w:rsidRPr="00B420B3">
        <w:rPr>
          <w:rFonts w:ascii="Arial" w:hAnsi="Arial" w:cs="Arial"/>
          <w:b/>
          <w:bCs/>
          <w:lang w:val="en-US"/>
        </w:rPr>
        <w:t xml:space="preserve">The </w:t>
      </w:r>
      <w:r w:rsidR="000963C3">
        <w:rPr>
          <w:rFonts w:ascii="Arial" w:hAnsi="Arial" w:cs="Arial"/>
          <w:b/>
          <w:bCs/>
          <w:lang w:val="en-US"/>
        </w:rPr>
        <w:t>Client</w:t>
      </w:r>
      <w:r w:rsidRPr="00B420B3">
        <w:rPr>
          <w:rFonts w:ascii="Arial" w:hAnsi="Arial" w:cs="Arial"/>
          <w:b/>
          <w:bCs/>
          <w:lang w:val="en-US"/>
        </w:rPr>
        <w:tab/>
        <w:t>The Contractor</w:t>
      </w:r>
    </w:p>
    <w:p w14:paraId="4BFC238E" w14:textId="77777777" w:rsidR="006676F0" w:rsidRPr="00B420B3" w:rsidRDefault="006676F0" w:rsidP="006676F0">
      <w:pPr>
        <w:tabs>
          <w:tab w:val="left" w:pos="5103"/>
        </w:tabs>
        <w:spacing w:after="120" w:line="240" w:lineRule="auto"/>
        <w:jc w:val="both"/>
        <w:rPr>
          <w:rFonts w:ascii="Arial" w:hAnsi="Arial" w:cs="Arial"/>
          <w:lang w:val="en-US"/>
        </w:rPr>
      </w:pPr>
      <w:r w:rsidRPr="00B420B3">
        <w:rPr>
          <w:rFonts w:ascii="Arial" w:hAnsi="Arial" w:cs="Arial"/>
          <w:lang w:val="en-US"/>
        </w:rPr>
        <w:t>(Name of Company)</w:t>
      </w:r>
      <w:r w:rsidRPr="00B420B3">
        <w:rPr>
          <w:rFonts w:ascii="Arial" w:hAnsi="Arial" w:cs="Arial"/>
          <w:lang w:val="en-US"/>
        </w:rPr>
        <w:tab/>
        <w:t>(Name of Company)</w:t>
      </w:r>
      <w:r w:rsidRPr="00B420B3">
        <w:rPr>
          <w:rFonts w:ascii="Arial" w:hAnsi="Arial" w:cs="Arial"/>
          <w:lang w:val="en-US"/>
        </w:rPr>
        <w:tab/>
      </w:r>
    </w:p>
    <w:p w14:paraId="22ECE5D7" w14:textId="77777777" w:rsidR="006676F0" w:rsidRPr="00B420B3" w:rsidRDefault="006676F0" w:rsidP="006676F0">
      <w:pPr>
        <w:tabs>
          <w:tab w:val="left" w:pos="5103"/>
        </w:tabs>
        <w:spacing w:after="120" w:line="240" w:lineRule="auto"/>
        <w:jc w:val="both"/>
        <w:rPr>
          <w:rFonts w:ascii="Arial" w:hAnsi="Arial" w:cs="Arial"/>
          <w:lang w:val="en-US"/>
        </w:rPr>
      </w:pPr>
    </w:p>
    <w:p w14:paraId="753A281E" w14:textId="77777777" w:rsidR="006676F0" w:rsidRPr="00B420B3" w:rsidRDefault="006676F0" w:rsidP="006676F0">
      <w:pPr>
        <w:tabs>
          <w:tab w:val="left" w:pos="5103"/>
        </w:tabs>
        <w:spacing w:after="120" w:line="240" w:lineRule="auto"/>
        <w:jc w:val="both"/>
        <w:rPr>
          <w:rFonts w:ascii="Arial" w:hAnsi="Arial" w:cs="Arial"/>
          <w:lang w:val="en-US"/>
        </w:rPr>
      </w:pPr>
    </w:p>
    <w:p w14:paraId="5321FDE2" w14:textId="77777777" w:rsidR="006676F0" w:rsidRPr="00B420B3" w:rsidRDefault="006676F0" w:rsidP="006676F0">
      <w:pPr>
        <w:tabs>
          <w:tab w:val="left" w:pos="5103"/>
        </w:tabs>
        <w:spacing w:after="120" w:line="240" w:lineRule="auto"/>
        <w:jc w:val="both"/>
        <w:rPr>
          <w:rFonts w:ascii="Arial" w:hAnsi="Arial" w:cs="Arial"/>
          <w:lang w:val="en-US"/>
        </w:rPr>
      </w:pPr>
      <w:r w:rsidRPr="00B420B3">
        <w:rPr>
          <w:rFonts w:ascii="Arial" w:hAnsi="Arial" w:cs="Arial"/>
          <w:lang w:val="en-US"/>
        </w:rPr>
        <w:t>Signed (Name, position)</w:t>
      </w:r>
      <w:r w:rsidRPr="00B420B3">
        <w:rPr>
          <w:rFonts w:ascii="Arial" w:hAnsi="Arial" w:cs="Arial"/>
          <w:lang w:val="en-US"/>
        </w:rPr>
        <w:tab/>
        <w:t>Signed (Name, position)</w:t>
      </w:r>
    </w:p>
    <w:p w14:paraId="5A15B206" w14:textId="77777777" w:rsidR="006676F0" w:rsidRDefault="006676F0" w:rsidP="006676F0">
      <w:pPr>
        <w:tabs>
          <w:tab w:val="left" w:pos="5103"/>
        </w:tabs>
        <w:spacing w:after="120" w:line="240" w:lineRule="auto"/>
        <w:jc w:val="both"/>
        <w:rPr>
          <w:rFonts w:ascii="Arial" w:hAnsi="Arial" w:cs="Arial"/>
          <w:lang w:val="en-US"/>
        </w:rPr>
      </w:pPr>
      <w:r w:rsidRPr="00B420B3">
        <w:rPr>
          <w:rFonts w:ascii="Arial" w:hAnsi="Arial" w:cs="Arial"/>
          <w:lang w:val="en-US"/>
        </w:rPr>
        <w:t>Date:</w:t>
      </w:r>
      <w:r w:rsidRPr="00B420B3">
        <w:rPr>
          <w:rFonts w:ascii="Arial" w:hAnsi="Arial" w:cs="Arial"/>
          <w:lang w:val="en-US"/>
        </w:rPr>
        <w:tab/>
        <w:t>Date:</w:t>
      </w:r>
    </w:p>
    <w:p w14:paraId="0D5B71BD" w14:textId="77777777" w:rsidR="006676F0" w:rsidRDefault="006676F0" w:rsidP="006676F0">
      <w:pPr>
        <w:tabs>
          <w:tab w:val="left" w:pos="5103"/>
        </w:tabs>
        <w:spacing w:after="120" w:line="240" w:lineRule="auto"/>
        <w:jc w:val="both"/>
        <w:rPr>
          <w:rFonts w:ascii="Arial" w:hAnsi="Arial" w:cs="Arial"/>
          <w:b/>
          <w:color w:val="000000" w:themeColor="text1"/>
          <w:lang w:val="en-GB"/>
        </w:rPr>
      </w:pPr>
    </w:p>
    <w:p w14:paraId="14F74CC9" w14:textId="77777777" w:rsidR="005F513A" w:rsidRPr="003533A2" w:rsidRDefault="005F513A" w:rsidP="006676F0">
      <w:pPr>
        <w:tabs>
          <w:tab w:val="left" w:pos="5103"/>
        </w:tabs>
        <w:spacing w:after="120" w:line="240" w:lineRule="auto"/>
        <w:jc w:val="both"/>
        <w:rPr>
          <w:rFonts w:ascii="Arial" w:hAnsi="Arial" w:cs="Arial"/>
          <w:lang w:val="en-US"/>
        </w:rPr>
      </w:pPr>
    </w:p>
    <w:p w14:paraId="55DC8262" w14:textId="6B18EF36" w:rsidR="006676F0" w:rsidRPr="00FF22A4" w:rsidRDefault="006676F0" w:rsidP="006676F0">
      <w:pPr>
        <w:tabs>
          <w:tab w:val="left" w:pos="4536"/>
        </w:tabs>
        <w:spacing w:after="120" w:line="240" w:lineRule="auto"/>
        <w:jc w:val="both"/>
        <w:rPr>
          <w:rFonts w:ascii="Arial" w:hAnsi="Arial" w:cs="Arial"/>
          <w:lang w:val="en-GB"/>
        </w:rPr>
      </w:pPr>
      <w:r>
        <w:rPr>
          <w:rFonts w:ascii="Arial" w:hAnsi="Arial" w:cs="Arial"/>
          <w:lang w:val="en-GB"/>
        </w:rPr>
        <w:tab/>
      </w:r>
    </w:p>
    <w:p w14:paraId="0782D1AE" w14:textId="77777777" w:rsidR="006676F0" w:rsidRDefault="006676F0" w:rsidP="006676F0">
      <w:pPr>
        <w:spacing w:after="120" w:line="240" w:lineRule="auto"/>
        <w:jc w:val="center"/>
        <w:rPr>
          <w:rFonts w:ascii="Arial" w:hAnsi="Arial" w:cs="Arial"/>
          <w:b/>
          <w:bCs/>
          <w:lang w:val="en-US"/>
        </w:rPr>
      </w:pPr>
    </w:p>
    <w:p w14:paraId="40B2BF27" w14:textId="77777777" w:rsidR="006676F0" w:rsidRDefault="006676F0" w:rsidP="006676F0">
      <w:pPr>
        <w:spacing w:after="120" w:line="240" w:lineRule="auto"/>
        <w:jc w:val="center"/>
        <w:rPr>
          <w:rFonts w:ascii="Arial" w:hAnsi="Arial" w:cs="Arial"/>
          <w:b/>
          <w:bCs/>
          <w:lang w:val="en-US"/>
        </w:rPr>
      </w:pPr>
    </w:p>
    <w:p w14:paraId="245C04D3" w14:textId="77777777" w:rsidR="006676F0" w:rsidRDefault="006676F0" w:rsidP="006676F0">
      <w:pPr>
        <w:spacing w:after="120" w:line="240" w:lineRule="auto"/>
        <w:jc w:val="center"/>
        <w:rPr>
          <w:rFonts w:ascii="Arial" w:hAnsi="Arial" w:cs="Arial"/>
          <w:b/>
          <w:bCs/>
          <w:lang w:val="en-US"/>
        </w:rPr>
      </w:pPr>
    </w:p>
    <w:p w14:paraId="7931DB54" w14:textId="77777777" w:rsidR="006676F0" w:rsidRDefault="006676F0" w:rsidP="006676F0">
      <w:pPr>
        <w:spacing w:after="120" w:line="240" w:lineRule="auto"/>
        <w:jc w:val="center"/>
        <w:rPr>
          <w:rFonts w:ascii="Arial" w:hAnsi="Arial" w:cs="Arial"/>
          <w:b/>
          <w:bCs/>
          <w:lang w:val="en-US"/>
        </w:rPr>
      </w:pPr>
    </w:p>
    <w:p w14:paraId="08B82D11" w14:textId="77777777" w:rsidR="006676F0" w:rsidRDefault="006676F0" w:rsidP="006676F0">
      <w:pPr>
        <w:spacing w:after="120" w:line="240" w:lineRule="auto"/>
        <w:jc w:val="center"/>
        <w:rPr>
          <w:rFonts w:ascii="Arial" w:hAnsi="Arial" w:cs="Arial"/>
          <w:b/>
          <w:bCs/>
          <w:lang w:val="en-US"/>
        </w:rPr>
      </w:pPr>
    </w:p>
    <w:p w14:paraId="1CA588EB" w14:textId="77777777" w:rsidR="006676F0" w:rsidRDefault="006676F0" w:rsidP="006676F0">
      <w:pPr>
        <w:spacing w:after="120" w:line="240" w:lineRule="auto"/>
        <w:jc w:val="center"/>
        <w:rPr>
          <w:rFonts w:ascii="Arial" w:hAnsi="Arial" w:cs="Arial"/>
          <w:b/>
          <w:bCs/>
          <w:lang w:val="en-US"/>
        </w:rPr>
      </w:pPr>
    </w:p>
    <w:p w14:paraId="15826B80" w14:textId="77777777" w:rsidR="006676F0" w:rsidRDefault="006676F0" w:rsidP="006676F0">
      <w:pPr>
        <w:spacing w:after="120" w:line="240" w:lineRule="auto"/>
        <w:jc w:val="center"/>
        <w:rPr>
          <w:rFonts w:ascii="Arial" w:hAnsi="Arial" w:cs="Arial"/>
          <w:b/>
          <w:bCs/>
          <w:lang w:val="en-US"/>
        </w:rPr>
      </w:pPr>
    </w:p>
    <w:p w14:paraId="4762D5F5" w14:textId="77777777" w:rsidR="006676F0" w:rsidRDefault="006676F0" w:rsidP="006676F0">
      <w:pPr>
        <w:spacing w:after="120" w:line="240" w:lineRule="auto"/>
        <w:jc w:val="center"/>
        <w:rPr>
          <w:rFonts w:ascii="Arial" w:hAnsi="Arial" w:cs="Arial"/>
          <w:b/>
          <w:bCs/>
          <w:lang w:val="en-US"/>
        </w:rPr>
      </w:pPr>
      <w:r>
        <w:rPr>
          <w:rFonts w:ascii="Arial" w:hAnsi="Arial" w:cs="Arial"/>
          <w:b/>
          <w:bCs/>
          <w:lang w:val="en-US"/>
        </w:rPr>
        <w:t>(The remainder of this page has intentionally been left blank)</w:t>
      </w:r>
    </w:p>
    <w:p w14:paraId="35B6E448" w14:textId="77777777" w:rsidR="006676F0" w:rsidRDefault="006676F0" w:rsidP="006676F0">
      <w:pPr>
        <w:spacing w:after="120" w:line="240" w:lineRule="auto"/>
        <w:jc w:val="center"/>
        <w:rPr>
          <w:rFonts w:ascii="Arial" w:hAnsi="Arial" w:cs="Arial"/>
          <w:b/>
          <w:bCs/>
          <w:lang w:val="en-US"/>
        </w:rPr>
      </w:pPr>
    </w:p>
    <w:p w14:paraId="70C0B48F" w14:textId="77777777" w:rsidR="003A5305" w:rsidRDefault="003A5305" w:rsidP="00D46A24">
      <w:pPr>
        <w:pStyle w:val="NoSpacing"/>
        <w:spacing w:after="120"/>
        <w:jc w:val="center"/>
        <w:rPr>
          <w:rFonts w:ascii="Arial" w:hAnsi="Arial" w:cs="Arial"/>
          <w:b/>
          <w:bCs/>
          <w:lang w:val="en-US"/>
        </w:rPr>
      </w:pPr>
    </w:p>
    <w:p w14:paraId="74C19BF2" w14:textId="77777777" w:rsidR="003A5305" w:rsidRDefault="003A5305" w:rsidP="00D46A24">
      <w:pPr>
        <w:pStyle w:val="NoSpacing"/>
        <w:spacing w:after="120"/>
        <w:jc w:val="center"/>
        <w:rPr>
          <w:rFonts w:ascii="Arial" w:hAnsi="Arial" w:cs="Arial"/>
          <w:b/>
          <w:bCs/>
          <w:lang w:val="en-US"/>
        </w:rPr>
      </w:pPr>
    </w:p>
    <w:p w14:paraId="50B3CA7C" w14:textId="77777777" w:rsidR="003A32D0" w:rsidRDefault="003A32D0" w:rsidP="00D46A24">
      <w:pPr>
        <w:pStyle w:val="NoSpacing"/>
        <w:spacing w:after="120"/>
        <w:jc w:val="center"/>
        <w:rPr>
          <w:rFonts w:ascii="Arial" w:hAnsi="Arial" w:cs="Arial"/>
          <w:b/>
          <w:bCs/>
          <w:lang w:val="en-US"/>
        </w:rPr>
      </w:pPr>
    </w:p>
    <w:p w14:paraId="727820C2" w14:textId="77777777" w:rsidR="003A32D0" w:rsidRDefault="003A32D0" w:rsidP="00D46A24">
      <w:pPr>
        <w:pStyle w:val="NoSpacing"/>
        <w:spacing w:after="120"/>
        <w:jc w:val="center"/>
        <w:rPr>
          <w:rFonts w:ascii="Arial" w:hAnsi="Arial" w:cs="Arial"/>
          <w:b/>
          <w:bCs/>
          <w:lang w:val="en-US"/>
        </w:rPr>
      </w:pPr>
    </w:p>
    <w:p w14:paraId="27B932C9" w14:textId="77777777" w:rsidR="003A32D0" w:rsidRDefault="003A32D0" w:rsidP="00D46A24">
      <w:pPr>
        <w:pStyle w:val="NoSpacing"/>
        <w:spacing w:after="120"/>
        <w:jc w:val="center"/>
        <w:rPr>
          <w:rFonts w:ascii="Arial" w:hAnsi="Arial" w:cs="Arial"/>
          <w:b/>
          <w:bCs/>
          <w:lang w:val="en-US"/>
        </w:rPr>
      </w:pPr>
    </w:p>
    <w:p w14:paraId="0FDB66E7" w14:textId="77777777" w:rsidR="003A32D0" w:rsidRDefault="003A32D0" w:rsidP="00D46A24">
      <w:pPr>
        <w:pStyle w:val="NoSpacing"/>
        <w:spacing w:after="120"/>
        <w:jc w:val="center"/>
        <w:rPr>
          <w:rFonts w:ascii="Arial" w:hAnsi="Arial" w:cs="Arial"/>
          <w:b/>
          <w:bCs/>
          <w:lang w:val="en-US"/>
        </w:rPr>
      </w:pPr>
    </w:p>
    <w:p w14:paraId="0AB2428C" w14:textId="77777777" w:rsidR="003A32D0" w:rsidRDefault="003A32D0" w:rsidP="00D46A24">
      <w:pPr>
        <w:pStyle w:val="NoSpacing"/>
        <w:spacing w:after="120"/>
        <w:jc w:val="center"/>
        <w:rPr>
          <w:rFonts w:ascii="Arial" w:hAnsi="Arial" w:cs="Arial"/>
          <w:b/>
          <w:bCs/>
          <w:lang w:val="en-US"/>
        </w:rPr>
      </w:pPr>
    </w:p>
    <w:p w14:paraId="33195117" w14:textId="77777777" w:rsidR="003A32D0" w:rsidRDefault="003A32D0" w:rsidP="00D46A24">
      <w:pPr>
        <w:pStyle w:val="NoSpacing"/>
        <w:spacing w:after="120"/>
        <w:jc w:val="center"/>
        <w:rPr>
          <w:rFonts w:ascii="Arial" w:hAnsi="Arial" w:cs="Arial"/>
          <w:b/>
          <w:bCs/>
          <w:lang w:val="en-US"/>
        </w:rPr>
      </w:pPr>
    </w:p>
    <w:p w14:paraId="546451ED" w14:textId="77777777" w:rsidR="003A32D0" w:rsidRDefault="003A32D0" w:rsidP="00D46A24">
      <w:pPr>
        <w:pStyle w:val="NoSpacing"/>
        <w:spacing w:after="120"/>
        <w:jc w:val="center"/>
        <w:rPr>
          <w:rFonts w:ascii="Arial" w:hAnsi="Arial" w:cs="Arial"/>
          <w:b/>
          <w:bCs/>
          <w:lang w:val="en-US"/>
        </w:rPr>
      </w:pPr>
    </w:p>
    <w:p w14:paraId="5B16995E" w14:textId="27B20DA1" w:rsidR="00D46A24" w:rsidRDefault="00D46A24" w:rsidP="00D46A24">
      <w:pPr>
        <w:pStyle w:val="NoSpacing"/>
        <w:spacing w:after="120"/>
        <w:jc w:val="center"/>
        <w:rPr>
          <w:rFonts w:ascii="Arial" w:hAnsi="Arial" w:cs="Arial"/>
          <w:b/>
          <w:bCs/>
          <w:lang w:val="en-US"/>
        </w:rPr>
      </w:pPr>
      <w:r w:rsidRPr="001C104F">
        <w:rPr>
          <w:rFonts w:ascii="Arial" w:hAnsi="Arial" w:cs="Arial"/>
          <w:b/>
          <w:bCs/>
          <w:lang w:val="en-US"/>
        </w:rPr>
        <w:t>ANNEX I</w:t>
      </w:r>
    </w:p>
    <w:p w14:paraId="0D068DFB" w14:textId="77777777" w:rsidR="00D46A24" w:rsidRDefault="00D46A24" w:rsidP="00D46A24">
      <w:pPr>
        <w:spacing w:after="120" w:line="240" w:lineRule="auto"/>
        <w:jc w:val="center"/>
        <w:rPr>
          <w:rFonts w:ascii="Arial" w:hAnsi="Arial" w:cs="Arial"/>
          <w:b/>
          <w:bCs/>
          <w:color w:val="000000" w:themeColor="text1"/>
          <w:lang w:val="en-GB"/>
        </w:rPr>
      </w:pPr>
      <w:r w:rsidRPr="002A1206">
        <w:rPr>
          <w:rFonts w:ascii="Arial" w:hAnsi="Arial" w:cs="Arial"/>
          <w:b/>
          <w:bCs/>
          <w:color w:val="000000" w:themeColor="text1"/>
          <w:lang w:val="en-GB"/>
        </w:rPr>
        <w:t>SPECIAL CONDITIONS AND APPENDICES THERETO</w:t>
      </w:r>
    </w:p>
    <w:p w14:paraId="4F81A010" w14:textId="77777777" w:rsidR="00D46A24" w:rsidRDefault="00D46A24" w:rsidP="00D46A24">
      <w:pPr>
        <w:spacing w:after="120" w:line="240" w:lineRule="auto"/>
        <w:rPr>
          <w:rFonts w:ascii="Arial" w:hAnsi="Arial" w:cs="Arial"/>
          <w:b/>
          <w:bCs/>
          <w:color w:val="000000" w:themeColor="text1"/>
          <w:lang w:val="en-GB"/>
        </w:rPr>
      </w:pPr>
    </w:p>
    <w:p w14:paraId="3AE66366" w14:textId="7CF0E52D" w:rsidR="00D46A24" w:rsidRPr="008273A5" w:rsidRDefault="00D46A24" w:rsidP="00D46A24">
      <w:pPr>
        <w:pStyle w:val="aa"/>
        <w:spacing w:before="0" w:after="120" w:line="240" w:lineRule="auto"/>
        <w:ind w:left="0"/>
        <w:rPr>
          <w:rFonts w:ascii="Arial" w:hAnsi="Arial" w:cs="Arial"/>
          <w:b/>
          <w:color w:val="000000" w:themeColor="text1"/>
          <w:szCs w:val="22"/>
        </w:rPr>
      </w:pPr>
      <w:r w:rsidRPr="008273A5">
        <w:rPr>
          <w:rFonts w:ascii="Arial" w:hAnsi="Arial" w:cs="Arial"/>
          <w:b/>
          <w:color w:val="000000" w:themeColor="text1"/>
          <w:szCs w:val="22"/>
        </w:rPr>
        <w:t xml:space="preserve">The reference to Articles in these Special Conditions refers to the Articles of the </w:t>
      </w:r>
      <w:r w:rsidR="00F70C5E">
        <w:rPr>
          <w:rFonts w:ascii="Arial" w:hAnsi="Arial" w:cs="Arial"/>
          <w:b/>
          <w:color w:val="000000" w:themeColor="text1"/>
          <w:szCs w:val="22"/>
        </w:rPr>
        <w:t>Contract</w:t>
      </w:r>
      <w:r w:rsidRPr="008273A5">
        <w:rPr>
          <w:rFonts w:ascii="Arial" w:hAnsi="Arial" w:cs="Arial"/>
          <w:b/>
          <w:color w:val="000000" w:themeColor="text1"/>
          <w:szCs w:val="22"/>
        </w:rPr>
        <w:t xml:space="preserve"> which these Special Conditions amend or complement.</w:t>
      </w:r>
    </w:p>
    <w:p w14:paraId="338014E0" w14:textId="4094F911" w:rsidR="00D46A24" w:rsidRPr="008273A5" w:rsidRDefault="00D46A24" w:rsidP="00D46A24">
      <w:pPr>
        <w:pStyle w:val="aa"/>
        <w:spacing w:before="0" w:after="120" w:line="240" w:lineRule="auto"/>
        <w:ind w:left="0"/>
        <w:rPr>
          <w:rFonts w:ascii="Arial" w:hAnsi="Arial" w:cs="Arial"/>
          <w:b/>
          <w:color w:val="000000" w:themeColor="text1"/>
          <w:szCs w:val="22"/>
        </w:rPr>
      </w:pPr>
      <w:r w:rsidRPr="008273A5">
        <w:rPr>
          <w:rFonts w:ascii="Arial" w:hAnsi="Arial" w:cs="Arial"/>
          <w:b/>
          <w:color w:val="000000" w:themeColor="text1"/>
          <w:szCs w:val="22"/>
        </w:rPr>
        <w:t>As the case may be, Appendices to these Special Conditions will be numbered by the number of the</w:t>
      </w:r>
      <w:r w:rsidRPr="008273A5">
        <w:rPr>
          <w:rFonts w:ascii="Arial" w:hAnsi="Arial" w:cs="Arial"/>
          <w:color w:val="000000" w:themeColor="text1"/>
          <w:szCs w:val="22"/>
        </w:rPr>
        <w:t xml:space="preserve"> </w:t>
      </w:r>
      <w:r w:rsidRPr="008273A5">
        <w:rPr>
          <w:rFonts w:ascii="Arial" w:hAnsi="Arial" w:cs="Arial"/>
          <w:b/>
          <w:color w:val="000000" w:themeColor="text1"/>
          <w:szCs w:val="22"/>
        </w:rPr>
        <w:t xml:space="preserve">Articles of the </w:t>
      </w:r>
      <w:r w:rsidR="00F70C5E">
        <w:rPr>
          <w:rFonts w:ascii="Arial" w:hAnsi="Arial" w:cs="Arial"/>
          <w:b/>
          <w:color w:val="000000" w:themeColor="text1"/>
          <w:szCs w:val="22"/>
        </w:rPr>
        <w:t>Contract</w:t>
      </w:r>
      <w:r w:rsidRPr="008273A5">
        <w:rPr>
          <w:rFonts w:ascii="Arial" w:hAnsi="Arial" w:cs="Arial"/>
          <w:b/>
          <w:color w:val="000000" w:themeColor="text1"/>
          <w:szCs w:val="22"/>
        </w:rPr>
        <w:t xml:space="preserve"> to which reference is made by these Special Conditions.</w:t>
      </w:r>
    </w:p>
    <w:p w14:paraId="53ADA087" w14:textId="77777777" w:rsidR="00D46A24" w:rsidRDefault="00D46A24" w:rsidP="00D46A24">
      <w:pPr>
        <w:spacing w:after="120" w:line="240" w:lineRule="auto"/>
        <w:rPr>
          <w:rFonts w:ascii="Arial" w:hAnsi="Arial" w:cs="Arial"/>
          <w:b/>
          <w:bCs/>
          <w:color w:val="000000" w:themeColor="text1"/>
          <w:lang w:val="en-GB"/>
        </w:rPr>
      </w:pPr>
    </w:p>
    <w:p w14:paraId="46F43C00" w14:textId="4252BC22" w:rsidR="00D46A24" w:rsidRDefault="00D46A24" w:rsidP="00D46A24">
      <w:pPr>
        <w:spacing w:after="120" w:line="240" w:lineRule="auto"/>
        <w:ind w:left="1701" w:hanging="1701"/>
        <w:jc w:val="both"/>
        <w:rPr>
          <w:rFonts w:ascii="Arial" w:hAnsi="Arial" w:cs="Arial"/>
          <w:color w:val="000000" w:themeColor="text1"/>
          <w:lang w:val="en-GB"/>
        </w:rPr>
      </w:pPr>
      <w:r w:rsidRPr="008273A5">
        <w:rPr>
          <w:rFonts w:ascii="Arial" w:hAnsi="Arial" w:cs="Arial"/>
          <w:b/>
          <w:color w:val="000000" w:themeColor="text1"/>
          <w:lang w:val="en-GB"/>
        </w:rPr>
        <w:t>Article 1.1</w:t>
      </w:r>
      <w:r w:rsidRPr="008273A5">
        <w:rPr>
          <w:rFonts w:ascii="Arial" w:hAnsi="Arial" w:cs="Arial"/>
          <w:b/>
          <w:color w:val="000000" w:themeColor="text1"/>
          <w:lang w:val="en-GB"/>
        </w:rPr>
        <w:tab/>
      </w:r>
      <w:r w:rsidRPr="008273A5">
        <w:rPr>
          <w:rFonts w:ascii="Arial" w:hAnsi="Arial" w:cs="Arial"/>
          <w:color w:val="000000" w:themeColor="text1"/>
          <w:lang w:val="en-GB"/>
        </w:rPr>
        <w:t xml:space="preserve">The </w:t>
      </w:r>
      <w:r w:rsidR="000963C3">
        <w:rPr>
          <w:rFonts w:ascii="Arial" w:hAnsi="Arial" w:cs="Arial"/>
          <w:color w:val="000000" w:themeColor="text1"/>
          <w:lang w:val="en-GB"/>
        </w:rPr>
        <w:t>Client</w:t>
      </w:r>
      <w:r w:rsidRPr="008273A5">
        <w:rPr>
          <w:rFonts w:ascii="Arial" w:hAnsi="Arial" w:cs="Arial"/>
          <w:color w:val="000000" w:themeColor="text1"/>
          <w:lang w:val="en-GB"/>
        </w:rPr>
        <w:t xml:space="preserve">’s Requirements are set out in </w:t>
      </w:r>
      <w:r w:rsidRPr="0044492B">
        <w:rPr>
          <w:rFonts w:ascii="Arial" w:hAnsi="Arial" w:cs="Arial"/>
          <w:b/>
          <w:color w:val="000000" w:themeColor="text1"/>
          <w:lang w:val="en-GB"/>
        </w:rPr>
        <w:t>Appendix 1</w:t>
      </w:r>
      <w:r w:rsidRPr="008273A5">
        <w:rPr>
          <w:rFonts w:ascii="Arial" w:hAnsi="Arial" w:cs="Arial"/>
          <w:color w:val="000000" w:themeColor="text1"/>
          <w:lang w:val="en-GB"/>
        </w:rPr>
        <w:t xml:space="preserve"> to these Special Conditions.</w:t>
      </w:r>
    </w:p>
    <w:p w14:paraId="22AEA77D" w14:textId="067D4D05" w:rsidR="00D46A24" w:rsidRPr="00E70720" w:rsidRDefault="00D46A24" w:rsidP="00D46A24">
      <w:pPr>
        <w:spacing w:after="120" w:line="240" w:lineRule="auto"/>
        <w:ind w:left="1701" w:hanging="1701"/>
        <w:jc w:val="both"/>
        <w:rPr>
          <w:rFonts w:ascii="Arial" w:hAnsi="Arial" w:cs="Arial"/>
          <w:bCs/>
          <w:color w:val="000000" w:themeColor="text1"/>
          <w:lang w:val="en-US"/>
        </w:rPr>
      </w:pPr>
      <w:r w:rsidRPr="000B3448">
        <w:rPr>
          <w:rFonts w:ascii="Arial" w:hAnsi="Arial" w:cs="Arial"/>
          <w:b/>
          <w:color w:val="000000" w:themeColor="text1"/>
          <w:lang w:val="en-US"/>
        </w:rPr>
        <w:t xml:space="preserve">Article </w:t>
      </w:r>
      <w:r w:rsidR="00436EA5">
        <w:rPr>
          <w:rFonts w:ascii="Arial" w:hAnsi="Arial" w:cs="Arial"/>
          <w:b/>
          <w:color w:val="000000" w:themeColor="text1"/>
          <w:lang w:val="en-US"/>
        </w:rPr>
        <w:t>4</w:t>
      </w:r>
      <w:r w:rsidRPr="000B3448">
        <w:rPr>
          <w:rFonts w:ascii="Arial" w:hAnsi="Arial" w:cs="Arial"/>
          <w:b/>
          <w:color w:val="000000" w:themeColor="text1"/>
          <w:lang w:val="en-US"/>
        </w:rPr>
        <w:t>.</w:t>
      </w:r>
      <w:r w:rsidR="00436EA5">
        <w:rPr>
          <w:rFonts w:ascii="Arial" w:hAnsi="Arial" w:cs="Arial"/>
          <w:b/>
          <w:color w:val="000000" w:themeColor="text1"/>
          <w:lang w:val="en-US"/>
        </w:rPr>
        <w:t>2</w:t>
      </w:r>
      <w:r w:rsidRPr="000B3448">
        <w:rPr>
          <w:rFonts w:ascii="Arial" w:hAnsi="Arial" w:cs="Arial"/>
          <w:b/>
          <w:color w:val="000000" w:themeColor="text1"/>
          <w:lang w:val="en-US"/>
        </w:rPr>
        <w:t>.b)</w:t>
      </w:r>
      <w:r w:rsidRPr="000B3448">
        <w:rPr>
          <w:rFonts w:ascii="Arial" w:hAnsi="Arial" w:cs="Arial"/>
          <w:b/>
          <w:color w:val="000000" w:themeColor="text1"/>
          <w:lang w:val="en-US"/>
        </w:rPr>
        <w:tab/>
      </w:r>
      <w:r w:rsidRPr="000B3448">
        <w:rPr>
          <w:rFonts w:ascii="Arial" w:hAnsi="Arial" w:cs="Arial"/>
          <w:bCs/>
          <w:color w:val="000000" w:themeColor="text1"/>
          <w:lang w:val="en-US"/>
        </w:rPr>
        <w:t xml:space="preserve">The damages to </w:t>
      </w:r>
      <w:r>
        <w:rPr>
          <w:rFonts w:ascii="Arial" w:hAnsi="Arial" w:cs="Arial"/>
          <w:bCs/>
          <w:color w:val="000000" w:themeColor="text1"/>
          <w:lang w:val="en-US"/>
        </w:rPr>
        <w:t xml:space="preserve">which the Contractor shall be entitled in the event of termination for Breach of Contract shall be limited </w:t>
      </w:r>
      <w:r w:rsidRPr="00E70720">
        <w:rPr>
          <w:rFonts w:ascii="Arial" w:hAnsi="Arial" w:cs="Arial"/>
          <w:bCs/>
          <w:color w:val="000000" w:themeColor="text1"/>
          <w:lang w:val="en-US"/>
        </w:rPr>
        <w:t xml:space="preserve">to </w:t>
      </w:r>
      <w:r w:rsidRPr="008A0B7D">
        <w:rPr>
          <w:rFonts w:ascii="Arial" w:hAnsi="Arial" w:cs="Arial"/>
          <w:bCs/>
          <w:color w:val="000000" w:themeColor="text1"/>
          <w:lang w:val="en-US"/>
        </w:rPr>
        <w:t>……………</w:t>
      </w:r>
      <w:r w:rsidRPr="00E70720">
        <w:rPr>
          <w:rFonts w:ascii="Arial" w:hAnsi="Arial" w:cs="Arial"/>
          <w:bCs/>
          <w:color w:val="000000" w:themeColor="text1"/>
          <w:lang w:val="en-US"/>
        </w:rPr>
        <w:t xml:space="preserve"> </w:t>
      </w:r>
      <w:r w:rsidRPr="008A0B7D">
        <w:rPr>
          <w:rFonts w:ascii="Arial" w:hAnsi="Arial" w:cs="Arial"/>
          <w:color w:val="000000" w:themeColor="text1"/>
          <w:lang w:val="en-GB"/>
        </w:rPr>
        <w:t>Euro/USD</w:t>
      </w:r>
    </w:p>
    <w:p w14:paraId="215C37EF" w14:textId="6B2F3986" w:rsidR="00D46A24" w:rsidRPr="00E70720" w:rsidRDefault="00D46A24" w:rsidP="00D46A24">
      <w:pPr>
        <w:spacing w:after="120" w:line="240" w:lineRule="auto"/>
        <w:ind w:left="1701" w:hanging="1701"/>
        <w:jc w:val="both"/>
        <w:rPr>
          <w:rFonts w:ascii="Arial" w:hAnsi="Arial" w:cs="Arial"/>
          <w:lang w:val="en-US"/>
        </w:rPr>
      </w:pPr>
      <w:r w:rsidRPr="00E70720">
        <w:rPr>
          <w:rFonts w:ascii="Arial" w:hAnsi="Arial" w:cs="Arial"/>
          <w:b/>
          <w:bCs/>
          <w:color w:val="000000" w:themeColor="text1"/>
          <w:lang w:val="en-GB"/>
        </w:rPr>
        <w:t xml:space="preserve">Article </w:t>
      </w:r>
      <w:r w:rsidR="000A6E1F" w:rsidRPr="00E70720">
        <w:rPr>
          <w:rFonts w:ascii="Arial" w:hAnsi="Arial" w:cs="Arial"/>
          <w:b/>
          <w:bCs/>
          <w:color w:val="000000" w:themeColor="text1"/>
          <w:lang w:val="en-GB"/>
        </w:rPr>
        <w:t>1</w:t>
      </w:r>
      <w:r w:rsidR="007F0F25">
        <w:rPr>
          <w:rFonts w:ascii="Arial" w:hAnsi="Arial" w:cs="Arial"/>
          <w:b/>
          <w:bCs/>
          <w:color w:val="000000" w:themeColor="text1"/>
          <w:lang w:val="en-GB"/>
        </w:rPr>
        <w:t>5</w:t>
      </w:r>
      <w:r w:rsidRPr="00E70720">
        <w:rPr>
          <w:rFonts w:ascii="Arial" w:hAnsi="Arial" w:cs="Arial"/>
          <w:b/>
          <w:bCs/>
          <w:color w:val="000000" w:themeColor="text1"/>
          <w:lang w:val="en-GB"/>
        </w:rPr>
        <w:t>.g)</w:t>
      </w:r>
      <w:r w:rsidRPr="00E70720">
        <w:rPr>
          <w:rFonts w:ascii="Arial" w:hAnsi="Arial" w:cs="Arial"/>
          <w:b/>
          <w:bCs/>
          <w:color w:val="000000" w:themeColor="text1"/>
          <w:lang w:val="en-GB"/>
        </w:rPr>
        <w:tab/>
      </w:r>
      <w:r w:rsidRPr="00E70720">
        <w:rPr>
          <w:rFonts w:ascii="Arial" w:hAnsi="Arial" w:cs="Arial"/>
          <w:color w:val="000000" w:themeColor="text1"/>
          <w:lang w:val="en-GB"/>
        </w:rPr>
        <w:t xml:space="preserve">The minimum amount of liability insurance taken out by the Contractor shall be </w:t>
      </w:r>
      <w:r w:rsidRPr="005C4B40">
        <w:rPr>
          <w:rFonts w:ascii="Arial" w:hAnsi="Arial" w:cs="Arial"/>
          <w:color w:val="000000" w:themeColor="text1"/>
          <w:lang w:val="en-GB"/>
        </w:rPr>
        <w:t>……… Euro/USD</w:t>
      </w:r>
      <w:r w:rsidRPr="00E70720">
        <w:rPr>
          <w:rFonts w:ascii="Arial" w:hAnsi="Arial" w:cs="Arial"/>
          <w:color w:val="000000" w:themeColor="text1"/>
          <w:lang w:val="en-GB"/>
        </w:rPr>
        <w:t>.</w:t>
      </w:r>
    </w:p>
    <w:p w14:paraId="69DA9746" w14:textId="34399494" w:rsidR="00D46A24" w:rsidRPr="00E70720" w:rsidRDefault="00D46A24" w:rsidP="00D46A24">
      <w:pPr>
        <w:spacing w:after="120" w:line="240" w:lineRule="auto"/>
        <w:ind w:left="1701" w:hanging="1701"/>
        <w:jc w:val="both"/>
        <w:rPr>
          <w:rFonts w:ascii="Arial" w:hAnsi="Arial" w:cs="Arial"/>
          <w:bCs/>
          <w:color w:val="000000" w:themeColor="text1"/>
          <w:lang w:val="en-GB"/>
        </w:rPr>
      </w:pPr>
      <w:r w:rsidRPr="00E70720">
        <w:rPr>
          <w:rFonts w:ascii="Arial" w:hAnsi="Arial" w:cs="Arial"/>
          <w:b/>
          <w:bCs/>
          <w:color w:val="000000" w:themeColor="text1"/>
          <w:lang w:val="en-GB"/>
        </w:rPr>
        <w:t xml:space="preserve">Article </w:t>
      </w:r>
      <w:r w:rsidR="003F4559" w:rsidRPr="00E70720">
        <w:rPr>
          <w:rFonts w:ascii="Arial" w:hAnsi="Arial" w:cs="Arial"/>
          <w:b/>
          <w:bCs/>
          <w:color w:val="000000" w:themeColor="text1"/>
          <w:lang w:val="en-GB"/>
        </w:rPr>
        <w:t>1</w:t>
      </w:r>
      <w:r w:rsidR="007F0F25">
        <w:rPr>
          <w:rFonts w:ascii="Arial" w:hAnsi="Arial" w:cs="Arial"/>
          <w:b/>
          <w:bCs/>
          <w:color w:val="000000" w:themeColor="text1"/>
          <w:lang w:val="en-GB"/>
        </w:rPr>
        <w:t>7</w:t>
      </w:r>
      <w:r w:rsidRPr="00E70720">
        <w:rPr>
          <w:rFonts w:ascii="Arial" w:hAnsi="Arial" w:cs="Arial"/>
          <w:b/>
          <w:bCs/>
          <w:color w:val="000000" w:themeColor="text1"/>
          <w:lang w:val="en-GB"/>
        </w:rPr>
        <w:t>.4</w:t>
      </w:r>
      <w:r w:rsidRPr="00E70720">
        <w:rPr>
          <w:rFonts w:ascii="Arial" w:hAnsi="Arial" w:cs="Arial"/>
          <w:b/>
          <w:bCs/>
          <w:color w:val="000000" w:themeColor="text1"/>
          <w:lang w:val="en-GB"/>
        </w:rPr>
        <w:tab/>
      </w:r>
      <w:r w:rsidRPr="00E70720">
        <w:rPr>
          <w:rFonts w:ascii="Arial" w:hAnsi="Arial" w:cs="Arial"/>
          <w:color w:val="000000" w:themeColor="text1"/>
          <w:lang w:val="en-GB"/>
        </w:rPr>
        <w:t xml:space="preserve">The Contractor shall submit </w:t>
      </w:r>
      <w:r w:rsidRPr="005C4B40">
        <w:rPr>
          <w:rFonts w:ascii="Arial" w:hAnsi="Arial" w:cs="Arial"/>
          <w:color w:val="000000" w:themeColor="text1"/>
          <w:lang w:val="en-GB"/>
        </w:rPr>
        <w:t>weekly/monthly</w:t>
      </w:r>
      <w:r w:rsidRPr="00E70720">
        <w:rPr>
          <w:rFonts w:ascii="Arial" w:hAnsi="Arial" w:cs="Arial"/>
          <w:color w:val="000000" w:themeColor="text1"/>
          <w:lang w:val="en-GB"/>
        </w:rPr>
        <w:t xml:space="preserve"> reports to the </w:t>
      </w:r>
      <w:r w:rsidR="000963C3" w:rsidRPr="00E70720">
        <w:rPr>
          <w:rFonts w:ascii="Arial" w:hAnsi="Arial" w:cs="Arial"/>
          <w:color w:val="000000" w:themeColor="text1"/>
          <w:lang w:val="en-GB"/>
        </w:rPr>
        <w:t>Client</w:t>
      </w:r>
      <w:r w:rsidRPr="00E70720">
        <w:rPr>
          <w:rFonts w:ascii="Arial" w:hAnsi="Arial" w:cs="Arial"/>
          <w:color w:val="000000" w:themeColor="text1"/>
          <w:lang w:val="en-GB"/>
        </w:rPr>
        <w:t xml:space="preserve"> on the progress of the Services </w:t>
      </w:r>
      <w:r w:rsidRPr="00E70720">
        <w:rPr>
          <w:rFonts w:ascii="Arial" w:hAnsi="Arial" w:cs="Arial"/>
          <w:bCs/>
          <w:color w:val="000000" w:themeColor="text1"/>
          <w:lang w:val="en-GB"/>
        </w:rPr>
        <w:t xml:space="preserve">in accordance with the template provided by the </w:t>
      </w:r>
      <w:r w:rsidR="000963C3" w:rsidRPr="00E70720">
        <w:rPr>
          <w:rFonts w:ascii="Arial" w:hAnsi="Arial" w:cs="Arial"/>
          <w:bCs/>
          <w:color w:val="000000" w:themeColor="text1"/>
          <w:lang w:val="en-GB"/>
        </w:rPr>
        <w:t>Client</w:t>
      </w:r>
      <w:r w:rsidRPr="00E70720">
        <w:rPr>
          <w:rFonts w:ascii="Arial" w:hAnsi="Arial" w:cs="Arial"/>
          <w:bCs/>
          <w:color w:val="000000" w:themeColor="text1"/>
          <w:lang w:val="en-GB"/>
        </w:rPr>
        <w:t>.</w:t>
      </w:r>
    </w:p>
    <w:p w14:paraId="01EA5544" w14:textId="2005C2FD" w:rsidR="00D46A24" w:rsidRDefault="00D46A24" w:rsidP="00D46A24">
      <w:pPr>
        <w:spacing w:after="120" w:line="240" w:lineRule="auto"/>
        <w:ind w:left="1701" w:hanging="1701"/>
        <w:jc w:val="both"/>
        <w:rPr>
          <w:rFonts w:ascii="Arial" w:hAnsi="Arial" w:cs="Arial"/>
          <w:color w:val="000000" w:themeColor="text1"/>
          <w:lang w:val="en-GB"/>
        </w:rPr>
      </w:pPr>
      <w:r w:rsidRPr="00E70720">
        <w:rPr>
          <w:rFonts w:ascii="Arial" w:hAnsi="Arial" w:cs="Arial"/>
          <w:b/>
          <w:bCs/>
          <w:color w:val="000000" w:themeColor="text1"/>
          <w:lang w:val="en-GB"/>
        </w:rPr>
        <w:t>Article 1</w:t>
      </w:r>
      <w:r w:rsidR="007F0F25">
        <w:rPr>
          <w:rFonts w:ascii="Arial" w:hAnsi="Arial" w:cs="Arial"/>
          <w:b/>
          <w:bCs/>
          <w:color w:val="000000" w:themeColor="text1"/>
          <w:lang w:val="en-GB"/>
        </w:rPr>
        <w:t>8</w:t>
      </w:r>
      <w:r w:rsidRPr="00E70720">
        <w:rPr>
          <w:rFonts w:ascii="Arial" w:hAnsi="Arial" w:cs="Arial"/>
          <w:b/>
          <w:bCs/>
          <w:color w:val="000000" w:themeColor="text1"/>
          <w:lang w:val="en-GB"/>
        </w:rPr>
        <w:tab/>
      </w:r>
      <w:r w:rsidRPr="00E70720">
        <w:rPr>
          <w:rFonts w:ascii="Arial" w:hAnsi="Arial" w:cs="Arial"/>
          <w:color w:val="000000" w:themeColor="text1"/>
          <w:lang w:val="en-GB"/>
        </w:rPr>
        <w:t xml:space="preserve">The Schedule is as follows: </w:t>
      </w:r>
      <w:r w:rsidRPr="005C4B40">
        <w:rPr>
          <w:rFonts w:ascii="Arial" w:hAnsi="Arial" w:cs="Arial"/>
          <w:color w:val="000000" w:themeColor="text1"/>
          <w:lang w:val="en-GB"/>
        </w:rPr>
        <w:t>(to be completed by the Parties)</w:t>
      </w:r>
    </w:p>
    <w:p w14:paraId="15D5B659" w14:textId="77777777" w:rsidR="00D46A24" w:rsidRDefault="00D46A24" w:rsidP="00D46A24">
      <w:pPr>
        <w:pStyle w:val="ListParagraph"/>
        <w:numPr>
          <w:ilvl w:val="0"/>
          <w:numId w:val="19"/>
        </w:numPr>
        <w:spacing w:after="120" w:line="240" w:lineRule="auto"/>
        <w:ind w:left="1985" w:hanging="284"/>
        <w:jc w:val="both"/>
        <w:rPr>
          <w:rFonts w:ascii="Arial" w:hAnsi="Arial" w:cs="Arial"/>
          <w:bCs/>
          <w:color w:val="000000" w:themeColor="text1"/>
          <w:lang w:val="en-GB"/>
        </w:rPr>
      </w:pPr>
      <w:r>
        <w:rPr>
          <w:rFonts w:ascii="Arial" w:hAnsi="Arial" w:cs="Arial"/>
          <w:bCs/>
          <w:color w:val="000000" w:themeColor="text1"/>
          <w:lang w:val="en-GB"/>
        </w:rPr>
        <w:t>Start date:</w:t>
      </w:r>
    </w:p>
    <w:p w14:paraId="42C120FE" w14:textId="77777777" w:rsidR="00D46A24" w:rsidRDefault="00D46A24" w:rsidP="00D46A24">
      <w:pPr>
        <w:pStyle w:val="ListParagraph"/>
        <w:numPr>
          <w:ilvl w:val="0"/>
          <w:numId w:val="19"/>
        </w:numPr>
        <w:spacing w:after="120" w:line="240" w:lineRule="auto"/>
        <w:ind w:left="1985" w:hanging="284"/>
        <w:jc w:val="both"/>
        <w:rPr>
          <w:rFonts w:ascii="Arial" w:hAnsi="Arial" w:cs="Arial"/>
          <w:bCs/>
          <w:color w:val="000000" w:themeColor="text1"/>
          <w:lang w:val="en-GB"/>
        </w:rPr>
      </w:pPr>
      <w:r>
        <w:rPr>
          <w:rFonts w:ascii="Arial" w:hAnsi="Arial" w:cs="Arial"/>
          <w:bCs/>
          <w:color w:val="000000" w:themeColor="text1"/>
          <w:lang w:val="en-GB"/>
        </w:rPr>
        <w:t>Milestones (including any Performance Test, if any):</w:t>
      </w:r>
    </w:p>
    <w:p w14:paraId="061B84A6" w14:textId="77777777" w:rsidR="00D46A24" w:rsidRPr="00A0514D" w:rsidRDefault="00D46A24" w:rsidP="00D46A24">
      <w:pPr>
        <w:pStyle w:val="ListParagraph"/>
        <w:numPr>
          <w:ilvl w:val="0"/>
          <w:numId w:val="19"/>
        </w:numPr>
        <w:spacing w:after="120" w:line="240" w:lineRule="auto"/>
        <w:ind w:left="1985" w:hanging="284"/>
        <w:jc w:val="both"/>
        <w:rPr>
          <w:rFonts w:ascii="Arial" w:hAnsi="Arial" w:cs="Arial"/>
          <w:bCs/>
          <w:color w:val="000000" w:themeColor="text1"/>
          <w:lang w:val="en-GB"/>
        </w:rPr>
      </w:pPr>
      <w:r w:rsidRPr="00A0514D">
        <w:rPr>
          <w:rFonts w:ascii="Arial" w:hAnsi="Arial" w:cs="Arial"/>
          <w:bCs/>
          <w:color w:val="000000" w:themeColor="text1"/>
          <w:lang w:val="en-GB"/>
        </w:rPr>
        <w:t>Acceptance:</w:t>
      </w:r>
    </w:p>
    <w:p w14:paraId="68BC75A5" w14:textId="181639DB" w:rsidR="00D46A24" w:rsidRPr="00E704EC" w:rsidRDefault="00D46A24" w:rsidP="00D46A24">
      <w:pPr>
        <w:spacing w:after="120" w:line="240" w:lineRule="auto"/>
        <w:ind w:left="1701" w:hanging="1701"/>
        <w:jc w:val="both"/>
        <w:rPr>
          <w:rFonts w:ascii="Arial" w:hAnsi="Arial" w:cs="Arial"/>
          <w:lang w:val="en-US"/>
        </w:rPr>
      </w:pPr>
      <w:r w:rsidRPr="00347874">
        <w:rPr>
          <w:rFonts w:ascii="Arial" w:hAnsi="Arial" w:cs="Arial"/>
          <w:b/>
          <w:bCs/>
          <w:color w:val="000000" w:themeColor="text1"/>
          <w:lang w:val="en-GB"/>
        </w:rPr>
        <w:t xml:space="preserve">Article </w:t>
      </w:r>
      <w:r w:rsidR="00524EFD">
        <w:rPr>
          <w:rFonts w:ascii="Arial" w:hAnsi="Arial" w:cs="Arial"/>
          <w:b/>
          <w:bCs/>
          <w:color w:val="000000" w:themeColor="text1"/>
          <w:lang w:val="en-GB"/>
        </w:rPr>
        <w:t>2</w:t>
      </w:r>
      <w:r w:rsidR="007F0F25">
        <w:rPr>
          <w:rFonts w:ascii="Arial" w:hAnsi="Arial" w:cs="Arial"/>
          <w:b/>
          <w:bCs/>
          <w:color w:val="000000" w:themeColor="text1"/>
          <w:lang w:val="en-GB"/>
        </w:rPr>
        <w:t>0</w:t>
      </w:r>
      <w:r w:rsidRPr="00347874">
        <w:rPr>
          <w:rFonts w:ascii="Arial" w:hAnsi="Arial" w:cs="Arial"/>
          <w:b/>
          <w:bCs/>
          <w:color w:val="000000" w:themeColor="text1"/>
          <w:lang w:val="en-GB"/>
        </w:rPr>
        <w:t>.</w:t>
      </w:r>
      <w:r>
        <w:rPr>
          <w:rFonts w:ascii="Arial" w:hAnsi="Arial" w:cs="Arial"/>
          <w:b/>
          <w:bCs/>
          <w:color w:val="000000" w:themeColor="text1"/>
          <w:lang w:val="en-GB"/>
        </w:rPr>
        <w:t>2</w:t>
      </w:r>
      <w:r>
        <w:rPr>
          <w:rFonts w:ascii="Arial" w:hAnsi="Arial" w:cs="Arial"/>
          <w:b/>
          <w:bCs/>
          <w:color w:val="000000" w:themeColor="text1"/>
          <w:lang w:val="en-GB"/>
        </w:rPr>
        <w:tab/>
      </w:r>
      <w:r w:rsidRPr="001E79CB">
        <w:rPr>
          <w:rFonts w:ascii="Arial" w:hAnsi="Arial" w:cs="Arial"/>
          <w:color w:val="000000" w:themeColor="text1"/>
          <w:lang w:val="en-GB"/>
        </w:rPr>
        <w:t>The Contractor</w:t>
      </w:r>
      <w:r>
        <w:rPr>
          <w:rFonts w:ascii="Arial" w:hAnsi="Arial" w:cs="Arial"/>
          <w:b/>
          <w:bCs/>
          <w:color w:val="000000" w:themeColor="text1"/>
          <w:lang w:val="en-GB"/>
        </w:rPr>
        <w:t xml:space="preserve"> </w:t>
      </w:r>
      <w:r>
        <w:rPr>
          <w:rFonts w:ascii="Arial" w:hAnsi="Arial" w:cs="Arial"/>
          <w:lang w:val="en-US"/>
        </w:rPr>
        <w:t>s</w:t>
      </w:r>
      <w:r w:rsidRPr="00DC7FF5">
        <w:rPr>
          <w:rFonts w:ascii="Arial" w:hAnsi="Arial" w:cs="Arial"/>
          <w:lang w:val="en-US"/>
        </w:rPr>
        <w:t xml:space="preserve">hall provide </w:t>
      </w:r>
      <w:r>
        <w:rPr>
          <w:rFonts w:ascii="Arial" w:hAnsi="Arial" w:cs="Arial"/>
          <w:lang w:val="en-US"/>
        </w:rPr>
        <w:t xml:space="preserve">the </w:t>
      </w:r>
      <w:r w:rsidR="000963C3">
        <w:rPr>
          <w:rFonts w:ascii="Arial" w:hAnsi="Arial" w:cs="Arial"/>
          <w:lang w:val="en-US"/>
        </w:rPr>
        <w:t>Client</w:t>
      </w:r>
      <w:r w:rsidRPr="00DC7FF5">
        <w:rPr>
          <w:rFonts w:ascii="Arial" w:hAnsi="Arial" w:cs="Arial"/>
          <w:lang w:val="en-US"/>
        </w:rPr>
        <w:t xml:space="preserve"> </w:t>
      </w:r>
      <w:r>
        <w:rPr>
          <w:rFonts w:ascii="Arial" w:hAnsi="Arial" w:cs="Arial"/>
          <w:lang w:val="en-US"/>
        </w:rPr>
        <w:t xml:space="preserve">with </w:t>
      </w:r>
      <w:r w:rsidRPr="00DC7FF5">
        <w:rPr>
          <w:rFonts w:ascii="Arial" w:hAnsi="Arial" w:cs="Arial"/>
          <w:lang w:val="en-US"/>
        </w:rPr>
        <w:t>a certificate of tax residence</w:t>
      </w:r>
      <w:r>
        <w:rPr>
          <w:rStyle w:val="EndnoteReference"/>
          <w:rFonts w:ascii="Arial" w:hAnsi="Arial" w:cs="Arial"/>
          <w:lang w:val="en-US"/>
        </w:rPr>
        <w:endnoteReference w:id="2"/>
      </w:r>
      <w:r w:rsidRPr="00DC7FF5">
        <w:rPr>
          <w:rFonts w:ascii="Arial" w:hAnsi="Arial" w:cs="Arial"/>
          <w:lang w:val="en-US"/>
        </w:rPr>
        <w:t xml:space="preserve"> in </w:t>
      </w:r>
      <w:r>
        <w:rPr>
          <w:rFonts w:ascii="Arial" w:hAnsi="Arial" w:cs="Arial"/>
          <w:lang w:val="en-US"/>
        </w:rPr>
        <w:t>the Territory</w:t>
      </w:r>
      <w:r w:rsidRPr="00DC7FF5">
        <w:rPr>
          <w:rFonts w:ascii="Arial" w:hAnsi="Arial" w:cs="Arial"/>
          <w:lang w:val="en-US"/>
        </w:rPr>
        <w:t xml:space="preserve">, to the effects of the </w:t>
      </w:r>
      <w:r>
        <w:rPr>
          <w:rFonts w:ascii="Arial" w:hAnsi="Arial" w:cs="Arial"/>
          <w:lang w:val="en-US"/>
        </w:rPr>
        <w:t>t</w:t>
      </w:r>
      <w:r w:rsidRPr="00DC7FF5">
        <w:rPr>
          <w:rFonts w:ascii="Arial" w:hAnsi="Arial" w:cs="Arial"/>
          <w:lang w:val="en-US"/>
        </w:rPr>
        <w:t xml:space="preserve">ax </w:t>
      </w:r>
      <w:r>
        <w:rPr>
          <w:rFonts w:ascii="Arial" w:hAnsi="Arial" w:cs="Arial"/>
          <w:lang w:val="en-US"/>
        </w:rPr>
        <w:t>t</w:t>
      </w:r>
      <w:r w:rsidRPr="00DC7FF5">
        <w:rPr>
          <w:rFonts w:ascii="Arial" w:hAnsi="Arial" w:cs="Arial"/>
          <w:lang w:val="en-US"/>
        </w:rPr>
        <w:t xml:space="preserve">reaty </w:t>
      </w:r>
      <w:r w:rsidRPr="00E704EC">
        <w:rPr>
          <w:rFonts w:ascii="Arial" w:hAnsi="Arial" w:cs="Arial"/>
          <w:lang w:val="en-US"/>
        </w:rPr>
        <w:t>between ………. And ……… to avoid double taxation and shall provide an updated certificate covering every fiscal year during the Term.</w:t>
      </w:r>
    </w:p>
    <w:p w14:paraId="20FA34A1" w14:textId="16D44650" w:rsidR="00D46A24" w:rsidRPr="00E704EC" w:rsidRDefault="00D46A24" w:rsidP="00D46A24">
      <w:pPr>
        <w:spacing w:after="120" w:line="240" w:lineRule="auto"/>
        <w:ind w:left="1701" w:hanging="1701"/>
        <w:jc w:val="both"/>
        <w:rPr>
          <w:rFonts w:ascii="Arial" w:hAnsi="Arial" w:cs="Arial"/>
          <w:lang w:val="en-US"/>
        </w:rPr>
      </w:pPr>
      <w:r w:rsidRPr="00E704EC">
        <w:rPr>
          <w:rFonts w:ascii="Arial" w:hAnsi="Arial" w:cs="Arial"/>
          <w:b/>
          <w:bCs/>
          <w:color w:val="000000" w:themeColor="text1"/>
          <w:lang w:val="en-GB"/>
        </w:rPr>
        <w:t xml:space="preserve">Article </w:t>
      </w:r>
      <w:r w:rsidR="00A470FD" w:rsidRPr="00E704EC">
        <w:rPr>
          <w:rFonts w:ascii="Arial" w:hAnsi="Arial" w:cs="Arial"/>
          <w:b/>
          <w:bCs/>
          <w:color w:val="000000" w:themeColor="text1"/>
          <w:lang w:val="en-GB"/>
        </w:rPr>
        <w:t>2</w:t>
      </w:r>
      <w:r w:rsidR="007F0F25">
        <w:rPr>
          <w:rFonts w:ascii="Arial" w:hAnsi="Arial" w:cs="Arial"/>
          <w:b/>
          <w:bCs/>
          <w:color w:val="000000" w:themeColor="text1"/>
          <w:lang w:val="en-GB"/>
        </w:rPr>
        <w:t>2</w:t>
      </w:r>
      <w:r w:rsidRPr="00E704EC">
        <w:rPr>
          <w:rFonts w:ascii="Arial" w:hAnsi="Arial" w:cs="Arial"/>
          <w:b/>
          <w:bCs/>
          <w:color w:val="000000" w:themeColor="text1"/>
          <w:lang w:val="en-GB"/>
        </w:rPr>
        <w:tab/>
      </w:r>
      <w:r w:rsidRPr="00E704EC">
        <w:rPr>
          <w:rFonts w:ascii="Arial" w:hAnsi="Arial" w:cs="Arial"/>
          <w:color w:val="000000" w:themeColor="text1"/>
          <w:lang w:val="en-GB"/>
        </w:rPr>
        <w:t xml:space="preserve">Delay </w:t>
      </w:r>
      <w:r w:rsidR="00A470FD" w:rsidRPr="00E704EC">
        <w:rPr>
          <w:rFonts w:ascii="Arial" w:hAnsi="Arial" w:cs="Arial"/>
          <w:color w:val="000000" w:themeColor="text1"/>
          <w:lang w:val="en-GB"/>
        </w:rPr>
        <w:t>D</w:t>
      </w:r>
      <w:r w:rsidRPr="00E704EC">
        <w:rPr>
          <w:rFonts w:ascii="Arial" w:hAnsi="Arial" w:cs="Arial"/>
          <w:color w:val="000000" w:themeColor="text1"/>
          <w:lang w:val="en-GB"/>
        </w:rPr>
        <w:t>amages shall be calculated at a rate of __% per each complete week of delay.</w:t>
      </w:r>
    </w:p>
    <w:p w14:paraId="39C1B75E" w14:textId="18A7812C" w:rsidR="00D46A24" w:rsidRPr="00E704EC" w:rsidRDefault="00D46A24" w:rsidP="00D46A24">
      <w:pPr>
        <w:spacing w:after="120" w:line="240" w:lineRule="auto"/>
        <w:ind w:left="1701" w:hanging="1701"/>
        <w:jc w:val="both"/>
        <w:rPr>
          <w:rFonts w:ascii="Arial" w:hAnsi="Arial" w:cs="Arial"/>
          <w:b/>
          <w:bCs/>
          <w:color w:val="000000" w:themeColor="text1"/>
          <w:lang w:val="en-GB"/>
        </w:rPr>
      </w:pPr>
      <w:r w:rsidRPr="00E53484">
        <w:rPr>
          <w:rFonts w:ascii="Arial" w:hAnsi="Arial" w:cs="Arial"/>
          <w:b/>
          <w:bCs/>
          <w:color w:val="000000" w:themeColor="text1"/>
          <w:lang w:val="en-GB"/>
        </w:rPr>
        <w:t>Article 2</w:t>
      </w:r>
      <w:r w:rsidR="00016E3B" w:rsidRPr="00E53484">
        <w:rPr>
          <w:rFonts w:ascii="Arial" w:hAnsi="Arial" w:cs="Arial"/>
          <w:b/>
          <w:bCs/>
          <w:color w:val="000000" w:themeColor="text1"/>
          <w:lang w:val="en-GB"/>
        </w:rPr>
        <w:t>7</w:t>
      </w:r>
      <w:r w:rsidRPr="00E53484">
        <w:rPr>
          <w:rFonts w:ascii="Arial" w:hAnsi="Arial" w:cs="Arial"/>
          <w:b/>
          <w:bCs/>
          <w:color w:val="000000" w:themeColor="text1"/>
          <w:lang w:val="en-GB"/>
        </w:rPr>
        <w:t>.1</w:t>
      </w:r>
      <w:r w:rsidRPr="00E53484">
        <w:rPr>
          <w:rFonts w:ascii="Arial" w:hAnsi="Arial" w:cs="Arial"/>
          <w:b/>
          <w:bCs/>
          <w:color w:val="000000" w:themeColor="text1"/>
          <w:lang w:val="en-GB"/>
        </w:rPr>
        <w:tab/>
        <w:t>(Performance test, if any)</w:t>
      </w:r>
    </w:p>
    <w:p w14:paraId="57A45170" w14:textId="6D133CC3" w:rsidR="00D46A24" w:rsidRDefault="00D46A24" w:rsidP="00D46A24">
      <w:pPr>
        <w:spacing w:after="120" w:line="240" w:lineRule="auto"/>
        <w:ind w:left="1701" w:hanging="1701"/>
        <w:jc w:val="both"/>
        <w:rPr>
          <w:rFonts w:ascii="Arial" w:hAnsi="Arial" w:cs="Arial"/>
          <w:color w:val="000000" w:themeColor="text1"/>
          <w:lang w:val="en-GB"/>
        </w:rPr>
      </w:pPr>
      <w:r w:rsidRPr="00E704EC">
        <w:rPr>
          <w:rFonts w:ascii="Arial" w:hAnsi="Arial" w:cs="Arial"/>
          <w:b/>
          <w:bCs/>
          <w:color w:val="000000" w:themeColor="text1"/>
          <w:lang w:val="en-GB"/>
        </w:rPr>
        <w:t xml:space="preserve">Article </w:t>
      </w:r>
      <w:r w:rsidR="007F0F25">
        <w:rPr>
          <w:rFonts w:ascii="Arial" w:hAnsi="Arial" w:cs="Arial"/>
          <w:b/>
          <w:bCs/>
          <w:color w:val="000000" w:themeColor="text1"/>
          <w:lang w:val="en-GB"/>
        </w:rPr>
        <w:t>2</w:t>
      </w:r>
      <w:r w:rsidR="00EA3A9D">
        <w:rPr>
          <w:rFonts w:ascii="Arial" w:hAnsi="Arial" w:cs="Arial"/>
          <w:b/>
          <w:bCs/>
          <w:color w:val="000000" w:themeColor="text1"/>
          <w:lang w:val="en-GB"/>
        </w:rPr>
        <w:t>8</w:t>
      </w:r>
      <w:r w:rsidRPr="00E704EC">
        <w:rPr>
          <w:rFonts w:ascii="Arial" w:hAnsi="Arial" w:cs="Arial"/>
          <w:b/>
          <w:bCs/>
          <w:color w:val="000000" w:themeColor="text1"/>
          <w:lang w:val="en-GB"/>
        </w:rPr>
        <w:t>.1</w:t>
      </w:r>
      <w:r w:rsidRPr="00E704EC">
        <w:rPr>
          <w:rFonts w:ascii="Arial" w:hAnsi="Arial" w:cs="Arial"/>
          <w:b/>
          <w:bCs/>
          <w:color w:val="000000" w:themeColor="text1"/>
          <w:lang w:val="en-GB"/>
        </w:rPr>
        <w:tab/>
      </w:r>
      <w:r w:rsidRPr="00E704EC">
        <w:rPr>
          <w:rFonts w:ascii="Arial" w:hAnsi="Arial" w:cs="Arial"/>
          <w:color w:val="000000" w:themeColor="text1"/>
          <w:lang w:val="en-GB"/>
        </w:rPr>
        <w:t>The warranty period of the Services shall be __________ (only if a different period is agreed by the Parties)</w:t>
      </w:r>
      <w:r w:rsidR="00871C33">
        <w:rPr>
          <w:rFonts w:ascii="Arial" w:hAnsi="Arial" w:cs="Arial"/>
          <w:color w:val="000000" w:themeColor="text1"/>
          <w:lang w:val="en-GB"/>
        </w:rPr>
        <w:t>.</w:t>
      </w:r>
    </w:p>
    <w:p w14:paraId="303CE4CD" w14:textId="41BBF553" w:rsidR="00871C33" w:rsidRPr="00871C33" w:rsidRDefault="00871C33" w:rsidP="00D46A24">
      <w:pPr>
        <w:spacing w:after="120" w:line="240" w:lineRule="auto"/>
        <w:ind w:left="1701" w:hanging="1701"/>
        <w:jc w:val="both"/>
        <w:rPr>
          <w:rFonts w:ascii="Arial" w:hAnsi="Arial" w:cs="Arial"/>
          <w:color w:val="000000" w:themeColor="text1"/>
          <w:lang w:val="en-GB"/>
        </w:rPr>
      </w:pPr>
      <w:r>
        <w:rPr>
          <w:rFonts w:ascii="Arial" w:hAnsi="Arial" w:cs="Arial"/>
          <w:b/>
          <w:bCs/>
          <w:color w:val="000000" w:themeColor="text1"/>
          <w:lang w:val="en-GB"/>
        </w:rPr>
        <w:t>Article 28</w:t>
      </w:r>
      <w:r w:rsidRPr="005F513A">
        <w:rPr>
          <w:rFonts w:ascii="Arial" w:hAnsi="Arial" w:cs="Arial"/>
          <w:color w:val="000000" w:themeColor="text1"/>
          <w:lang w:val="en-GB"/>
        </w:rPr>
        <w:t>.</w:t>
      </w:r>
      <w:r w:rsidRPr="005F513A">
        <w:rPr>
          <w:rFonts w:ascii="Arial" w:hAnsi="Arial" w:cs="Arial"/>
          <w:b/>
          <w:bCs/>
          <w:color w:val="000000" w:themeColor="text1"/>
          <w:lang w:val="en-GB"/>
        </w:rPr>
        <w:t>1</w:t>
      </w:r>
      <w:r>
        <w:rPr>
          <w:rFonts w:ascii="Arial" w:hAnsi="Arial" w:cs="Arial"/>
          <w:b/>
          <w:bCs/>
          <w:color w:val="000000" w:themeColor="text1"/>
          <w:lang w:val="en-GB"/>
        </w:rPr>
        <w:tab/>
      </w:r>
      <w:r w:rsidR="00041338">
        <w:rPr>
          <w:rFonts w:ascii="Arial" w:hAnsi="Arial" w:cs="Arial"/>
          <w:color w:val="000000" w:themeColor="text1"/>
          <w:lang w:val="en-GB"/>
        </w:rPr>
        <w:t xml:space="preserve">A “reasonable” period </w:t>
      </w:r>
      <w:r w:rsidR="00790B18" w:rsidRPr="00790B18">
        <w:rPr>
          <w:rFonts w:ascii="Arial" w:hAnsi="Arial" w:cs="Arial"/>
          <w:color w:val="000000" w:themeColor="text1"/>
          <w:lang w:val="en-GB"/>
        </w:rPr>
        <w:t xml:space="preserve">of time to repair or </w:t>
      </w:r>
      <w:r w:rsidR="00790B18">
        <w:rPr>
          <w:rFonts w:ascii="Arial" w:hAnsi="Arial" w:cs="Arial"/>
          <w:color w:val="000000" w:themeColor="text1"/>
          <w:lang w:val="en-GB"/>
        </w:rPr>
        <w:t xml:space="preserve">delete </w:t>
      </w:r>
      <w:r w:rsidR="00971445">
        <w:rPr>
          <w:rFonts w:ascii="Arial" w:hAnsi="Arial" w:cs="Arial"/>
          <w:color w:val="000000" w:themeColor="text1"/>
          <w:lang w:val="en-GB"/>
        </w:rPr>
        <w:t>any Defect in the Services during the warranty period shall be: xxxxxxx (different period</w:t>
      </w:r>
      <w:r w:rsidR="0090746D">
        <w:rPr>
          <w:rFonts w:ascii="Arial" w:hAnsi="Arial" w:cs="Arial"/>
          <w:color w:val="000000" w:themeColor="text1"/>
          <w:lang w:val="en-GB"/>
        </w:rPr>
        <w:t>s</w:t>
      </w:r>
      <w:r w:rsidR="00971445">
        <w:rPr>
          <w:rFonts w:ascii="Arial" w:hAnsi="Arial" w:cs="Arial"/>
          <w:color w:val="000000" w:themeColor="text1"/>
          <w:lang w:val="en-GB"/>
        </w:rPr>
        <w:t xml:space="preserve"> may be agreed for different Defects).</w:t>
      </w:r>
    </w:p>
    <w:p w14:paraId="55D509AE" w14:textId="5E0BA998" w:rsidR="00D46A24" w:rsidRPr="00E704EC" w:rsidRDefault="00D46A24" w:rsidP="00D46A24">
      <w:pPr>
        <w:spacing w:after="120" w:line="240" w:lineRule="auto"/>
        <w:ind w:left="1701" w:hanging="1701"/>
        <w:jc w:val="both"/>
        <w:rPr>
          <w:rFonts w:ascii="Arial" w:hAnsi="Arial"/>
          <w:color w:val="000000" w:themeColor="text1"/>
          <w:kern w:val="2"/>
          <w:lang w:val="en-GB"/>
        </w:rPr>
      </w:pPr>
      <w:r w:rsidRPr="00E704EC">
        <w:rPr>
          <w:rFonts w:ascii="Arial" w:hAnsi="Arial" w:cs="Arial"/>
          <w:b/>
          <w:bCs/>
          <w:lang w:val="en-US"/>
        </w:rPr>
        <w:lastRenderedPageBreak/>
        <w:t xml:space="preserve">Article </w:t>
      </w:r>
      <w:r w:rsidR="005F513A">
        <w:rPr>
          <w:rFonts w:ascii="Arial" w:hAnsi="Arial" w:cs="Arial"/>
          <w:b/>
          <w:bCs/>
          <w:lang w:val="en-US"/>
        </w:rPr>
        <w:t>29</w:t>
      </w:r>
      <w:r w:rsidRPr="00E704EC">
        <w:rPr>
          <w:rFonts w:ascii="Arial" w:hAnsi="Arial" w:cs="Arial"/>
          <w:b/>
          <w:bCs/>
          <w:lang w:val="en-US"/>
        </w:rPr>
        <w:t>.3</w:t>
      </w:r>
      <w:r w:rsidRPr="00E704EC">
        <w:rPr>
          <w:rFonts w:ascii="Arial" w:hAnsi="Arial" w:cs="Arial"/>
          <w:lang w:val="en-US"/>
        </w:rPr>
        <w:tab/>
      </w:r>
      <w:r w:rsidRPr="00E704EC">
        <w:rPr>
          <w:rFonts w:ascii="Arial" w:hAnsi="Arial"/>
          <w:color w:val="000000" w:themeColor="text1"/>
          <w:kern w:val="2"/>
          <w:lang w:val="en-GB"/>
        </w:rPr>
        <w:t>The maximum of the aggregate liability under this Contract shall be __% of the Contract Price.</w:t>
      </w:r>
    </w:p>
    <w:p w14:paraId="68E149CD" w14:textId="00760F0E" w:rsidR="00D46A24" w:rsidRPr="00E704EC" w:rsidRDefault="00D46A24" w:rsidP="00D46A24">
      <w:pPr>
        <w:spacing w:after="120" w:line="240" w:lineRule="auto"/>
        <w:ind w:left="1701" w:hanging="1701"/>
        <w:jc w:val="both"/>
        <w:rPr>
          <w:rFonts w:ascii="Arial" w:hAnsi="Arial" w:cs="Arial"/>
          <w:color w:val="000000" w:themeColor="text1"/>
          <w:lang w:val="en-GB"/>
        </w:rPr>
      </w:pPr>
      <w:r w:rsidRPr="00E704EC">
        <w:rPr>
          <w:rFonts w:ascii="Arial" w:hAnsi="Arial" w:cs="Arial"/>
          <w:b/>
          <w:color w:val="000000" w:themeColor="text1"/>
          <w:lang w:val="en-GB"/>
        </w:rPr>
        <w:t xml:space="preserve">Article </w:t>
      </w:r>
      <w:r w:rsidR="00A83C78" w:rsidRPr="00E704EC">
        <w:rPr>
          <w:rFonts w:ascii="Arial" w:hAnsi="Arial" w:cs="Arial"/>
          <w:b/>
          <w:color w:val="000000" w:themeColor="text1"/>
          <w:lang w:val="en-GB"/>
        </w:rPr>
        <w:t>3</w:t>
      </w:r>
      <w:r w:rsidR="005F513A">
        <w:rPr>
          <w:rFonts w:ascii="Arial" w:hAnsi="Arial" w:cs="Arial"/>
          <w:b/>
          <w:color w:val="000000" w:themeColor="text1"/>
          <w:lang w:val="en-GB"/>
        </w:rPr>
        <w:t>1</w:t>
      </w:r>
      <w:r w:rsidRPr="00E704EC">
        <w:rPr>
          <w:rFonts w:ascii="Arial" w:hAnsi="Arial" w:cs="Arial"/>
          <w:b/>
          <w:color w:val="000000" w:themeColor="text1"/>
          <w:lang w:val="en-GB"/>
        </w:rPr>
        <w:t>.1</w:t>
      </w:r>
      <w:r w:rsidRPr="00E704EC">
        <w:rPr>
          <w:rFonts w:ascii="Arial" w:hAnsi="Arial" w:cs="Arial"/>
          <w:color w:val="000000" w:themeColor="text1"/>
          <w:lang w:val="en-GB"/>
        </w:rPr>
        <w:tab/>
        <w:t xml:space="preserve">The law governing this Contract shall be the laws of ………………….. </w:t>
      </w:r>
    </w:p>
    <w:p w14:paraId="25D92566" w14:textId="4C2C2F9A" w:rsidR="00D46A24" w:rsidRPr="003533A2" w:rsidRDefault="00D46A24" w:rsidP="00D46A24">
      <w:pPr>
        <w:spacing w:after="120" w:line="240" w:lineRule="auto"/>
        <w:ind w:left="1701" w:hanging="1701"/>
        <w:jc w:val="both"/>
        <w:rPr>
          <w:rFonts w:ascii="Arial" w:hAnsi="Arial" w:cs="Arial"/>
          <w:b/>
          <w:color w:val="000000" w:themeColor="text1"/>
          <w:lang w:val="en-GB"/>
        </w:rPr>
      </w:pPr>
      <w:r w:rsidRPr="00E704EC">
        <w:rPr>
          <w:rFonts w:ascii="Arial" w:hAnsi="Arial" w:cs="Arial"/>
          <w:b/>
          <w:color w:val="000000" w:themeColor="text1"/>
          <w:lang w:val="en-GB"/>
        </w:rPr>
        <w:t xml:space="preserve">Article </w:t>
      </w:r>
      <w:r w:rsidR="00EB7FFC" w:rsidRPr="00E704EC">
        <w:rPr>
          <w:rFonts w:ascii="Arial" w:hAnsi="Arial" w:cs="Arial"/>
          <w:b/>
          <w:color w:val="000000" w:themeColor="text1"/>
          <w:lang w:val="en-GB"/>
        </w:rPr>
        <w:t>3</w:t>
      </w:r>
      <w:r w:rsidR="005F513A">
        <w:rPr>
          <w:rFonts w:ascii="Arial" w:hAnsi="Arial" w:cs="Arial"/>
          <w:b/>
          <w:color w:val="000000" w:themeColor="text1"/>
          <w:lang w:val="en-GB"/>
        </w:rPr>
        <w:t>3</w:t>
      </w:r>
      <w:r w:rsidRPr="00E704EC">
        <w:rPr>
          <w:rFonts w:ascii="Arial" w:hAnsi="Arial" w:cs="Arial"/>
          <w:b/>
          <w:color w:val="000000" w:themeColor="text1"/>
          <w:lang w:val="en-GB"/>
        </w:rPr>
        <w:t xml:space="preserve"> </w:t>
      </w:r>
      <w:r w:rsidRPr="00E704EC">
        <w:rPr>
          <w:rFonts w:ascii="Arial" w:hAnsi="Arial" w:cs="Arial"/>
          <w:b/>
          <w:color w:val="000000" w:themeColor="text1"/>
          <w:lang w:val="en-GB"/>
        </w:rPr>
        <w:tab/>
      </w:r>
      <w:r w:rsidRPr="00E704EC">
        <w:rPr>
          <w:rFonts w:ascii="Arial" w:hAnsi="Arial" w:cs="Arial"/>
          <w:color w:val="000000" w:themeColor="text1"/>
          <w:lang w:val="en-GB"/>
        </w:rPr>
        <w:t>The Parties agree that the venue for the arbitration procedure shall be</w:t>
      </w:r>
      <w:r w:rsidRPr="00E704EC">
        <w:rPr>
          <w:rFonts w:ascii="Arial" w:hAnsi="Arial" w:cs="Arial"/>
          <w:b/>
          <w:color w:val="000000" w:themeColor="text1"/>
          <w:lang w:val="en-GB"/>
        </w:rPr>
        <w:t xml:space="preserve"> </w:t>
      </w:r>
      <w:r w:rsidRPr="00E704EC">
        <w:rPr>
          <w:rFonts w:ascii="Arial" w:hAnsi="Arial" w:cs="Arial"/>
          <w:bCs/>
          <w:color w:val="000000" w:themeColor="text1"/>
          <w:lang w:val="en-GB"/>
        </w:rPr>
        <w:t xml:space="preserve">….………. and that </w:t>
      </w:r>
      <w:r w:rsidRPr="00E704EC">
        <w:rPr>
          <w:rFonts w:ascii="Arial" w:hAnsi="Arial" w:cs="Arial"/>
          <w:lang w:val="en-US"/>
        </w:rPr>
        <w:t xml:space="preserve">the language of the arbitration procedure shall be </w:t>
      </w:r>
      <w:r w:rsidRPr="00E704EC">
        <w:rPr>
          <w:rFonts w:ascii="Arial" w:hAnsi="Arial" w:cs="Arial"/>
          <w:bCs/>
          <w:color w:val="000000" w:themeColor="text1"/>
          <w:lang w:val="en-GB"/>
        </w:rPr>
        <w:t>…………...</w:t>
      </w:r>
    </w:p>
    <w:p w14:paraId="167C916D" w14:textId="77777777" w:rsidR="00D46A24" w:rsidRDefault="00D46A24" w:rsidP="00D46A24">
      <w:pPr>
        <w:spacing w:after="120" w:line="240" w:lineRule="auto"/>
        <w:rPr>
          <w:rFonts w:ascii="Arial" w:hAnsi="Arial" w:cs="Arial"/>
          <w:b/>
          <w:bCs/>
          <w:color w:val="000000" w:themeColor="text1"/>
          <w:lang w:val="en-GB"/>
        </w:rPr>
      </w:pPr>
    </w:p>
    <w:p w14:paraId="109C1649" w14:textId="40A275B1" w:rsidR="00BF1742" w:rsidRDefault="00BF1742">
      <w:pPr>
        <w:rPr>
          <w:rFonts w:ascii="Arial" w:hAnsi="Arial" w:cs="Arial"/>
          <w:b/>
          <w:bCs/>
          <w:lang w:val="en-US"/>
        </w:rPr>
      </w:pPr>
      <w:r>
        <w:rPr>
          <w:rFonts w:ascii="Arial" w:hAnsi="Arial" w:cs="Arial"/>
          <w:b/>
          <w:bCs/>
          <w:lang w:val="en-US"/>
        </w:rPr>
        <w:br w:type="page"/>
      </w:r>
    </w:p>
    <w:p w14:paraId="3389EBA1" w14:textId="77777777" w:rsidR="00D46A24" w:rsidRDefault="00D46A24" w:rsidP="00D46A24">
      <w:pPr>
        <w:pStyle w:val="NoSpacing"/>
        <w:spacing w:after="120"/>
        <w:rPr>
          <w:rFonts w:ascii="Arial" w:hAnsi="Arial" w:cs="Arial"/>
          <w:b/>
          <w:bCs/>
          <w:lang w:val="en-US"/>
        </w:rPr>
      </w:pPr>
    </w:p>
    <w:p w14:paraId="43640942" w14:textId="749CF99A" w:rsidR="006676F0" w:rsidRDefault="006676F0" w:rsidP="006676F0">
      <w:pPr>
        <w:pStyle w:val="NoSpacing"/>
        <w:spacing w:after="120"/>
        <w:jc w:val="center"/>
        <w:rPr>
          <w:rFonts w:ascii="Arial" w:hAnsi="Arial" w:cs="Arial"/>
          <w:b/>
          <w:bCs/>
          <w:lang w:val="en-US"/>
        </w:rPr>
      </w:pPr>
      <w:r>
        <w:rPr>
          <w:rFonts w:ascii="Arial" w:hAnsi="Arial" w:cs="Arial"/>
          <w:b/>
          <w:bCs/>
          <w:lang w:val="en-US"/>
        </w:rPr>
        <w:t xml:space="preserve">APPENDIX </w:t>
      </w:r>
      <w:r w:rsidR="008C6944">
        <w:rPr>
          <w:rFonts w:ascii="Arial" w:hAnsi="Arial" w:cs="Arial"/>
          <w:b/>
          <w:bCs/>
          <w:lang w:val="en-US"/>
        </w:rPr>
        <w:t>1</w:t>
      </w:r>
    </w:p>
    <w:p w14:paraId="6FC4001E" w14:textId="452091B1" w:rsidR="006676F0" w:rsidRPr="00DC7FF5" w:rsidRDefault="006676F0" w:rsidP="006676F0">
      <w:pPr>
        <w:pStyle w:val="NoSpacing"/>
        <w:spacing w:after="120"/>
        <w:jc w:val="center"/>
        <w:rPr>
          <w:rFonts w:ascii="Arial" w:hAnsi="Arial" w:cs="Arial"/>
          <w:b/>
          <w:bCs/>
          <w:lang w:val="en-US"/>
        </w:rPr>
      </w:pPr>
      <w:r w:rsidRPr="00DC7FF5">
        <w:rPr>
          <w:rFonts w:ascii="Arial" w:hAnsi="Arial" w:cs="Arial"/>
          <w:b/>
          <w:bCs/>
          <w:lang w:val="en-US"/>
        </w:rPr>
        <w:t xml:space="preserve">SERVICES TO BE </w:t>
      </w:r>
      <w:r>
        <w:rPr>
          <w:rFonts w:ascii="Arial" w:hAnsi="Arial" w:cs="Arial"/>
          <w:b/>
          <w:bCs/>
          <w:lang w:val="en-US"/>
        </w:rPr>
        <w:t>P</w:t>
      </w:r>
      <w:r w:rsidRPr="00DC7FF5">
        <w:rPr>
          <w:rFonts w:ascii="Arial" w:hAnsi="Arial" w:cs="Arial"/>
          <w:b/>
          <w:bCs/>
          <w:lang w:val="en-US"/>
        </w:rPr>
        <w:t>ERFORMED</w:t>
      </w:r>
      <w:r>
        <w:rPr>
          <w:rFonts w:ascii="Arial" w:hAnsi="Arial" w:cs="Arial"/>
          <w:b/>
          <w:bCs/>
          <w:lang w:val="en-US"/>
        </w:rPr>
        <w:t xml:space="preserve">, </w:t>
      </w:r>
      <w:r w:rsidR="000963C3">
        <w:rPr>
          <w:rFonts w:ascii="Arial" w:hAnsi="Arial" w:cs="Arial"/>
          <w:b/>
          <w:bCs/>
          <w:lang w:val="en-US"/>
        </w:rPr>
        <w:t>CLIENT</w:t>
      </w:r>
      <w:r>
        <w:rPr>
          <w:rFonts w:ascii="Arial" w:hAnsi="Arial" w:cs="Arial"/>
          <w:b/>
          <w:bCs/>
          <w:lang w:val="en-US"/>
        </w:rPr>
        <w:t>´S REQUIREMENTS AND ASSUMPTIONS</w:t>
      </w:r>
      <w:r>
        <w:rPr>
          <w:rStyle w:val="FootnoteReference"/>
          <w:rFonts w:ascii="Arial" w:hAnsi="Arial" w:cs="Arial"/>
          <w:b/>
          <w:bCs/>
          <w:lang w:val="en-US"/>
        </w:rPr>
        <w:footnoteReference w:id="16"/>
      </w:r>
    </w:p>
    <w:p w14:paraId="4D456241" w14:textId="77777777" w:rsidR="006676F0" w:rsidRDefault="006676F0" w:rsidP="006676F0">
      <w:pPr>
        <w:pStyle w:val="NoSpacing"/>
        <w:spacing w:after="120"/>
        <w:jc w:val="both"/>
        <w:rPr>
          <w:rFonts w:ascii="Arial" w:hAnsi="Arial" w:cs="Arial"/>
          <w:lang w:val="en-US"/>
        </w:rPr>
      </w:pPr>
    </w:p>
    <w:p w14:paraId="79D72C0E" w14:textId="77777777" w:rsidR="006676F0" w:rsidRDefault="006676F0" w:rsidP="006676F0">
      <w:pPr>
        <w:pStyle w:val="NoSpacing"/>
        <w:spacing w:after="120"/>
        <w:jc w:val="both"/>
        <w:rPr>
          <w:rFonts w:ascii="Arial" w:hAnsi="Arial" w:cs="Arial"/>
          <w:b/>
          <w:bCs/>
          <w:lang w:val="en-US"/>
        </w:rPr>
      </w:pPr>
      <w:r w:rsidRPr="001C2B6A">
        <w:rPr>
          <w:rFonts w:ascii="Arial" w:hAnsi="Arial" w:cs="Arial"/>
          <w:b/>
          <w:bCs/>
          <w:lang w:val="en-US"/>
        </w:rPr>
        <w:t>Description of Services</w:t>
      </w:r>
      <w:r>
        <w:rPr>
          <w:rStyle w:val="FootnoteReference"/>
          <w:rFonts w:ascii="Arial" w:hAnsi="Arial" w:cs="Arial"/>
          <w:b/>
          <w:bCs/>
          <w:lang w:val="en-US"/>
        </w:rPr>
        <w:footnoteReference w:id="17"/>
      </w:r>
    </w:p>
    <w:p w14:paraId="4EC20A20" w14:textId="77777777" w:rsidR="006676F0" w:rsidRDefault="006676F0" w:rsidP="006676F0">
      <w:pPr>
        <w:pStyle w:val="NoSpacing"/>
        <w:spacing w:after="120"/>
        <w:jc w:val="both"/>
        <w:rPr>
          <w:rFonts w:ascii="Arial" w:hAnsi="Arial" w:cs="Arial"/>
          <w:lang w:val="en-US"/>
        </w:rPr>
      </w:pPr>
      <w:r w:rsidRPr="00BE3DC3">
        <w:rPr>
          <w:rFonts w:ascii="Arial" w:hAnsi="Arial" w:cs="Arial"/>
          <w:lang w:val="en-US"/>
        </w:rPr>
        <w:t>(Please select as appropriate or add Services)</w:t>
      </w:r>
    </w:p>
    <w:p w14:paraId="1B2F0403" w14:textId="3238EC6C" w:rsidR="006676F0" w:rsidRPr="00B63C79" w:rsidRDefault="006676F0" w:rsidP="00B63C79">
      <w:pPr>
        <w:pStyle w:val="NoSpacing"/>
        <w:numPr>
          <w:ilvl w:val="0"/>
          <w:numId w:val="15"/>
        </w:numPr>
        <w:spacing w:after="120"/>
        <w:ind w:left="567" w:hanging="283"/>
        <w:jc w:val="both"/>
        <w:rPr>
          <w:rFonts w:ascii="Arial" w:hAnsi="Arial" w:cs="Arial"/>
          <w:lang w:val="en-US"/>
        </w:rPr>
      </w:pPr>
      <w:r w:rsidRPr="00DC7FF5">
        <w:rPr>
          <w:rFonts w:ascii="Arial" w:hAnsi="Arial" w:cs="Arial"/>
          <w:lang w:val="en-US"/>
        </w:rPr>
        <w:t xml:space="preserve">Installation, </w:t>
      </w:r>
      <w:r w:rsidR="002847A0">
        <w:rPr>
          <w:rFonts w:ascii="Arial" w:hAnsi="Arial" w:cs="Arial"/>
          <w:lang w:val="en-US"/>
        </w:rPr>
        <w:t xml:space="preserve">installation supervision, </w:t>
      </w:r>
      <w:r w:rsidRPr="00DC7FF5">
        <w:rPr>
          <w:rFonts w:ascii="Arial" w:hAnsi="Arial" w:cs="Arial"/>
          <w:lang w:val="en-US"/>
        </w:rPr>
        <w:t xml:space="preserve">assembly and putting into operation (together, “Commissioning Services) of the </w:t>
      </w:r>
      <w:r>
        <w:rPr>
          <w:rFonts w:ascii="Arial" w:hAnsi="Arial" w:cs="Arial"/>
          <w:lang w:val="en-US"/>
        </w:rPr>
        <w:t>E</w:t>
      </w:r>
      <w:r w:rsidRPr="00DC7FF5">
        <w:rPr>
          <w:rFonts w:ascii="Arial" w:hAnsi="Arial" w:cs="Arial"/>
          <w:lang w:val="en-US"/>
        </w:rPr>
        <w:t>quipment.</w:t>
      </w:r>
    </w:p>
    <w:p w14:paraId="75B99B9D" w14:textId="4CD2B03E" w:rsidR="006676F0" w:rsidRDefault="00975520" w:rsidP="006676F0">
      <w:pPr>
        <w:pStyle w:val="NoSpacing"/>
        <w:numPr>
          <w:ilvl w:val="0"/>
          <w:numId w:val="15"/>
        </w:numPr>
        <w:spacing w:after="120"/>
        <w:ind w:left="567" w:hanging="283"/>
        <w:jc w:val="both"/>
        <w:rPr>
          <w:rFonts w:ascii="Arial" w:hAnsi="Arial" w:cs="Arial"/>
          <w:lang w:val="en-US"/>
        </w:rPr>
      </w:pPr>
      <w:r>
        <w:rPr>
          <w:rFonts w:ascii="Arial" w:hAnsi="Arial" w:cs="Arial"/>
          <w:lang w:val="en-US"/>
        </w:rPr>
        <w:t>End User</w:t>
      </w:r>
      <w:r w:rsidR="006676F0">
        <w:rPr>
          <w:rFonts w:ascii="Arial" w:hAnsi="Arial" w:cs="Arial"/>
          <w:lang w:val="en-US"/>
        </w:rPr>
        <w:t xml:space="preserve"> t</w:t>
      </w:r>
      <w:r w:rsidR="006676F0" w:rsidRPr="00DC7FF5">
        <w:rPr>
          <w:rFonts w:ascii="Arial" w:hAnsi="Arial" w:cs="Arial"/>
          <w:lang w:val="en-US"/>
        </w:rPr>
        <w:t>raining</w:t>
      </w:r>
      <w:r w:rsidR="006676F0">
        <w:rPr>
          <w:rFonts w:ascii="Arial" w:hAnsi="Arial" w:cs="Arial"/>
          <w:lang w:val="en-US"/>
        </w:rPr>
        <w:t>.</w:t>
      </w:r>
    </w:p>
    <w:p w14:paraId="6C93BC89" w14:textId="77777777" w:rsidR="006676F0" w:rsidRDefault="006676F0" w:rsidP="006676F0">
      <w:pPr>
        <w:pStyle w:val="NoSpacing"/>
        <w:numPr>
          <w:ilvl w:val="0"/>
          <w:numId w:val="15"/>
        </w:numPr>
        <w:spacing w:after="120"/>
        <w:ind w:left="567" w:hanging="283"/>
        <w:jc w:val="both"/>
        <w:rPr>
          <w:rFonts w:ascii="Arial" w:hAnsi="Arial" w:cs="Arial"/>
          <w:lang w:val="en-US"/>
        </w:rPr>
      </w:pPr>
      <w:r>
        <w:rPr>
          <w:rFonts w:ascii="Arial" w:hAnsi="Arial" w:cs="Arial"/>
          <w:lang w:val="en-US"/>
        </w:rPr>
        <w:t>Maintenance.</w:t>
      </w:r>
    </w:p>
    <w:p w14:paraId="7AB4C030" w14:textId="77777777" w:rsidR="006676F0" w:rsidRDefault="006676F0" w:rsidP="006676F0">
      <w:pPr>
        <w:pStyle w:val="NoSpacing"/>
        <w:numPr>
          <w:ilvl w:val="0"/>
          <w:numId w:val="15"/>
        </w:numPr>
        <w:spacing w:after="120"/>
        <w:ind w:left="567" w:hanging="283"/>
        <w:jc w:val="both"/>
        <w:rPr>
          <w:rFonts w:ascii="Arial" w:hAnsi="Arial" w:cs="Arial"/>
          <w:lang w:val="en-US"/>
        </w:rPr>
      </w:pPr>
      <w:r>
        <w:rPr>
          <w:rFonts w:ascii="Arial" w:hAnsi="Arial" w:cs="Arial"/>
          <w:lang w:val="en-US"/>
        </w:rPr>
        <w:t>Technical Support.</w:t>
      </w:r>
    </w:p>
    <w:p w14:paraId="033DEB5A" w14:textId="77777777" w:rsidR="006676F0" w:rsidRDefault="006676F0" w:rsidP="006676F0">
      <w:pPr>
        <w:pStyle w:val="NoSpacing"/>
        <w:numPr>
          <w:ilvl w:val="0"/>
          <w:numId w:val="15"/>
        </w:numPr>
        <w:spacing w:after="120"/>
        <w:ind w:left="567" w:hanging="283"/>
        <w:jc w:val="both"/>
        <w:rPr>
          <w:rFonts w:ascii="Arial" w:hAnsi="Arial" w:cs="Arial"/>
          <w:lang w:val="en-US"/>
        </w:rPr>
      </w:pPr>
      <w:r>
        <w:rPr>
          <w:rFonts w:ascii="Arial" w:hAnsi="Arial" w:cs="Arial"/>
          <w:lang w:val="en-US"/>
        </w:rPr>
        <w:t>Others (please describe)</w:t>
      </w:r>
    </w:p>
    <w:p w14:paraId="797A7D2F" w14:textId="77777777" w:rsidR="006676F0" w:rsidRDefault="006676F0" w:rsidP="006676F0">
      <w:pPr>
        <w:pStyle w:val="NoSpacing"/>
        <w:spacing w:after="120"/>
        <w:jc w:val="both"/>
        <w:rPr>
          <w:rFonts w:ascii="Arial" w:hAnsi="Arial" w:cs="Arial"/>
          <w:lang w:val="en-US"/>
        </w:rPr>
      </w:pPr>
    </w:p>
    <w:p w14:paraId="6B217BB2" w14:textId="0D81F9D0" w:rsidR="006676F0" w:rsidRPr="00772118" w:rsidRDefault="000963C3" w:rsidP="006676F0">
      <w:pPr>
        <w:pStyle w:val="NoSpacing"/>
        <w:spacing w:after="120"/>
        <w:jc w:val="both"/>
        <w:rPr>
          <w:rFonts w:ascii="Arial" w:hAnsi="Arial" w:cs="Arial"/>
          <w:b/>
          <w:bCs/>
          <w:lang w:val="en-US"/>
        </w:rPr>
      </w:pPr>
      <w:r>
        <w:rPr>
          <w:rFonts w:ascii="Arial" w:hAnsi="Arial" w:cs="Arial"/>
          <w:b/>
          <w:bCs/>
          <w:lang w:val="en-US"/>
        </w:rPr>
        <w:t>CLIENT</w:t>
      </w:r>
      <w:r w:rsidR="006676F0">
        <w:rPr>
          <w:rFonts w:ascii="Arial" w:hAnsi="Arial" w:cs="Arial"/>
          <w:b/>
          <w:bCs/>
          <w:lang w:val="en-US"/>
        </w:rPr>
        <w:t>´</w:t>
      </w:r>
      <w:r w:rsidR="001502C5">
        <w:rPr>
          <w:rFonts w:ascii="Arial" w:hAnsi="Arial" w:cs="Arial"/>
          <w:b/>
          <w:bCs/>
          <w:lang w:val="en-US"/>
        </w:rPr>
        <w:t>S</w:t>
      </w:r>
      <w:r w:rsidR="006676F0">
        <w:rPr>
          <w:rFonts w:ascii="Arial" w:hAnsi="Arial" w:cs="Arial"/>
          <w:b/>
          <w:bCs/>
          <w:lang w:val="en-US"/>
        </w:rPr>
        <w:t xml:space="preserve"> REQUIREMENTS AND SERVICES ASSUMPTIONS</w:t>
      </w:r>
    </w:p>
    <w:p w14:paraId="7E9343BC" w14:textId="77777777" w:rsidR="006676F0" w:rsidRDefault="006676F0" w:rsidP="006676F0">
      <w:pPr>
        <w:pStyle w:val="NoSpacing"/>
        <w:spacing w:after="120"/>
        <w:jc w:val="both"/>
        <w:rPr>
          <w:rFonts w:ascii="Arial" w:hAnsi="Arial" w:cs="Arial"/>
          <w:lang w:val="en-US"/>
        </w:rPr>
      </w:pPr>
      <w:r w:rsidRPr="00BF1742">
        <w:rPr>
          <w:rFonts w:ascii="Arial" w:hAnsi="Arial" w:cs="Arial"/>
          <w:lang w:val="en-US"/>
        </w:rPr>
        <w:t>(Please select as appropriate)</w:t>
      </w:r>
    </w:p>
    <w:p w14:paraId="4D9F1700" w14:textId="77777777" w:rsidR="008E0D5E" w:rsidRDefault="008E0D5E" w:rsidP="006676F0">
      <w:pPr>
        <w:pStyle w:val="NoSpacing"/>
        <w:spacing w:after="120"/>
        <w:jc w:val="both"/>
        <w:rPr>
          <w:rFonts w:ascii="Arial" w:hAnsi="Arial" w:cs="Arial"/>
          <w:lang w:val="en-US"/>
        </w:rPr>
      </w:pPr>
    </w:p>
    <w:p w14:paraId="6B58986D" w14:textId="3E10DBF9" w:rsidR="00841C54" w:rsidRPr="005E39C9" w:rsidRDefault="00841C54" w:rsidP="007038D6">
      <w:pPr>
        <w:pStyle w:val="NoSpacing"/>
        <w:spacing w:after="120"/>
        <w:jc w:val="both"/>
        <w:rPr>
          <w:rFonts w:ascii="Arial" w:hAnsi="Arial" w:cs="Arial"/>
          <w:lang w:val="en-US"/>
        </w:rPr>
      </w:pPr>
      <w:r w:rsidRPr="005E39C9">
        <w:rPr>
          <w:rFonts w:ascii="Arial" w:hAnsi="Arial" w:cs="Arial"/>
          <w:lang w:val="en-US"/>
        </w:rPr>
        <w:t xml:space="preserve">The Client's Services estimate for the year </w:t>
      </w:r>
      <w:r w:rsidR="00BE3DC3">
        <w:rPr>
          <w:rFonts w:ascii="Arial" w:hAnsi="Arial" w:cs="Arial"/>
          <w:lang w:val="en-US"/>
        </w:rPr>
        <w:t>_______</w:t>
      </w:r>
      <w:r w:rsidRPr="005E39C9">
        <w:rPr>
          <w:rFonts w:ascii="Arial" w:hAnsi="Arial" w:cs="Arial"/>
          <w:lang w:val="en-US"/>
        </w:rPr>
        <w:t xml:space="preserve"> is </w:t>
      </w:r>
      <w:r w:rsidR="00177685">
        <w:rPr>
          <w:rFonts w:ascii="Arial" w:hAnsi="Arial" w:cs="Arial"/>
          <w:lang w:val="en-US"/>
        </w:rPr>
        <w:t>_______</w:t>
      </w:r>
      <w:r w:rsidRPr="005E39C9">
        <w:rPr>
          <w:rFonts w:ascii="Arial" w:hAnsi="Arial" w:cs="Arial"/>
          <w:lang w:val="en-US"/>
        </w:rPr>
        <w:t xml:space="preserve"> Projects, subject to the provisions of Article 16.5.</w:t>
      </w:r>
    </w:p>
    <w:p w14:paraId="33681B49" w14:textId="77777777" w:rsidR="00841C54" w:rsidRPr="007038D6" w:rsidRDefault="00841C54" w:rsidP="006676F0">
      <w:pPr>
        <w:pStyle w:val="NoSpacing"/>
        <w:spacing w:after="120"/>
        <w:jc w:val="both"/>
        <w:rPr>
          <w:rFonts w:ascii="Arial" w:hAnsi="Arial" w:cs="Arial"/>
          <w:color w:val="FF0000"/>
          <w:lang w:val="en-US"/>
        </w:rPr>
      </w:pPr>
    </w:p>
    <w:p w14:paraId="729A8F09" w14:textId="77788A5D" w:rsidR="006676F0" w:rsidRPr="00772118" w:rsidRDefault="006676F0" w:rsidP="006676F0">
      <w:pPr>
        <w:pStyle w:val="NoSpacing"/>
        <w:spacing w:after="120"/>
        <w:jc w:val="both"/>
        <w:rPr>
          <w:rFonts w:ascii="Arial" w:hAnsi="Arial" w:cs="Arial"/>
          <w:b/>
          <w:bCs/>
          <w:lang w:val="en-US"/>
        </w:rPr>
      </w:pPr>
      <w:r w:rsidRPr="00772118">
        <w:rPr>
          <w:rFonts w:ascii="Arial" w:hAnsi="Arial" w:cs="Arial"/>
          <w:b/>
          <w:bCs/>
          <w:lang w:val="en-US"/>
        </w:rPr>
        <w:t xml:space="preserve">Responsibilities of </w:t>
      </w:r>
      <w:r>
        <w:rPr>
          <w:rFonts w:ascii="Arial" w:hAnsi="Arial" w:cs="Arial"/>
          <w:b/>
          <w:bCs/>
          <w:lang w:val="en-US"/>
        </w:rPr>
        <w:t xml:space="preserve">the </w:t>
      </w:r>
      <w:r w:rsidR="000963C3" w:rsidRPr="00BE3DC3">
        <w:rPr>
          <w:rFonts w:ascii="Arial" w:hAnsi="Arial" w:cs="Arial"/>
          <w:b/>
          <w:bCs/>
          <w:lang w:val="en-US"/>
        </w:rPr>
        <w:t>Client</w:t>
      </w:r>
      <w:r w:rsidR="00F61B80" w:rsidRPr="00BE3DC3">
        <w:rPr>
          <w:rFonts w:ascii="Arial" w:hAnsi="Arial" w:cs="Arial"/>
          <w:b/>
          <w:bCs/>
          <w:lang w:val="en-US"/>
        </w:rPr>
        <w:t xml:space="preserve"> (please fill in as appropriate)</w:t>
      </w:r>
    </w:p>
    <w:p w14:paraId="34472632" w14:textId="15B97850" w:rsidR="007C7E8E" w:rsidRDefault="0063532F" w:rsidP="006676F0">
      <w:pPr>
        <w:pStyle w:val="NoSpacing"/>
        <w:numPr>
          <w:ilvl w:val="0"/>
          <w:numId w:val="16"/>
        </w:numPr>
        <w:spacing w:after="120"/>
        <w:jc w:val="both"/>
        <w:rPr>
          <w:rFonts w:ascii="Arial" w:hAnsi="Arial" w:cs="Arial"/>
          <w:lang w:val="en-US"/>
        </w:rPr>
      </w:pPr>
      <w:r w:rsidRPr="0063532F">
        <w:rPr>
          <w:rFonts w:ascii="Arial" w:hAnsi="Arial" w:cs="Arial"/>
          <w:lang w:val="en-US"/>
        </w:rPr>
        <w:t>Deliver Equipment to End User and provide Contractor with assurance that: (i) the Equipment is at the Site and that all preparations for installation in accordance with any drawings have already been made by the End User; and (ii) the Site has adequate supplies (e.g., electricity, water, gas, air, etc.) for the main connections of the Equipment.</w:t>
      </w:r>
    </w:p>
    <w:p w14:paraId="5719DF7B" w14:textId="69B7864A" w:rsidR="006676F0" w:rsidRDefault="006676F0" w:rsidP="006676F0">
      <w:pPr>
        <w:pStyle w:val="NoSpacing"/>
        <w:numPr>
          <w:ilvl w:val="0"/>
          <w:numId w:val="16"/>
        </w:numPr>
        <w:spacing w:after="120"/>
        <w:jc w:val="both"/>
        <w:rPr>
          <w:rFonts w:ascii="Arial" w:hAnsi="Arial" w:cs="Arial"/>
          <w:lang w:val="en-US"/>
        </w:rPr>
      </w:pPr>
      <w:r>
        <w:rPr>
          <w:rFonts w:ascii="Arial" w:hAnsi="Arial" w:cs="Arial"/>
          <w:lang w:val="en-US"/>
        </w:rPr>
        <w:t>Training of Contractor</w:t>
      </w:r>
      <w:r w:rsidR="00772DBD">
        <w:rPr>
          <w:rFonts w:ascii="Arial" w:hAnsi="Arial" w:cs="Arial"/>
          <w:lang w:val="en-US"/>
        </w:rPr>
        <w:t>, if needed</w:t>
      </w:r>
      <w:r>
        <w:rPr>
          <w:rFonts w:ascii="Arial" w:hAnsi="Arial" w:cs="Arial"/>
          <w:lang w:val="en-US"/>
        </w:rPr>
        <w:t>.</w:t>
      </w:r>
    </w:p>
    <w:p w14:paraId="169F5617" w14:textId="77777777" w:rsidR="006676F0" w:rsidRDefault="006676F0" w:rsidP="006676F0">
      <w:pPr>
        <w:pStyle w:val="NoSpacing"/>
        <w:numPr>
          <w:ilvl w:val="0"/>
          <w:numId w:val="16"/>
        </w:numPr>
        <w:spacing w:after="120"/>
        <w:jc w:val="both"/>
        <w:rPr>
          <w:rFonts w:ascii="Arial" w:hAnsi="Arial" w:cs="Arial"/>
          <w:lang w:val="en-US"/>
        </w:rPr>
      </w:pPr>
      <w:r>
        <w:rPr>
          <w:rFonts w:ascii="Arial" w:hAnsi="Arial" w:cs="Arial"/>
          <w:lang w:val="en-US"/>
        </w:rPr>
        <w:t xml:space="preserve">Delivery of </w:t>
      </w:r>
      <w:r w:rsidRPr="00772118">
        <w:rPr>
          <w:rFonts w:ascii="Arial" w:hAnsi="Arial" w:cs="Arial"/>
          <w:lang w:val="en-US"/>
        </w:rPr>
        <w:t xml:space="preserve">all </w:t>
      </w:r>
      <w:r>
        <w:rPr>
          <w:rFonts w:ascii="Arial" w:hAnsi="Arial" w:cs="Arial"/>
          <w:lang w:val="en-US"/>
        </w:rPr>
        <w:t xml:space="preserve">required </w:t>
      </w:r>
      <w:r w:rsidRPr="00772118">
        <w:rPr>
          <w:rFonts w:ascii="Arial" w:hAnsi="Arial" w:cs="Arial"/>
          <w:lang w:val="en-US"/>
        </w:rPr>
        <w:t xml:space="preserve">documentation, manuals, procedures and training to </w:t>
      </w:r>
      <w:r>
        <w:rPr>
          <w:rFonts w:ascii="Arial" w:hAnsi="Arial" w:cs="Arial"/>
          <w:lang w:val="en-US"/>
        </w:rPr>
        <w:t>C</w:t>
      </w:r>
      <w:r w:rsidRPr="00772118">
        <w:rPr>
          <w:rFonts w:ascii="Arial" w:hAnsi="Arial" w:cs="Arial"/>
          <w:lang w:val="en-US"/>
        </w:rPr>
        <w:t xml:space="preserve">ontractor to properly and successfully </w:t>
      </w:r>
      <w:r>
        <w:rPr>
          <w:rFonts w:ascii="Arial" w:hAnsi="Arial" w:cs="Arial"/>
          <w:lang w:val="en-US"/>
        </w:rPr>
        <w:t>provide the Services.</w:t>
      </w:r>
    </w:p>
    <w:p w14:paraId="623EF5A6" w14:textId="77777777" w:rsidR="006676F0" w:rsidRPr="00772118" w:rsidRDefault="006676F0" w:rsidP="006676F0">
      <w:pPr>
        <w:pStyle w:val="NoSpacing"/>
        <w:spacing w:after="120"/>
        <w:jc w:val="both"/>
        <w:rPr>
          <w:rFonts w:ascii="Arial" w:hAnsi="Arial" w:cs="Arial"/>
          <w:lang w:val="en-US"/>
        </w:rPr>
      </w:pPr>
    </w:p>
    <w:p w14:paraId="2462BE84" w14:textId="2F82DFCE" w:rsidR="006676F0" w:rsidRPr="00772118" w:rsidRDefault="006676F0" w:rsidP="006676F0">
      <w:pPr>
        <w:pStyle w:val="NoSpacing"/>
        <w:spacing w:after="120"/>
        <w:jc w:val="both"/>
        <w:rPr>
          <w:rFonts w:ascii="Arial" w:hAnsi="Arial" w:cs="Arial"/>
          <w:lang w:val="en-US"/>
        </w:rPr>
      </w:pPr>
      <w:r>
        <w:rPr>
          <w:rFonts w:ascii="Arial" w:hAnsi="Arial" w:cs="Arial"/>
          <w:b/>
          <w:bCs/>
          <w:lang w:val="en-US"/>
        </w:rPr>
        <w:t>Responsibilities of the Contracto</w:t>
      </w:r>
      <w:r w:rsidRPr="00BE3DC3">
        <w:rPr>
          <w:rFonts w:ascii="Arial" w:hAnsi="Arial" w:cs="Arial"/>
          <w:b/>
          <w:bCs/>
          <w:lang w:val="en-US"/>
        </w:rPr>
        <w:t>r</w:t>
      </w:r>
      <w:r w:rsidR="00E34EFE" w:rsidRPr="00BE3DC3">
        <w:rPr>
          <w:rFonts w:ascii="Arial" w:hAnsi="Arial" w:cs="Arial"/>
          <w:b/>
          <w:bCs/>
          <w:lang w:val="en-US"/>
        </w:rPr>
        <w:t xml:space="preserve"> (please </w:t>
      </w:r>
      <w:r w:rsidR="00F61B80" w:rsidRPr="00BE3DC3">
        <w:rPr>
          <w:rFonts w:ascii="Arial" w:hAnsi="Arial" w:cs="Arial"/>
          <w:b/>
          <w:bCs/>
          <w:lang w:val="en-US"/>
        </w:rPr>
        <w:t>fill in as</w:t>
      </w:r>
      <w:r w:rsidR="00E34EFE" w:rsidRPr="00BE3DC3">
        <w:rPr>
          <w:rFonts w:ascii="Arial" w:hAnsi="Arial" w:cs="Arial"/>
          <w:b/>
          <w:bCs/>
          <w:lang w:val="en-US"/>
        </w:rPr>
        <w:t xml:space="preserve"> appropriate</w:t>
      </w:r>
      <w:r w:rsidR="00CF7366" w:rsidRPr="00BE3DC3">
        <w:rPr>
          <w:rFonts w:ascii="Arial" w:hAnsi="Arial" w:cs="Arial"/>
          <w:b/>
          <w:bCs/>
          <w:lang w:val="en-US"/>
        </w:rPr>
        <w:t>, e.g</w:t>
      </w:r>
      <w:r w:rsidR="00E34EFE" w:rsidRPr="00BE3DC3">
        <w:rPr>
          <w:rFonts w:ascii="Arial" w:hAnsi="Arial" w:cs="Arial"/>
          <w:b/>
          <w:bCs/>
          <w:lang w:val="en-US"/>
        </w:rPr>
        <w:t>)</w:t>
      </w:r>
    </w:p>
    <w:p w14:paraId="7B33A64A" w14:textId="2E05E735" w:rsidR="006676F0" w:rsidRDefault="006676F0" w:rsidP="006676F0">
      <w:pPr>
        <w:pStyle w:val="NoSpacing"/>
        <w:numPr>
          <w:ilvl w:val="0"/>
          <w:numId w:val="18"/>
        </w:numPr>
        <w:spacing w:after="120"/>
        <w:jc w:val="both"/>
        <w:rPr>
          <w:rFonts w:ascii="Arial" w:hAnsi="Arial" w:cs="Arial"/>
          <w:lang w:val="en-US"/>
        </w:rPr>
      </w:pPr>
      <w:r>
        <w:rPr>
          <w:rFonts w:ascii="Arial" w:hAnsi="Arial" w:cs="Arial"/>
          <w:lang w:val="en-US"/>
        </w:rPr>
        <w:t>Equipment</w:t>
      </w:r>
      <w:r w:rsidRPr="00772118">
        <w:rPr>
          <w:rFonts w:ascii="Arial" w:hAnsi="Arial" w:cs="Arial"/>
          <w:lang w:val="en-US"/>
        </w:rPr>
        <w:t xml:space="preserve"> leveling</w:t>
      </w:r>
      <w:r w:rsidR="00125E77">
        <w:rPr>
          <w:rFonts w:ascii="Arial" w:hAnsi="Arial" w:cs="Arial"/>
          <w:lang w:val="en-US"/>
        </w:rPr>
        <w:t xml:space="preserve"> (please define)</w:t>
      </w:r>
      <w:r w:rsidRPr="00772118">
        <w:rPr>
          <w:rFonts w:ascii="Arial" w:hAnsi="Arial" w:cs="Arial"/>
          <w:lang w:val="en-US"/>
        </w:rPr>
        <w:t xml:space="preserve">, reviewing all main connections of utilities supplied by the </w:t>
      </w:r>
      <w:r w:rsidR="00975520">
        <w:rPr>
          <w:rFonts w:ascii="Arial" w:hAnsi="Arial" w:cs="Arial"/>
          <w:lang w:val="en-US"/>
        </w:rPr>
        <w:t>End User</w:t>
      </w:r>
      <w:r w:rsidRPr="00772118">
        <w:rPr>
          <w:rFonts w:ascii="Arial" w:hAnsi="Arial" w:cs="Arial"/>
          <w:lang w:val="en-US"/>
        </w:rPr>
        <w:t xml:space="preserve"> to the </w:t>
      </w:r>
      <w:r>
        <w:rPr>
          <w:rFonts w:ascii="Arial" w:hAnsi="Arial" w:cs="Arial"/>
          <w:lang w:val="en-US"/>
        </w:rPr>
        <w:t>Equipment</w:t>
      </w:r>
      <w:r w:rsidRPr="00772118">
        <w:rPr>
          <w:rFonts w:ascii="Arial" w:hAnsi="Arial" w:cs="Arial"/>
          <w:lang w:val="en-US"/>
        </w:rPr>
        <w:t xml:space="preserve"> according to drawings (power, air, gas, water). </w:t>
      </w:r>
    </w:p>
    <w:p w14:paraId="077F6B02" w14:textId="5389BA59" w:rsidR="006676F0" w:rsidRDefault="006676F0" w:rsidP="006676F0">
      <w:pPr>
        <w:pStyle w:val="NoSpacing"/>
        <w:numPr>
          <w:ilvl w:val="0"/>
          <w:numId w:val="18"/>
        </w:numPr>
        <w:spacing w:after="120"/>
        <w:jc w:val="both"/>
        <w:rPr>
          <w:rFonts w:ascii="Arial" w:hAnsi="Arial" w:cs="Arial"/>
          <w:lang w:val="en-US"/>
        </w:rPr>
      </w:pPr>
      <w:r>
        <w:rPr>
          <w:rFonts w:ascii="Arial" w:hAnsi="Arial" w:cs="Arial"/>
          <w:lang w:val="en-US"/>
        </w:rPr>
        <w:t>Commissioning of the Equipment</w:t>
      </w:r>
      <w:r w:rsidRPr="00772118">
        <w:rPr>
          <w:rFonts w:ascii="Arial" w:hAnsi="Arial" w:cs="Arial"/>
          <w:lang w:val="en-US"/>
        </w:rPr>
        <w:t xml:space="preserve"> for start</w:t>
      </w:r>
      <w:r>
        <w:rPr>
          <w:rFonts w:ascii="Arial" w:hAnsi="Arial" w:cs="Arial"/>
          <w:lang w:val="en-US"/>
        </w:rPr>
        <w:t>-</w:t>
      </w:r>
      <w:r w:rsidRPr="00772118">
        <w:rPr>
          <w:rFonts w:ascii="Arial" w:hAnsi="Arial" w:cs="Arial"/>
          <w:lang w:val="en-US"/>
        </w:rPr>
        <w:t xml:space="preserve">up operations according to </w:t>
      </w:r>
      <w:r w:rsidR="000963C3">
        <w:rPr>
          <w:rFonts w:ascii="Arial" w:hAnsi="Arial" w:cs="Arial"/>
          <w:lang w:val="en-US"/>
        </w:rPr>
        <w:t>Client</w:t>
      </w:r>
      <w:r>
        <w:rPr>
          <w:rFonts w:ascii="Arial" w:hAnsi="Arial" w:cs="Arial"/>
          <w:lang w:val="en-US"/>
        </w:rPr>
        <w:t xml:space="preserve">´s </w:t>
      </w:r>
      <w:r w:rsidRPr="00772118">
        <w:rPr>
          <w:rFonts w:ascii="Arial" w:hAnsi="Arial" w:cs="Arial"/>
          <w:lang w:val="en-US"/>
        </w:rPr>
        <w:t xml:space="preserve">procedures. </w:t>
      </w:r>
    </w:p>
    <w:p w14:paraId="3E38E499" w14:textId="77777777" w:rsidR="006676F0" w:rsidRDefault="006676F0" w:rsidP="006676F0">
      <w:pPr>
        <w:pStyle w:val="NoSpacing"/>
        <w:numPr>
          <w:ilvl w:val="0"/>
          <w:numId w:val="18"/>
        </w:numPr>
        <w:spacing w:after="120"/>
        <w:jc w:val="both"/>
        <w:rPr>
          <w:rFonts w:ascii="Arial" w:hAnsi="Arial" w:cs="Arial"/>
          <w:lang w:val="en-US"/>
        </w:rPr>
      </w:pPr>
      <w:r>
        <w:rPr>
          <w:rFonts w:ascii="Arial" w:hAnsi="Arial" w:cs="Arial"/>
          <w:lang w:val="en-US"/>
        </w:rPr>
        <w:t>Testing</w:t>
      </w:r>
      <w:r w:rsidRPr="00772118">
        <w:rPr>
          <w:rFonts w:ascii="Arial" w:hAnsi="Arial" w:cs="Arial"/>
          <w:lang w:val="en-US"/>
        </w:rPr>
        <w:t xml:space="preserve"> and verify</w:t>
      </w:r>
      <w:r>
        <w:rPr>
          <w:rFonts w:ascii="Arial" w:hAnsi="Arial" w:cs="Arial"/>
          <w:lang w:val="en-US"/>
        </w:rPr>
        <w:t>ing</w:t>
      </w:r>
      <w:r w:rsidRPr="00772118">
        <w:rPr>
          <w:rFonts w:ascii="Arial" w:hAnsi="Arial" w:cs="Arial"/>
          <w:lang w:val="en-US"/>
        </w:rPr>
        <w:t xml:space="preserve"> </w:t>
      </w:r>
      <w:r>
        <w:rPr>
          <w:rFonts w:ascii="Arial" w:hAnsi="Arial" w:cs="Arial"/>
          <w:lang w:val="en-US"/>
        </w:rPr>
        <w:t>that</w:t>
      </w:r>
      <w:r w:rsidRPr="00772118">
        <w:rPr>
          <w:rFonts w:ascii="Arial" w:hAnsi="Arial" w:cs="Arial"/>
          <w:lang w:val="en-US"/>
        </w:rPr>
        <w:t xml:space="preserve"> </w:t>
      </w:r>
      <w:r>
        <w:rPr>
          <w:rFonts w:ascii="Arial" w:hAnsi="Arial" w:cs="Arial"/>
          <w:lang w:val="en-US"/>
        </w:rPr>
        <w:t xml:space="preserve">the Equipment is </w:t>
      </w:r>
      <w:r w:rsidRPr="00772118">
        <w:rPr>
          <w:rFonts w:ascii="Arial" w:hAnsi="Arial" w:cs="Arial"/>
          <w:lang w:val="en-US"/>
        </w:rPr>
        <w:t xml:space="preserve">ready for operation. </w:t>
      </w:r>
    </w:p>
    <w:p w14:paraId="27A69641" w14:textId="505C2AAF" w:rsidR="006676F0" w:rsidRDefault="006676F0" w:rsidP="006676F0">
      <w:pPr>
        <w:pStyle w:val="NoSpacing"/>
        <w:numPr>
          <w:ilvl w:val="0"/>
          <w:numId w:val="18"/>
        </w:numPr>
        <w:spacing w:after="120"/>
        <w:jc w:val="both"/>
        <w:rPr>
          <w:rFonts w:ascii="Arial" w:hAnsi="Arial" w:cs="Arial"/>
          <w:lang w:val="en-US"/>
        </w:rPr>
      </w:pPr>
      <w:r>
        <w:rPr>
          <w:rFonts w:ascii="Arial" w:hAnsi="Arial" w:cs="Arial"/>
          <w:lang w:val="en-US"/>
        </w:rPr>
        <w:lastRenderedPageBreak/>
        <w:t>Train</w:t>
      </w:r>
      <w:r w:rsidRPr="00772118">
        <w:rPr>
          <w:rFonts w:ascii="Arial" w:hAnsi="Arial" w:cs="Arial"/>
          <w:lang w:val="en-US"/>
        </w:rPr>
        <w:t xml:space="preserve"> </w:t>
      </w:r>
      <w:r w:rsidR="00975520">
        <w:rPr>
          <w:rFonts w:ascii="Arial" w:hAnsi="Arial" w:cs="Arial"/>
          <w:lang w:val="en-US"/>
        </w:rPr>
        <w:t>End User</w:t>
      </w:r>
      <w:r w:rsidRPr="00772118">
        <w:rPr>
          <w:rFonts w:ascii="Arial" w:hAnsi="Arial" w:cs="Arial"/>
          <w:lang w:val="en-US"/>
        </w:rPr>
        <w:t xml:space="preserve"> to properly use </w:t>
      </w:r>
      <w:r>
        <w:rPr>
          <w:rFonts w:ascii="Arial" w:hAnsi="Arial" w:cs="Arial"/>
          <w:lang w:val="en-US"/>
        </w:rPr>
        <w:t>the Equipment</w:t>
      </w:r>
      <w:r w:rsidRPr="00772118">
        <w:rPr>
          <w:rFonts w:ascii="Arial" w:hAnsi="Arial" w:cs="Arial"/>
          <w:lang w:val="en-US"/>
        </w:rPr>
        <w:t xml:space="preserve"> according to </w:t>
      </w:r>
      <w:r>
        <w:rPr>
          <w:rFonts w:ascii="Arial" w:hAnsi="Arial" w:cs="Arial"/>
          <w:lang w:val="en-US"/>
        </w:rPr>
        <w:t xml:space="preserve">the </w:t>
      </w:r>
      <w:r w:rsidR="000963C3">
        <w:rPr>
          <w:rFonts w:ascii="Arial" w:hAnsi="Arial" w:cs="Arial"/>
          <w:lang w:val="en-US"/>
        </w:rPr>
        <w:t>Client</w:t>
      </w:r>
      <w:r>
        <w:rPr>
          <w:rFonts w:ascii="Arial" w:hAnsi="Arial" w:cs="Arial"/>
          <w:lang w:val="en-US"/>
        </w:rPr>
        <w:t>´s operation manuals.</w:t>
      </w:r>
    </w:p>
    <w:p w14:paraId="5A8BCE57" w14:textId="77777777" w:rsidR="005E39C9" w:rsidRDefault="005E39C9" w:rsidP="006676F0">
      <w:pPr>
        <w:pStyle w:val="NoSpacing"/>
        <w:spacing w:after="120"/>
        <w:jc w:val="both"/>
        <w:rPr>
          <w:rFonts w:ascii="Arial" w:hAnsi="Arial" w:cs="Arial"/>
          <w:b/>
          <w:bCs/>
          <w:lang w:val="en-US"/>
        </w:rPr>
      </w:pPr>
    </w:p>
    <w:p w14:paraId="3CDEF8D5" w14:textId="338398DB" w:rsidR="006676F0" w:rsidRDefault="006676F0" w:rsidP="006676F0">
      <w:pPr>
        <w:pStyle w:val="NoSpacing"/>
        <w:spacing w:after="120"/>
        <w:jc w:val="both"/>
        <w:rPr>
          <w:rFonts w:ascii="Arial" w:hAnsi="Arial" w:cs="Arial"/>
          <w:b/>
          <w:bCs/>
          <w:lang w:val="en-US"/>
        </w:rPr>
      </w:pPr>
      <w:r w:rsidRPr="008E18F6">
        <w:rPr>
          <w:rFonts w:ascii="Arial" w:hAnsi="Arial" w:cs="Arial"/>
          <w:b/>
          <w:bCs/>
          <w:lang w:val="en-US"/>
        </w:rPr>
        <w:t>Quality assurance system (Article 13</w:t>
      </w:r>
      <w:r w:rsidRPr="00177685">
        <w:rPr>
          <w:rFonts w:ascii="Arial" w:hAnsi="Arial" w:cs="Arial"/>
          <w:b/>
          <w:bCs/>
          <w:lang w:val="en-US"/>
        </w:rPr>
        <w:t>) (TO BE LEFT BLANK IF NOTHING IS AGREED BY THE PARTIES)</w:t>
      </w:r>
    </w:p>
    <w:p w14:paraId="0C4D06B9" w14:textId="27C699C6" w:rsidR="00093F83" w:rsidRDefault="00093F83">
      <w:pPr>
        <w:rPr>
          <w:lang w:val="en-US"/>
        </w:rPr>
      </w:pPr>
      <w:r>
        <w:rPr>
          <w:lang w:val="en-US"/>
        </w:rPr>
        <w:br w:type="page"/>
      </w:r>
    </w:p>
    <w:p w14:paraId="09060ABD" w14:textId="77777777" w:rsidR="006676F0" w:rsidRPr="0069172C" w:rsidRDefault="006676F0" w:rsidP="006F12C3">
      <w:pPr>
        <w:rPr>
          <w:lang w:val="en-US"/>
        </w:rPr>
      </w:pPr>
    </w:p>
    <w:p w14:paraId="0207996A" w14:textId="633177E3" w:rsidR="006676F0" w:rsidRDefault="006676F0" w:rsidP="006676F0">
      <w:pPr>
        <w:pStyle w:val="NoSpacing"/>
        <w:spacing w:after="120"/>
        <w:jc w:val="center"/>
        <w:rPr>
          <w:rFonts w:ascii="Arial" w:hAnsi="Arial" w:cs="Arial"/>
          <w:b/>
          <w:bCs/>
          <w:lang w:val="en-US"/>
        </w:rPr>
      </w:pPr>
      <w:r>
        <w:rPr>
          <w:rFonts w:ascii="Arial" w:hAnsi="Arial" w:cs="Arial"/>
          <w:b/>
          <w:bCs/>
          <w:lang w:val="en-US"/>
        </w:rPr>
        <w:t xml:space="preserve">APPENDIX </w:t>
      </w:r>
      <w:r w:rsidR="008C6944">
        <w:rPr>
          <w:rFonts w:ascii="Arial" w:hAnsi="Arial" w:cs="Arial"/>
          <w:b/>
          <w:bCs/>
          <w:lang w:val="en-US"/>
        </w:rPr>
        <w:t>2</w:t>
      </w:r>
    </w:p>
    <w:p w14:paraId="78951F71" w14:textId="77777777" w:rsidR="006676F0" w:rsidRPr="00DA537B" w:rsidRDefault="006676F0" w:rsidP="006676F0">
      <w:pPr>
        <w:pStyle w:val="NoSpacing"/>
        <w:spacing w:after="120"/>
        <w:jc w:val="center"/>
        <w:rPr>
          <w:rFonts w:ascii="Arial" w:hAnsi="Arial" w:cs="Arial"/>
          <w:b/>
          <w:bCs/>
          <w:lang w:val="en-US"/>
        </w:rPr>
      </w:pPr>
      <w:r>
        <w:rPr>
          <w:rFonts w:ascii="Arial" w:hAnsi="Arial" w:cs="Arial"/>
          <w:b/>
          <w:bCs/>
          <w:lang w:val="en-US"/>
        </w:rPr>
        <w:t>PRICE AND PAYMENT TERMS</w:t>
      </w:r>
    </w:p>
    <w:p w14:paraId="0BE42B24" w14:textId="77777777" w:rsidR="006676F0" w:rsidRDefault="006676F0" w:rsidP="006676F0">
      <w:pPr>
        <w:spacing w:after="120" w:line="240" w:lineRule="auto"/>
        <w:rPr>
          <w:rFonts w:ascii="Arial" w:hAnsi="Arial" w:cs="Arial"/>
          <w:b/>
          <w:bCs/>
          <w:color w:val="000000" w:themeColor="text1"/>
          <w:lang w:val="en-GB"/>
        </w:rPr>
      </w:pPr>
    </w:p>
    <w:p w14:paraId="4B57BCA6" w14:textId="77777777" w:rsidR="006676F0" w:rsidRDefault="006676F0" w:rsidP="006676F0">
      <w:pPr>
        <w:spacing w:after="120" w:line="240" w:lineRule="auto"/>
        <w:rPr>
          <w:rFonts w:ascii="Arial" w:hAnsi="Arial" w:cs="Arial"/>
          <w:b/>
          <w:bCs/>
          <w:color w:val="000000" w:themeColor="text1"/>
          <w:lang w:val="en-GB"/>
        </w:rPr>
      </w:pPr>
    </w:p>
    <w:p w14:paraId="7FED0B76" w14:textId="7BD12178" w:rsidR="006676F0" w:rsidRPr="00093F83" w:rsidRDefault="006676F0" w:rsidP="006676F0">
      <w:pPr>
        <w:spacing w:after="120" w:line="240" w:lineRule="auto"/>
        <w:ind w:left="1418" w:hanging="1418"/>
        <w:jc w:val="both"/>
        <w:rPr>
          <w:rFonts w:ascii="Arial" w:hAnsi="Arial" w:cs="Arial"/>
          <w:color w:val="000000" w:themeColor="text1"/>
          <w:lang w:val="en-GB"/>
        </w:rPr>
      </w:pPr>
      <w:r>
        <w:rPr>
          <w:rFonts w:ascii="Arial" w:hAnsi="Arial" w:cs="Arial"/>
          <w:b/>
          <w:bCs/>
          <w:color w:val="000000" w:themeColor="text1"/>
          <w:lang w:val="en-GB"/>
        </w:rPr>
        <w:t xml:space="preserve">Article </w:t>
      </w:r>
      <w:r w:rsidR="006307E9">
        <w:rPr>
          <w:rFonts w:ascii="Arial" w:hAnsi="Arial" w:cs="Arial"/>
          <w:b/>
          <w:bCs/>
          <w:color w:val="000000" w:themeColor="text1"/>
          <w:lang w:val="en-GB"/>
        </w:rPr>
        <w:t>26</w:t>
      </w:r>
      <w:r w:rsidRPr="00093F83">
        <w:rPr>
          <w:rFonts w:ascii="Arial" w:hAnsi="Arial" w:cs="Arial"/>
          <w:b/>
          <w:bCs/>
          <w:color w:val="000000" w:themeColor="text1"/>
          <w:lang w:val="en-GB"/>
        </w:rPr>
        <w:t>.1</w:t>
      </w:r>
      <w:r w:rsidRPr="00093F83">
        <w:rPr>
          <w:rFonts w:ascii="Arial" w:hAnsi="Arial" w:cs="Arial"/>
          <w:b/>
          <w:bCs/>
          <w:color w:val="000000" w:themeColor="text1"/>
          <w:lang w:val="en-GB"/>
        </w:rPr>
        <w:tab/>
      </w:r>
      <w:r w:rsidRPr="00093F83">
        <w:rPr>
          <w:rFonts w:ascii="Arial" w:hAnsi="Arial" w:cs="Arial"/>
          <w:color w:val="000000" w:themeColor="text1"/>
          <w:lang w:val="en-GB"/>
        </w:rPr>
        <w:t>The price of the Services is ____________________________ (_________). (EITHER A LUMP SUM OR A PRICE PER HOUR PER PERSON)</w:t>
      </w:r>
    </w:p>
    <w:p w14:paraId="43DDA1EE" w14:textId="20FDE8EA" w:rsidR="006676F0" w:rsidRPr="00093F83" w:rsidRDefault="006676F0" w:rsidP="006676F0">
      <w:pPr>
        <w:spacing w:after="120" w:line="240" w:lineRule="auto"/>
        <w:ind w:left="1418" w:hanging="1418"/>
        <w:jc w:val="both"/>
        <w:rPr>
          <w:rFonts w:ascii="Arial" w:hAnsi="Arial" w:cs="Arial"/>
          <w:color w:val="000000" w:themeColor="text1"/>
          <w:lang w:val="en-GB"/>
        </w:rPr>
      </w:pPr>
      <w:r w:rsidRPr="00093F83">
        <w:rPr>
          <w:rFonts w:ascii="Arial" w:hAnsi="Arial" w:cs="Arial"/>
          <w:b/>
          <w:bCs/>
          <w:color w:val="000000" w:themeColor="text1"/>
          <w:lang w:val="en-GB"/>
        </w:rPr>
        <w:t xml:space="preserve">Article </w:t>
      </w:r>
      <w:r w:rsidR="00366F3F" w:rsidRPr="00093F83">
        <w:rPr>
          <w:rFonts w:ascii="Arial" w:hAnsi="Arial" w:cs="Arial"/>
          <w:b/>
          <w:bCs/>
          <w:color w:val="000000" w:themeColor="text1"/>
          <w:lang w:val="en-GB"/>
        </w:rPr>
        <w:t>2</w:t>
      </w:r>
      <w:r w:rsidRPr="00093F83">
        <w:rPr>
          <w:rFonts w:ascii="Arial" w:hAnsi="Arial" w:cs="Arial"/>
          <w:b/>
          <w:bCs/>
          <w:color w:val="000000" w:themeColor="text1"/>
          <w:lang w:val="en-GB"/>
        </w:rPr>
        <w:t>7.1</w:t>
      </w:r>
      <w:r w:rsidRPr="00093F83">
        <w:rPr>
          <w:rFonts w:ascii="Arial" w:hAnsi="Arial" w:cs="Arial"/>
          <w:b/>
          <w:bCs/>
          <w:color w:val="000000" w:themeColor="text1"/>
          <w:lang w:val="en-GB"/>
        </w:rPr>
        <w:tab/>
      </w:r>
      <w:r w:rsidRPr="00093F83">
        <w:rPr>
          <w:rFonts w:ascii="Arial" w:hAnsi="Arial" w:cs="Arial"/>
          <w:color w:val="000000" w:themeColor="text1"/>
          <w:lang w:val="en-GB"/>
        </w:rPr>
        <w:t xml:space="preserve">The currency of the Contract is Euro/USD/__. </w:t>
      </w:r>
    </w:p>
    <w:p w14:paraId="289A0F3D" w14:textId="63CA8911" w:rsidR="006676F0" w:rsidRPr="00ED6930" w:rsidRDefault="006676F0" w:rsidP="006676F0">
      <w:pPr>
        <w:spacing w:after="120" w:line="240" w:lineRule="auto"/>
        <w:ind w:left="1418" w:hanging="1418"/>
        <w:jc w:val="both"/>
        <w:rPr>
          <w:rFonts w:ascii="Arial" w:hAnsi="Arial" w:cs="Arial"/>
          <w:b/>
          <w:bCs/>
          <w:color w:val="000000" w:themeColor="text1"/>
          <w:lang w:val="en-GB"/>
        </w:rPr>
      </w:pPr>
      <w:r w:rsidRPr="00093F83">
        <w:rPr>
          <w:rFonts w:ascii="Arial" w:hAnsi="Arial" w:cs="Arial"/>
          <w:b/>
          <w:bCs/>
          <w:color w:val="000000" w:themeColor="text1"/>
          <w:lang w:val="en-GB"/>
        </w:rPr>
        <w:t xml:space="preserve">Article </w:t>
      </w:r>
      <w:r w:rsidR="006307E9" w:rsidRPr="00093F83">
        <w:rPr>
          <w:rFonts w:ascii="Arial" w:hAnsi="Arial" w:cs="Arial"/>
          <w:b/>
          <w:bCs/>
          <w:color w:val="000000" w:themeColor="text1"/>
          <w:lang w:val="en-GB"/>
        </w:rPr>
        <w:t>27</w:t>
      </w:r>
      <w:r w:rsidRPr="00093F83">
        <w:rPr>
          <w:rFonts w:ascii="Arial" w:hAnsi="Arial" w:cs="Arial"/>
          <w:b/>
          <w:bCs/>
          <w:color w:val="000000" w:themeColor="text1"/>
          <w:lang w:val="en-GB"/>
        </w:rPr>
        <w:tab/>
      </w:r>
      <w:r w:rsidRPr="00093F83">
        <w:rPr>
          <w:rFonts w:ascii="Arial" w:hAnsi="Arial" w:cs="Arial"/>
          <w:color w:val="000000" w:themeColor="text1"/>
          <w:lang w:val="en-GB"/>
        </w:rPr>
        <w:t xml:space="preserve">(Payment terms, if different from the one set forth in Article </w:t>
      </w:r>
      <w:r w:rsidR="006307E9" w:rsidRPr="00093F83">
        <w:rPr>
          <w:rFonts w:ascii="Arial" w:hAnsi="Arial" w:cs="Arial"/>
          <w:color w:val="000000" w:themeColor="text1"/>
          <w:lang w:val="en-GB"/>
        </w:rPr>
        <w:t>27</w:t>
      </w:r>
      <w:r w:rsidRPr="00093F83">
        <w:rPr>
          <w:rFonts w:ascii="Arial" w:hAnsi="Arial" w:cs="Arial"/>
          <w:color w:val="000000" w:themeColor="text1"/>
          <w:lang w:val="en-GB"/>
        </w:rPr>
        <w:t>)</w:t>
      </w:r>
    </w:p>
    <w:p w14:paraId="39476097" w14:textId="77777777" w:rsidR="006676F0" w:rsidRDefault="006676F0" w:rsidP="006676F0">
      <w:pPr>
        <w:spacing w:after="120" w:line="240" w:lineRule="auto"/>
        <w:rPr>
          <w:rFonts w:ascii="Arial" w:hAnsi="Arial" w:cs="Arial"/>
          <w:b/>
          <w:bCs/>
          <w:color w:val="000000" w:themeColor="text1"/>
          <w:lang w:val="en-GB"/>
        </w:rPr>
      </w:pPr>
    </w:p>
    <w:p w14:paraId="02515B00" w14:textId="77777777" w:rsidR="006676F0" w:rsidRDefault="006676F0" w:rsidP="006676F0">
      <w:pPr>
        <w:spacing w:after="120" w:line="240" w:lineRule="auto"/>
        <w:rPr>
          <w:rFonts w:ascii="Arial" w:hAnsi="Arial" w:cs="Arial"/>
          <w:b/>
          <w:bCs/>
          <w:color w:val="000000" w:themeColor="text1"/>
          <w:lang w:val="en-GB"/>
        </w:rPr>
      </w:pPr>
      <w:r>
        <w:rPr>
          <w:rFonts w:ascii="Arial" w:hAnsi="Arial" w:cs="Arial"/>
          <w:b/>
          <w:bCs/>
          <w:color w:val="000000" w:themeColor="text1"/>
          <w:lang w:val="en-GB"/>
        </w:rPr>
        <w:br w:type="page"/>
      </w:r>
    </w:p>
    <w:p w14:paraId="061CAFD3" w14:textId="6BF93654" w:rsidR="006676F0" w:rsidRDefault="006676F0" w:rsidP="006676F0">
      <w:pPr>
        <w:spacing w:after="120" w:line="240" w:lineRule="auto"/>
        <w:jc w:val="center"/>
        <w:rPr>
          <w:rFonts w:ascii="Arial" w:hAnsi="Arial" w:cs="Arial"/>
          <w:b/>
          <w:bCs/>
          <w:color w:val="000000" w:themeColor="text1"/>
          <w:lang w:val="en-GB"/>
        </w:rPr>
      </w:pPr>
      <w:r>
        <w:rPr>
          <w:rFonts w:ascii="Arial" w:hAnsi="Arial" w:cs="Arial"/>
          <w:b/>
          <w:bCs/>
          <w:color w:val="000000" w:themeColor="text1"/>
          <w:lang w:val="en-GB"/>
        </w:rPr>
        <w:lastRenderedPageBreak/>
        <w:t xml:space="preserve">APPENDIX </w:t>
      </w:r>
      <w:r w:rsidR="008C6944">
        <w:rPr>
          <w:rFonts w:ascii="Arial" w:hAnsi="Arial" w:cs="Arial"/>
          <w:b/>
          <w:bCs/>
          <w:color w:val="000000" w:themeColor="text1"/>
          <w:lang w:val="en-GB"/>
        </w:rPr>
        <w:t>3</w:t>
      </w:r>
    </w:p>
    <w:p w14:paraId="1591D433" w14:textId="77777777" w:rsidR="006676F0" w:rsidRDefault="006676F0" w:rsidP="006676F0">
      <w:pPr>
        <w:spacing w:after="120" w:line="240" w:lineRule="auto"/>
        <w:jc w:val="center"/>
        <w:rPr>
          <w:rFonts w:ascii="Arial" w:hAnsi="Arial" w:cs="Arial"/>
          <w:b/>
          <w:bCs/>
          <w:color w:val="000000" w:themeColor="text1"/>
          <w:lang w:val="en-GB"/>
        </w:rPr>
      </w:pPr>
      <w:r>
        <w:rPr>
          <w:rFonts w:ascii="Arial" w:hAnsi="Arial" w:cs="Arial"/>
          <w:b/>
          <w:bCs/>
          <w:color w:val="000000" w:themeColor="text1"/>
          <w:lang w:val="en-GB"/>
        </w:rPr>
        <w:t>SCHEDULE AND PERFORMANCE TEST (if any)</w:t>
      </w:r>
    </w:p>
    <w:p w14:paraId="168668E2" w14:textId="77777777" w:rsidR="006676F0" w:rsidRDefault="006676F0" w:rsidP="006676F0">
      <w:pPr>
        <w:spacing w:after="120" w:line="240" w:lineRule="auto"/>
        <w:jc w:val="center"/>
        <w:rPr>
          <w:rFonts w:ascii="Arial" w:hAnsi="Arial" w:cs="Arial"/>
          <w:b/>
          <w:bCs/>
          <w:color w:val="000000" w:themeColor="text1"/>
          <w:lang w:val="en-GB"/>
        </w:rPr>
      </w:pPr>
    </w:p>
    <w:p w14:paraId="3D7271D1" w14:textId="52A61699" w:rsidR="006676F0" w:rsidRPr="00177685" w:rsidRDefault="006676F0" w:rsidP="006676F0">
      <w:pPr>
        <w:spacing w:after="120" w:line="240" w:lineRule="auto"/>
        <w:jc w:val="both"/>
        <w:rPr>
          <w:rFonts w:ascii="Arial" w:hAnsi="Arial" w:cs="Arial"/>
          <w:color w:val="000000" w:themeColor="text1"/>
          <w:lang w:val="en-GB"/>
        </w:rPr>
      </w:pPr>
      <w:r w:rsidRPr="00177685">
        <w:rPr>
          <w:rFonts w:ascii="Arial" w:hAnsi="Arial" w:cs="Arial"/>
          <w:color w:val="000000" w:themeColor="text1"/>
          <w:lang w:val="en-GB"/>
        </w:rPr>
        <w:t xml:space="preserve">(To be deleted if the Parties agree to the Schedule in Article </w:t>
      </w:r>
      <w:r w:rsidR="00FE7B01" w:rsidRPr="00177685">
        <w:rPr>
          <w:rFonts w:ascii="Arial" w:hAnsi="Arial" w:cs="Arial"/>
          <w:color w:val="000000" w:themeColor="text1"/>
          <w:lang w:val="en-GB"/>
        </w:rPr>
        <w:t>1</w:t>
      </w:r>
      <w:r w:rsidRPr="00177685">
        <w:rPr>
          <w:rFonts w:ascii="Arial" w:hAnsi="Arial" w:cs="Arial"/>
          <w:color w:val="000000" w:themeColor="text1"/>
          <w:lang w:val="en-GB"/>
        </w:rPr>
        <w:t>9 of the Special Conditions and no Performance Test is foreseen)</w:t>
      </w:r>
    </w:p>
    <w:p w14:paraId="6A853A99" w14:textId="77777777" w:rsidR="006676F0" w:rsidRPr="00864F93" w:rsidRDefault="006676F0" w:rsidP="006676F0">
      <w:pPr>
        <w:spacing w:after="120" w:line="240" w:lineRule="auto"/>
        <w:rPr>
          <w:rFonts w:ascii="Arial" w:hAnsi="Arial" w:cs="Arial"/>
          <w:lang w:val="en-US"/>
        </w:rPr>
      </w:pPr>
      <w:r>
        <w:rPr>
          <w:rFonts w:ascii="Arial" w:hAnsi="Arial" w:cs="Arial"/>
          <w:b/>
          <w:bCs/>
          <w:color w:val="000000" w:themeColor="text1"/>
          <w:lang w:val="en-GB"/>
        </w:rPr>
        <w:br w:type="page"/>
      </w:r>
    </w:p>
    <w:p w14:paraId="1425F5AC" w14:textId="0C14AA06" w:rsidR="006676F0" w:rsidRDefault="006676F0" w:rsidP="006676F0">
      <w:pPr>
        <w:pStyle w:val="NoSpacing"/>
        <w:spacing w:after="120"/>
        <w:jc w:val="center"/>
        <w:rPr>
          <w:rFonts w:ascii="Arial" w:hAnsi="Arial" w:cs="Arial"/>
          <w:b/>
          <w:bCs/>
          <w:lang w:val="en-US"/>
        </w:rPr>
      </w:pPr>
      <w:r w:rsidRPr="006700F0">
        <w:rPr>
          <w:rFonts w:ascii="Arial" w:hAnsi="Arial" w:cs="Arial"/>
          <w:b/>
          <w:bCs/>
          <w:lang w:val="en-US"/>
        </w:rPr>
        <w:lastRenderedPageBreak/>
        <w:t>ANNEX I</w:t>
      </w:r>
      <w:r w:rsidR="00D46A24">
        <w:rPr>
          <w:rFonts w:ascii="Arial" w:hAnsi="Arial" w:cs="Arial"/>
          <w:b/>
          <w:bCs/>
          <w:lang w:val="en-US"/>
        </w:rPr>
        <w:t>I</w:t>
      </w:r>
    </w:p>
    <w:p w14:paraId="0F4E8527" w14:textId="3B986990" w:rsidR="006676F0" w:rsidRPr="00D2744C" w:rsidRDefault="006676F0" w:rsidP="006676F0">
      <w:pPr>
        <w:pStyle w:val="NoSpacing"/>
        <w:spacing w:after="120"/>
        <w:jc w:val="center"/>
        <w:rPr>
          <w:rFonts w:ascii="Arial" w:hAnsi="Arial" w:cs="Arial"/>
          <w:b/>
          <w:bCs/>
          <w:lang w:val="en-US"/>
        </w:rPr>
      </w:pPr>
      <w:r w:rsidRPr="00D2744C">
        <w:rPr>
          <w:rFonts w:ascii="Arial" w:hAnsi="Arial" w:cs="Arial"/>
          <w:b/>
          <w:bCs/>
          <w:lang w:val="en-US"/>
        </w:rPr>
        <w:t xml:space="preserve">ICC Model Confidentiality </w:t>
      </w:r>
      <w:r w:rsidR="005A781F">
        <w:rPr>
          <w:rFonts w:ascii="Arial" w:hAnsi="Arial" w:cs="Arial"/>
          <w:b/>
          <w:bCs/>
          <w:lang w:val="en-US"/>
        </w:rPr>
        <w:t>C</w:t>
      </w:r>
      <w:r w:rsidRPr="00D2744C">
        <w:rPr>
          <w:rFonts w:ascii="Arial" w:hAnsi="Arial" w:cs="Arial"/>
          <w:b/>
          <w:bCs/>
          <w:lang w:val="en-US"/>
        </w:rPr>
        <w:t xml:space="preserve">lause 2016 (Article </w:t>
      </w:r>
      <w:r w:rsidR="000D66F0">
        <w:rPr>
          <w:rFonts w:ascii="Arial" w:hAnsi="Arial" w:cs="Arial"/>
          <w:b/>
          <w:bCs/>
          <w:lang w:val="en-US"/>
        </w:rPr>
        <w:t>5</w:t>
      </w:r>
      <w:r w:rsidRPr="00D2744C">
        <w:rPr>
          <w:rFonts w:ascii="Arial" w:hAnsi="Arial" w:cs="Arial"/>
          <w:b/>
          <w:bCs/>
          <w:lang w:val="en-US"/>
        </w:rPr>
        <w:t>)</w:t>
      </w:r>
    </w:p>
    <w:p w14:paraId="5256EF73" w14:textId="62705672" w:rsidR="006676F0" w:rsidRPr="00D2744C" w:rsidRDefault="006676F0" w:rsidP="006676F0">
      <w:pPr>
        <w:pStyle w:val="NoSpacing"/>
        <w:spacing w:after="120"/>
        <w:jc w:val="center"/>
        <w:rPr>
          <w:rFonts w:ascii="Arial" w:hAnsi="Arial" w:cs="Arial"/>
          <w:b/>
          <w:bCs/>
          <w:lang w:val="en-US"/>
        </w:rPr>
      </w:pPr>
    </w:p>
    <w:p w14:paraId="6C2CF726" w14:textId="0AB13FFD" w:rsidR="006676F0" w:rsidRPr="00D2744C" w:rsidRDefault="006676F0" w:rsidP="006676F0">
      <w:pPr>
        <w:pStyle w:val="NoSpacing"/>
        <w:spacing w:after="120"/>
        <w:jc w:val="center"/>
        <w:rPr>
          <w:rFonts w:ascii="Arial" w:hAnsi="Arial" w:cs="Arial"/>
          <w:b/>
          <w:bCs/>
          <w:lang w:val="en-US"/>
        </w:rPr>
      </w:pPr>
      <w:r w:rsidRPr="00D2744C">
        <w:rPr>
          <w:rFonts w:ascii="Arial" w:hAnsi="Arial" w:cs="Arial"/>
          <w:b/>
          <w:bCs/>
          <w:lang w:val="en-US"/>
        </w:rPr>
        <w:t xml:space="preserve"> </w:t>
      </w:r>
    </w:p>
    <w:p w14:paraId="14126DFC" w14:textId="4CF087F4" w:rsidR="006676F0" w:rsidRPr="00D2744C" w:rsidRDefault="006676F0" w:rsidP="006676F0">
      <w:pPr>
        <w:pStyle w:val="NoSpacing"/>
        <w:spacing w:after="120"/>
        <w:jc w:val="center"/>
        <w:rPr>
          <w:rFonts w:ascii="Arial" w:hAnsi="Arial" w:cs="Arial"/>
          <w:b/>
          <w:bCs/>
          <w:lang w:val="en-US"/>
        </w:rPr>
      </w:pPr>
    </w:p>
    <w:p w14:paraId="221215B8" w14:textId="429C7A93" w:rsidR="006676F0" w:rsidRPr="00D2744C" w:rsidRDefault="006676F0" w:rsidP="006676F0">
      <w:pPr>
        <w:pStyle w:val="NoSpacing"/>
        <w:spacing w:after="120"/>
        <w:jc w:val="center"/>
        <w:rPr>
          <w:rFonts w:ascii="Arial" w:hAnsi="Arial" w:cs="Arial"/>
          <w:b/>
          <w:bCs/>
          <w:lang w:val="en-US"/>
        </w:rPr>
      </w:pPr>
    </w:p>
    <w:p w14:paraId="2AD7FE06" w14:textId="7DE1BA02" w:rsidR="006676F0" w:rsidRDefault="006676F0" w:rsidP="006676F0">
      <w:pPr>
        <w:pStyle w:val="NoSpacing"/>
        <w:spacing w:after="120"/>
        <w:jc w:val="center"/>
        <w:rPr>
          <w:rFonts w:ascii="Arial" w:hAnsi="Arial" w:cs="Arial"/>
          <w:b/>
          <w:bCs/>
          <w:lang w:val="en-US"/>
        </w:rPr>
      </w:pPr>
      <w:r w:rsidRPr="00AE2798">
        <w:rPr>
          <w:rFonts w:ascii="Arial" w:hAnsi="Arial" w:cs="Arial"/>
          <w:b/>
          <w:bCs/>
          <w:lang w:val="en-US"/>
        </w:rPr>
        <w:t>[2016 CONFIDENTIALITY CLAUSE TO BE INSERTED]</w:t>
      </w:r>
    </w:p>
    <w:p w14:paraId="3B38FF47" w14:textId="57A9ECCA" w:rsidR="006676F0" w:rsidRDefault="006676F0" w:rsidP="006676F0">
      <w:pPr>
        <w:pStyle w:val="NoSpacing"/>
        <w:spacing w:after="120"/>
        <w:jc w:val="center"/>
        <w:rPr>
          <w:rFonts w:ascii="Arial" w:hAnsi="Arial" w:cs="Arial"/>
          <w:b/>
          <w:bCs/>
          <w:lang w:val="en-US"/>
        </w:rPr>
      </w:pPr>
    </w:p>
    <w:p w14:paraId="14A60B21" w14:textId="2CEDEA35" w:rsidR="006676F0" w:rsidRDefault="006676F0" w:rsidP="006676F0">
      <w:pPr>
        <w:pStyle w:val="NoSpacing"/>
        <w:spacing w:after="120"/>
        <w:jc w:val="center"/>
        <w:rPr>
          <w:rFonts w:ascii="Arial" w:hAnsi="Arial" w:cs="Arial"/>
          <w:b/>
          <w:bCs/>
          <w:lang w:val="en-US"/>
        </w:rPr>
      </w:pPr>
    </w:p>
    <w:bookmarkEnd w:id="0"/>
    <w:p w14:paraId="4105BDA4" w14:textId="3E3ED184" w:rsidR="006676F0" w:rsidRDefault="006676F0" w:rsidP="006676F0">
      <w:pPr>
        <w:pStyle w:val="NoSpacing"/>
        <w:spacing w:after="120"/>
        <w:jc w:val="center"/>
        <w:rPr>
          <w:rFonts w:ascii="Arial" w:hAnsi="Arial" w:cs="Arial"/>
          <w:b/>
          <w:bCs/>
          <w:lang w:val="en-US"/>
        </w:rPr>
      </w:pPr>
    </w:p>
    <w:sectPr w:rsidR="006676F0" w:rsidSect="002158B2">
      <w:headerReference w:type="default" r:id="rId11"/>
      <w:footerReference w:type="default" r:id="rId12"/>
      <w:pgSz w:w="12240" w:h="15840"/>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ED7774" w14:textId="77777777" w:rsidR="002F2D3C" w:rsidRDefault="002F2D3C" w:rsidP="00B76918">
      <w:pPr>
        <w:spacing w:after="0" w:line="240" w:lineRule="auto"/>
      </w:pPr>
      <w:r>
        <w:separator/>
      </w:r>
    </w:p>
  </w:endnote>
  <w:endnote w:type="continuationSeparator" w:id="0">
    <w:p w14:paraId="2A9182A8" w14:textId="77777777" w:rsidR="002F2D3C" w:rsidRDefault="002F2D3C" w:rsidP="00B76918">
      <w:pPr>
        <w:spacing w:after="0" w:line="240" w:lineRule="auto"/>
      </w:pPr>
      <w:r>
        <w:continuationSeparator/>
      </w:r>
    </w:p>
  </w:endnote>
  <w:endnote w:type="continuationNotice" w:id="1">
    <w:p w14:paraId="723E5226" w14:textId="77777777" w:rsidR="002F2D3C" w:rsidRDefault="002F2D3C">
      <w:pPr>
        <w:spacing w:after="0" w:line="240" w:lineRule="auto"/>
      </w:pPr>
    </w:p>
  </w:endnote>
  <w:endnote w:id="2">
    <w:p w14:paraId="421E35D6" w14:textId="773FD664" w:rsidR="0057786C" w:rsidRPr="001F0F40" w:rsidRDefault="0057786C" w:rsidP="001F0F40">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GarmdITC Bk BT">
    <w:altName w:val="Cambria"/>
    <w:charset w:val="00"/>
    <w:family w:val="roman"/>
    <w:pitch w:val="variable"/>
    <w:sig w:usb0="00000087" w:usb1="00000000" w:usb2="00000000" w:usb3="00000000" w:csb0="0000001B"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9604F0" w14:textId="4BBB3B16" w:rsidR="0057786C" w:rsidRPr="00470C99" w:rsidRDefault="0057786C">
    <w:pPr>
      <w:pStyle w:val="Footer"/>
      <w:jc w:val="center"/>
      <w:rPr>
        <w:rFonts w:ascii="Arial" w:hAnsi="Arial" w:cs="Arial"/>
        <w:sz w:val="18"/>
        <w:szCs w:val="18"/>
      </w:rPr>
    </w:pPr>
    <w:r w:rsidRPr="00470C99">
      <w:rPr>
        <w:rFonts w:ascii="Arial" w:hAnsi="Arial" w:cs="Arial"/>
        <w:sz w:val="18"/>
        <w:szCs w:val="18"/>
      </w:rPr>
      <w:t xml:space="preserve">Page </w:t>
    </w:r>
    <w:r w:rsidRPr="00470C99">
      <w:rPr>
        <w:rFonts w:ascii="Arial" w:hAnsi="Arial" w:cs="Arial"/>
        <w:sz w:val="18"/>
        <w:szCs w:val="18"/>
      </w:rPr>
      <w:fldChar w:fldCharType="begin"/>
    </w:r>
    <w:r w:rsidRPr="00470C99">
      <w:rPr>
        <w:rFonts w:ascii="Arial" w:hAnsi="Arial" w:cs="Arial"/>
        <w:sz w:val="18"/>
        <w:szCs w:val="18"/>
      </w:rPr>
      <w:instrText xml:space="preserve"> PAGE  \* Arabic  \* MERGEFORMAT </w:instrText>
    </w:r>
    <w:r w:rsidRPr="00470C99">
      <w:rPr>
        <w:rFonts w:ascii="Arial" w:hAnsi="Arial" w:cs="Arial"/>
        <w:sz w:val="18"/>
        <w:szCs w:val="18"/>
      </w:rPr>
      <w:fldChar w:fldCharType="separate"/>
    </w:r>
    <w:r w:rsidR="00E00DC3">
      <w:rPr>
        <w:rFonts w:ascii="Arial" w:hAnsi="Arial" w:cs="Arial"/>
        <w:noProof/>
        <w:sz w:val="18"/>
        <w:szCs w:val="18"/>
      </w:rPr>
      <w:t>30</w:t>
    </w:r>
    <w:r w:rsidRPr="00470C99">
      <w:rPr>
        <w:rFonts w:ascii="Arial" w:hAnsi="Arial" w:cs="Arial"/>
        <w:sz w:val="18"/>
        <w:szCs w:val="18"/>
      </w:rPr>
      <w:fldChar w:fldCharType="end"/>
    </w:r>
    <w:r w:rsidRPr="00470C99">
      <w:rPr>
        <w:rFonts w:ascii="Arial" w:hAnsi="Arial" w:cs="Arial"/>
        <w:sz w:val="18"/>
        <w:szCs w:val="18"/>
      </w:rPr>
      <w:t xml:space="preserve"> of </w:t>
    </w:r>
    <w:r w:rsidRPr="00470C99">
      <w:rPr>
        <w:rFonts w:ascii="Arial" w:hAnsi="Arial" w:cs="Arial"/>
        <w:sz w:val="18"/>
        <w:szCs w:val="18"/>
      </w:rPr>
      <w:fldChar w:fldCharType="begin"/>
    </w:r>
    <w:r w:rsidRPr="00470C99">
      <w:rPr>
        <w:rFonts w:ascii="Arial" w:hAnsi="Arial" w:cs="Arial"/>
        <w:sz w:val="18"/>
        <w:szCs w:val="18"/>
      </w:rPr>
      <w:instrText xml:space="preserve"> NUMPAGES  \* Arabic  \* MERGEFORMAT </w:instrText>
    </w:r>
    <w:r w:rsidRPr="00470C99">
      <w:rPr>
        <w:rFonts w:ascii="Arial" w:hAnsi="Arial" w:cs="Arial"/>
        <w:sz w:val="18"/>
        <w:szCs w:val="18"/>
      </w:rPr>
      <w:fldChar w:fldCharType="separate"/>
    </w:r>
    <w:r w:rsidR="00E00DC3">
      <w:rPr>
        <w:rFonts w:ascii="Arial" w:hAnsi="Arial" w:cs="Arial"/>
        <w:noProof/>
        <w:sz w:val="18"/>
        <w:szCs w:val="18"/>
      </w:rPr>
      <w:t>31</w:t>
    </w:r>
    <w:r w:rsidRPr="00470C99">
      <w:rPr>
        <w:rFonts w:ascii="Arial" w:hAnsi="Arial" w:cs="Arial"/>
        <w:sz w:val="18"/>
        <w:szCs w:val="18"/>
      </w:rPr>
      <w:fldChar w:fldCharType="end"/>
    </w:r>
  </w:p>
  <w:p w14:paraId="137E1852" w14:textId="77777777" w:rsidR="0057786C" w:rsidRDefault="005778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76990A" w14:textId="77777777" w:rsidR="002F2D3C" w:rsidRDefault="002F2D3C" w:rsidP="00B76918">
      <w:pPr>
        <w:spacing w:after="0" w:line="240" w:lineRule="auto"/>
      </w:pPr>
      <w:r>
        <w:separator/>
      </w:r>
    </w:p>
  </w:footnote>
  <w:footnote w:type="continuationSeparator" w:id="0">
    <w:p w14:paraId="3E82DB7E" w14:textId="77777777" w:rsidR="002F2D3C" w:rsidRDefault="002F2D3C" w:rsidP="00B76918">
      <w:pPr>
        <w:spacing w:after="0" w:line="240" w:lineRule="auto"/>
      </w:pPr>
      <w:r>
        <w:continuationSeparator/>
      </w:r>
    </w:p>
  </w:footnote>
  <w:footnote w:type="continuationNotice" w:id="1">
    <w:p w14:paraId="40C8FB7C" w14:textId="77777777" w:rsidR="002F2D3C" w:rsidRDefault="002F2D3C">
      <w:pPr>
        <w:spacing w:after="0" w:line="240" w:lineRule="auto"/>
      </w:pPr>
    </w:p>
  </w:footnote>
  <w:footnote w:id="2">
    <w:p w14:paraId="51A2D45D" w14:textId="77777777" w:rsidR="00190CEC" w:rsidRPr="00096CF2" w:rsidRDefault="00190CEC" w:rsidP="00190CEC">
      <w:pPr>
        <w:pStyle w:val="dipnot"/>
        <w:spacing w:after="0"/>
        <w:contextualSpacing/>
        <w:rPr>
          <w:rFonts w:ascii="Arial" w:hAnsi="Arial" w:cs="Arial"/>
        </w:rPr>
      </w:pPr>
      <w:r w:rsidRPr="00096CF2">
        <w:rPr>
          <w:rStyle w:val="FootnoteReference"/>
          <w:rFonts w:ascii="Arial" w:hAnsi="Arial" w:cs="Arial"/>
        </w:rPr>
        <w:footnoteRef/>
      </w:r>
      <w:r w:rsidRPr="00096CF2">
        <w:rPr>
          <w:rFonts w:ascii="Arial" w:hAnsi="Arial" w:cs="Arial"/>
        </w:rPr>
        <w:t xml:space="preserve">  </w:t>
      </w:r>
      <w:r w:rsidRPr="00096CF2">
        <w:rPr>
          <w:rFonts w:ascii="Arial" w:hAnsi="Arial" w:cs="Arial"/>
        </w:rPr>
        <w:tab/>
      </w:r>
      <w:r>
        <w:rPr>
          <w:rFonts w:ascii="Arial" w:hAnsi="Arial" w:cs="Arial"/>
        </w:rPr>
        <w:t xml:space="preserve">In </w:t>
      </w:r>
      <w:r w:rsidRPr="00096CF2">
        <w:rPr>
          <w:rFonts w:ascii="Arial" w:hAnsi="Arial" w:cs="Arial"/>
        </w:rPr>
        <w:t>particular the United Nations Convention on Contracts for the International Sale of Goods (Vienna, 1980) (CISG).</w:t>
      </w:r>
    </w:p>
  </w:footnote>
  <w:footnote w:id="3">
    <w:p w14:paraId="6EB9D650" w14:textId="77777777" w:rsidR="00190CEC" w:rsidRPr="00CE6A14" w:rsidRDefault="00190CEC" w:rsidP="00190CEC">
      <w:pPr>
        <w:pStyle w:val="dipnot"/>
        <w:spacing w:after="0"/>
        <w:contextualSpacing/>
        <w:rPr>
          <w:rFonts w:ascii="Arial" w:hAnsi="Arial" w:cs="Arial"/>
        </w:rPr>
      </w:pPr>
      <w:r w:rsidRPr="00CE6A14">
        <w:rPr>
          <w:rStyle w:val="FootnoteReference"/>
          <w:rFonts w:ascii="Arial" w:hAnsi="Arial" w:cs="Arial"/>
        </w:rPr>
        <w:footnoteRef/>
      </w:r>
      <w:r w:rsidRPr="00CE6A14">
        <w:rPr>
          <w:rFonts w:ascii="Arial" w:hAnsi="Arial" w:cs="Arial"/>
        </w:rPr>
        <w:t xml:space="preserve"> </w:t>
      </w:r>
      <w:r w:rsidRPr="00CE6A14">
        <w:rPr>
          <w:rFonts w:ascii="Arial" w:hAnsi="Arial" w:cs="Arial"/>
        </w:rPr>
        <w:tab/>
        <w:t>In fact arbitrators are in principle not bound by domestic mandatory rules, with only the exception of “overriding mandatory rules”.</w:t>
      </w:r>
    </w:p>
  </w:footnote>
  <w:footnote w:id="4">
    <w:p w14:paraId="6A5FB5CB" w14:textId="77777777" w:rsidR="00190CEC" w:rsidRPr="00CE6A14" w:rsidRDefault="00190CEC" w:rsidP="00190CEC">
      <w:pPr>
        <w:pStyle w:val="dipnot"/>
        <w:spacing w:after="0"/>
        <w:contextualSpacing/>
        <w:rPr>
          <w:rFonts w:ascii="Arial" w:hAnsi="Arial" w:cs="Arial"/>
        </w:rPr>
      </w:pPr>
      <w:r w:rsidRPr="00CE6A14">
        <w:rPr>
          <w:rStyle w:val="FootnoteReference"/>
          <w:rFonts w:ascii="Arial" w:hAnsi="Arial" w:cs="Arial"/>
        </w:rPr>
        <w:footnoteRef/>
      </w:r>
      <w:r w:rsidRPr="00CE6A14">
        <w:rPr>
          <w:rFonts w:ascii="Arial" w:hAnsi="Arial" w:cs="Arial"/>
        </w:rPr>
        <w:t xml:space="preserve"> </w:t>
      </w:r>
      <w:r w:rsidRPr="00CE6A14">
        <w:rPr>
          <w:rFonts w:ascii="Arial" w:hAnsi="Arial" w:cs="Arial"/>
        </w:rPr>
        <w:tab/>
        <w:t xml:space="preserve">The text of the Unidroit Principles 2016 can be found at </w:t>
      </w:r>
      <w:hyperlink r:id="rId1" w:history="1">
        <w:r w:rsidRPr="008E64C7">
          <w:rPr>
            <w:rStyle w:val="Hyperlink"/>
            <w:rFonts w:ascii="Arial" w:eastAsiaTheme="majorEastAsia" w:hAnsi="Arial" w:cs="Arial"/>
          </w:rPr>
          <w:t>UNIDROIT Principles 2016 - UNIDROIT</w:t>
        </w:r>
      </w:hyperlink>
      <w:r w:rsidRPr="00CE6A14">
        <w:rPr>
          <w:rFonts w:ascii="Arial" w:hAnsi="Arial" w:cs="Arial"/>
        </w:rPr>
        <w:t>.</w:t>
      </w:r>
    </w:p>
  </w:footnote>
  <w:footnote w:id="5">
    <w:p w14:paraId="74CE1AF6" w14:textId="77777777" w:rsidR="00190CEC" w:rsidRPr="00CE6A14" w:rsidRDefault="00190CEC" w:rsidP="00190CEC">
      <w:pPr>
        <w:pStyle w:val="dipnot"/>
        <w:spacing w:after="0"/>
        <w:contextualSpacing/>
        <w:rPr>
          <w:rFonts w:ascii="Arial" w:hAnsi="Arial" w:cs="Arial"/>
        </w:rPr>
      </w:pPr>
      <w:r w:rsidRPr="00CE6A14">
        <w:rPr>
          <w:rStyle w:val="FootnoteReference"/>
          <w:rFonts w:ascii="Arial" w:hAnsi="Arial" w:cs="Arial"/>
        </w:rPr>
        <w:footnoteRef/>
      </w:r>
      <w:r w:rsidRPr="00CE6A14">
        <w:rPr>
          <w:rFonts w:ascii="Arial" w:hAnsi="Arial" w:cs="Arial"/>
        </w:rPr>
        <w:t xml:space="preserve"> </w:t>
      </w:r>
      <w:r w:rsidRPr="00CE6A14">
        <w:rPr>
          <w:rFonts w:ascii="Arial" w:hAnsi="Arial" w:cs="Arial"/>
        </w:rPr>
        <w:tab/>
        <w:t>This may be the case with respect to certain rules which protect the disadvantaged party to an extent that goes beyond the standards which are usual in business to business relations: see for instance, Article 3.2.7 on gross disparity (particularly as concerns the end of the sentence in para 1(a), where reference is made to “the improvidence, ignorance, inexperience or lack of bargaining skill” of a party in order to justify contract avoidance) and the rules on hardship contained in Articles 6.2.1.-6.2.3. (particularly with regards to the rule authorizing courts to modify the contract terms). Of course, parties may also expressly exclude the application of specific rules they consider inappropriate.</w:t>
      </w:r>
    </w:p>
  </w:footnote>
  <w:footnote w:id="6">
    <w:p w14:paraId="21ED56FD" w14:textId="77777777" w:rsidR="00190CEC" w:rsidRPr="00096CF2" w:rsidRDefault="00190CEC" w:rsidP="00190CEC">
      <w:pPr>
        <w:pStyle w:val="dipnot"/>
        <w:spacing w:after="0"/>
        <w:contextualSpacing/>
        <w:rPr>
          <w:rFonts w:ascii="Arial" w:hAnsi="Arial" w:cs="Arial"/>
        </w:rPr>
      </w:pPr>
      <w:r w:rsidRPr="00CE6A14">
        <w:rPr>
          <w:rStyle w:val="FootnoteReference"/>
          <w:rFonts w:ascii="Arial" w:hAnsi="Arial" w:cs="Arial"/>
        </w:rPr>
        <w:footnoteRef/>
      </w:r>
      <w:r w:rsidRPr="00CE6A14">
        <w:rPr>
          <w:rFonts w:ascii="Arial" w:hAnsi="Arial" w:cs="Arial"/>
        </w:rPr>
        <w:t xml:space="preserve"> </w:t>
      </w:r>
      <w:r w:rsidRPr="00CE6A14">
        <w:rPr>
          <w:rFonts w:ascii="Arial" w:hAnsi="Arial" w:cs="Arial"/>
        </w:rPr>
        <w:tab/>
        <w:t>In any case (even if no choice of a national law has been made), according to Article 13.2., the mandatory provisions of the law of the country where the Contractor renders the services which would be applicable even if the contract is governed by a foreign law (the so called “</w:t>
      </w:r>
      <w:r w:rsidRPr="00CE6A14">
        <w:rPr>
          <w:rFonts w:ascii="Arial" w:hAnsi="Arial" w:cs="Arial"/>
          <w:i/>
        </w:rPr>
        <w:t>lois de police”</w:t>
      </w:r>
      <w:r w:rsidRPr="00CE6A14">
        <w:rPr>
          <w:rFonts w:ascii="Arial" w:hAnsi="Arial" w:cs="Arial"/>
        </w:rPr>
        <w:t>, “overriding mandatory rules”) must be considered.</w:t>
      </w:r>
    </w:p>
  </w:footnote>
  <w:footnote w:id="7">
    <w:p w14:paraId="6755B8A0" w14:textId="6182F45B" w:rsidR="00C13AEE" w:rsidRPr="00C13AEE" w:rsidRDefault="00C13AEE" w:rsidP="00C13AEE">
      <w:pPr>
        <w:pStyle w:val="FootnoteText"/>
        <w:rPr>
          <w:lang w:val="en-GB"/>
        </w:rPr>
      </w:pPr>
      <w:r>
        <w:rPr>
          <w:rStyle w:val="FootnoteReference"/>
        </w:rPr>
        <w:footnoteRef/>
      </w:r>
      <w:r w:rsidRPr="00C13AEE">
        <w:rPr>
          <w:lang w:val="en-GB"/>
        </w:rPr>
        <w:t xml:space="preserve"> https://iccwbo.org/dispute-resolution-services/mediation/mediation clauses/</w:t>
      </w:r>
    </w:p>
  </w:footnote>
  <w:footnote w:id="8">
    <w:p w14:paraId="697A2AB6" w14:textId="51BC9A70" w:rsidR="0057786C" w:rsidRPr="00A267E9" w:rsidRDefault="0057786C" w:rsidP="00A267E9">
      <w:pPr>
        <w:pStyle w:val="FootnoteText"/>
        <w:ind w:left="357" w:hanging="357"/>
        <w:rPr>
          <w:rFonts w:ascii="Arial" w:hAnsi="Arial" w:cs="Arial"/>
          <w:lang w:val="en-US"/>
        </w:rPr>
      </w:pPr>
      <w:r w:rsidRPr="00406601">
        <w:rPr>
          <w:rStyle w:val="FootnoteReference"/>
          <w:rFonts w:ascii="Arial" w:hAnsi="Arial" w:cs="Arial"/>
        </w:rPr>
        <w:footnoteRef/>
      </w:r>
      <w:r w:rsidRPr="00A267E9">
        <w:rPr>
          <w:rFonts w:ascii="Arial" w:hAnsi="Arial" w:cs="Arial"/>
          <w:lang w:val="en-US"/>
        </w:rPr>
        <w:t xml:space="preserve"> </w:t>
      </w:r>
      <w:r>
        <w:rPr>
          <w:rFonts w:ascii="Arial" w:hAnsi="Arial" w:cs="Arial"/>
          <w:lang w:val="en-US"/>
        </w:rPr>
        <w:tab/>
      </w:r>
      <w:r w:rsidRPr="00D8502E">
        <w:rPr>
          <w:rFonts w:ascii="Arial" w:hAnsi="Arial" w:cs="Arial"/>
          <w:sz w:val="18"/>
          <w:szCs w:val="18"/>
          <w:lang w:val="en-US"/>
        </w:rPr>
        <w:t>Please check the validity of this provision under applicable law. For example, Regulation (EU) 2015/848 of the European Parliament and of the Council of 20 May 2015 on insolvency proceedings leaves to Member States the decision on the effects of insolvency proceedings on current contracts to which the debtor is party (Article 7.2. e). With respect to restructuring proceedings, Directive (EU) 2019/1023 of the European Parliament and of the Council of 20 June 2019 on preventive restructuring framework, obliges Member States to ensure that creditors are not allowed to withhold performance or terminate, accelerate or, in any other way, modify executory contracts to the detriment of the debtor by virtue of a contractual clause providing for such measures, solely by reason of a request for the opening of preventive restructuring proceedings; a request for a stay of individual enforcement actions; the opening of preventive restructuring proceedings; or the granting of a stay of individual enforcement actions as such (Article 7.5).</w:t>
      </w:r>
    </w:p>
  </w:footnote>
  <w:footnote w:id="9">
    <w:p w14:paraId="2FA8514C" w14:textId="7BD8913D" w:rsidR="0057786C" w:rsidRPr="007F610A" w:rsidRDefault="0057786C" w:rsidP="007F610A">
      <w:pPr>
        <w:pStyle w:val="FootnoteText"/>
        <w:spacing w:before="0"/>
        <w:ind w:left="357" w:hanging="357"/>
        <w:rPr>
          <w:rFonts w:ascii="Arial" w:hAnsi="Arial" w:cs="Arial"/>
          <w:lang w:val="en-US"/>
        </w:rPr>
      </w:pPr>
      <w:r w:rsidRPr="007F610A">
        <w:rPr>
          <w:rStyle w:val="FootnoteReference"/>
          <w:rFonts w:ascii="Arial" w:hAnsi="Arial" w:cs="Arial"/>
        </w:rPr>
        <w:footnoteRef/>
      </w:r>
      <w:r w:rsidRPr="007F610A">
        <w:rPr>
          <w:rFonts w:ascii="Arial" w:hAnsi="Arial" w:cs="Arial"/>
          <w:lang w:val="en-US"/>
        </w:rPr>
        <w:t xml:space="preserve"> </w:t>
      </w:r>
      <w:r>
        <w:rPr>
          <w:rFonts w:ascii="Arial" w:hAnsi="Arial" w:cs="Arial"/>
          <w:lang w:val="en-US"/>
        </w:rPr>
        <w:tab/>
      </w:r>
      <w:r w:rsidRPr="007F610A">
        <w:rPr>
          <w:rStyle w:val="cf01"/>
          <w:rFonts w:ascii="Arial" w:hAnsi="Arial" w:cs="Arial"/>
          <w:lang w:val="en-US"/>
        </w:rPr>
        <w:t>Alternatively, if the Parties have previously entered into an NDA and wish to extend the terms of the NDA to this Agreement, a reference to the NDA should be included.</w:t>
      </w:r>
    </w:p>
  </w:footnote>
  <w:footnote w:id="10">
    <w:p w14:paraId="43D17CC1" w14:textId="52B7D87E" w:rsidR="0057786C" w:rsidRPr="00155BCA" w:rsidRDefault="0057786C" w:rsidP="006676F0">
      <w:pPr>
        <w:pStyle w:val="FootnoteText"/>
        <w:ind w:left="426" w:hanging="426"/>
        <w:rPr>
          <w:rFonts w:ascii="Arial" w:hAnsi="Arial" w:cs="Arial"/>
          <w:sz w:val="18"/>
          <w:szCs w:val="18"/>
          <w:lang w:val="en-US"/>
        </w:rPr>
      </w:pPr>
      <w:r w:rsidRPr="00155BCA">
        <w:rPr>
          <w:rStyle w:val="FootnoteReference"/>
          <w:rFonts w:ascii="Arial" w:hAnsi="Arial" w:cs="Arial"/>
          <w:sz w:val="18"/>
          <w:szCs w:val="18"/>
        </w:rPr>
        <w:footnoteRef/>
      </w:r>
      <w:r w:rsidRPr="00155BCA">
        <w:rPr>
          <w:rFonts w:ascii="Arial" w:hAnsi="Arial" w:cs="Arial"/>
          <w:sz w:val="18"/>
          <w:szCs w:val="18"/>
          <w:lang w:val="en-US"/>
        </w:rPr>
        <w:t xml:space="preserve"> </w:t>
      </w:r>
      <w:r>
        <w:rPr>
          <w:rFonts w:ascii="Arial" w:hAnsi="Arial" w:cs="Arial"/>
          <w:sz w:val="18"/>
          <w:szCs w:val="18"/>
          <w:lang w:val="en-US"/>
        </w:rPr>
        <w:tab/>
      </w:r>
      <w:r w:rsidRPr="002660F3">
        <w:rPr>
          <w:rStyle w:val="dipnotChar"/>
          <w:rFonts w:ascii="Arial" w:hAnsi="Arial" w:cs="Arial"/>
          <w:sz w:val="18"/>
          <w:szCs w:val="18"/>
        </w:rPr>
        <w:t xml:space="preserve">The Parties should check how withholding obligations on payment for services rendered by non-resident companies are provided for in any double taxation treaty between the countries of the Parties, if any, or in any applicable </w:t>
      </w:r>
      <w:r>
        <w:rPr>
          <w:rStyle w:val="dipnotChar"/>
          <w:rFonts w:ascii="Arial" w:hAnsi="Arial" w:cs="Arial"/>
          <w:sz w:val="18"/>
          <w:szCs w:val="18"/>
        </w:rPr>
        <w:t>l</w:t>
      </w:r>
      <w:r w:rsidRPr="002660F3">
        <w:rPr>
          <w:rStyle w:val="dipnotChar"/>
          <w:rFonts w:ascii="Arial" w:hAnsi="Arial" w:cs="Arial"/>
          <w:sz w:val="18"/>
          <w:szCs w:val="18"/>
        </w:rPr>
        <w:t xml:space="preserve">aw in the country of the </w:t>
      </w:r>
      <w:r>
        <w:rPr>
          <w:rStyle w:val="dipnotChar"/>
          <w:rFonts w:ascii="Arial" w:hAnsi="Arial" w:cs="Arial"/>
          <w:sz w:val="18"/>
          <w:szCs w:val="18"/>
        </w:rPr>
        <w:t>Client</w:t>
      </w:r>
      <w:r w:rsidRPr="00313D0F">
        <w:rPr>
          <w:rStyle w:val="dipnotChar"/>
          <w:rFonts w:ascii="Arial" w:hAnsi="Arial" w:cs="Arial"/>
          <w:sz w:val="18"/>
          <w:szCs w:val="18"/>
        </w:rPr>
        <w:t xml:space="preserve">. If a double taxation treaty exists, the Contractor will normally be required to provide the </w:t>
      </w:r>
      <w:r>
        <w:rPr>
          <w:rStyle w:val="dipnotChar"/>
          <w:rFonts w:ascii="Arial" w:hAnsi="Arial" w:cs="Arial"/>
          <w:sz w:val="18"/>
          <w:szCs w:val="18"/>
        </w:rPr>
        <w:t>Client</w:t>
      </w:r>
      <w:r w:rsidRPr="00481B10">
        <w:rPr>
          <w:rStyle w:val="dipnotChar"/>
          <w:rFonts w:ascii="Arial" w:hAnsi="Arial" w:cs="Arial"/>
          <w:sz w:val="18"/>
          <w:szCs w:val="18"/>
        </w:rPr>
        <w:t xml:space="preserve"> with a </w:t>
      </w:r>
      <w:r w:rsidRPr="004428B8">
        <w:rPr>
          <w:rStyle w:val="dipnotChar"/>
          <w:rFonts w:ascii="Arial" w:hAnsi="Arial" w:cs="Arial"/>
          <w:sz w:val="18"/>
          <w:szCs w:val="18"/>
        </w:rPr>
        <w:t>certificate of tax residency for the purposes of the treaty.</w:t>
      </w:r>
    </w:p>
  </w:footnote>
  <w:footnote w:id="11">
    <w:p w14:paraId="5F2C7173" w14:textId="0F41441D" w:rsidR="0057786C" w:rsidRPr="00096CF2" w:rsidRDefault="0057786C" w:rsidP="006D3BE4">
      <w:pPr>
        <w:pStyle w:val="dipnot"/>
        <w:spacing w:after="0"/>
        <w:contextualSpacing/>
        <w:rPr>
          <w:rFonts w:ascii="Arial" w:hAnsi="Arial" w:cs="Arial"/>
        </w:rPr>
      </w:pPr>
      <w:r w:rsidRPr="00096CF2">
        <w:rPr>
          <w:rStyle w:val="FootnoteReference"/>
          <w:rFonts w:ascii="Arial" w:hAnsi="Arial" w:cs="Arial"/>
        </w:rPr>
        <w:footnoteRef/>
      </w:r>
      <w:r w:rsidRPr="00096CF2">
        <w:rPr>
          <w:rFonts w:ascii="Arial" w:hAnsi="Arial" w:cs="Arial"/>
        </w:rPr>
        <w:t xml:space="preserve"> </w:t>
      </w:r>
      <w:r w:rsidRPr="006D4932">
        <w:rPr>
          <w:rFonts w:ascii="Arial" w:hAnsi="Arial" w:cs="Arial"/>
          <w:sz w:val="18"/>
          <w:szCs w:val="18"/>
        </w:rPr>
        <w:tab/>
        <w:t xml:space="preserve">In case this alternative is chosen, it is advisable to choose arbitration (Article </w:t>
      </w:r>
      <w:r>
        <w:rPr>
          <w:rFonts w:ascii="Arial" w:hAnsi="Arial" w:cs="Arial"/>
          <w:sz w:val="18"/>
          <w:szCs w:val="18"/>
        </w:rPr>
        <w:t>33</w:t>
      </w:r>
      <w:r w:rsidRPr="006D4932">
        <w:rPr>
          <w:rFonts w:ascii="Arial" w:hAnsi="Arial" w:cs="Arial"/>
          <w:sz w:val="18"/>
          <w:szCs w:val="18"/>
        </w:rPr>
        <w:t>.2.A) for the resolution of disputes. In fact, it is doubtful whether ordinary courts would apply general principles instead of a national law</w:t>
      </w:r>
      <w:r w:rsidRPr="00096CF2">
        <w:rPr>
          <w:rFonts w:ascii="Arial" w:hAnsi="Arial" w:cs="Arial"/>
        </w:rPr>
        <w:t xml:space="preserve">. </w:t>
      </w:r>
    </w:p>
  </w:footnote>
  <w:footnote w:id="12">
    <w:p w14:paraId="01F4D697" w14:textId="0675DEBD" w:rsidR="0057786C" w:rsidRPr="00FF28C2" w:rsidRDefault="0057786C">
      <w:pPr>
        <w:pStyle w:val="FootnoteText"/>
        <w:rPr>
          <w:lang w:val="tr-TR"/>
        </w:rPr>
      </w:pPr>
      <w:r>
        <w:rPr>
          <w:rStyle w:val="FootnoteReference"/>
        </w:rPr>
        <w:footnoteRef/>
      </w:r>
      <w:r w:rsidRPr="00FF5FDD">
        <w:rPr>
          <w:lang w:val="en-US"/>
        </w:rPr>
        <w:t xml:space="preserve"> </w:t>
      </w:r>
      <w:r w:rsidRPr="0022711C">
        <w:rPr>
          <w:rStyle w:val="dipnotChar"/>
          <w:rFonts w:ascii="Arial" w:hAnsi="Arial" w:cs="Arial"/>
          <w:sz w:val="18"/>
          <w:szCs w:val="18"/>
        </w:rPr>
        <w:tab/>
      </w:r>
      <w:r w:rsidRPr="00CE6C63">
        <w:rPr>
          <w:rStyle w:val="dipnotChar"/>
          <w:rFonts w:ascii="Arial" w:hAnsi="Arial" w:cs="Arial"/>
          <w:sz w:val="18"/>
          <w:szCs w:val="18"/>
        </w:rPr>
        <w:t>This model form has been prepared on the assumption that it would not be governed by a specific national law (as stated in Option A of Article 3</w:t>
      </w:r>
      <w:r w:rsidR="00A141EE">
        <w:rPr>
          <w:rStyle w:val="dipnotChar"/>
          <w:rFonts w:ascii="Arial" w:hAnsi="Arial" w:cs="Arial"/>
          <w:sz w:val="18"/>
          <w:szCs w:val="18"/>
        </w:rPr>
        <w:t>2</w:t>
      </w:r>
      <w:r w:rsidRPr="00CE6C63">
        <w:rPr>
          <w:rStyle w:val="dipnotChar"/>
          <w:rFonts w:ascii="Arial" w:hAnsi="Arial" w:cs="Arial"/>
          <w:sz w:val="18"/>
          <w:szCs w:val="18"/>
        </w:rPr>
        <w:t>.1). If the Parties prefer nevertheless to submit the Contract to a national law, they should carefully check in advance, if the clauses of the model conform to the mandatory provisions of the law they have chosen.</w:t>
      </w:r>
    </w:p>
  </w:footnote>
  <w:footnote w:id="13">
    <w:p w14:paraId="0D3E8DB6" w14:textId="5317C31E" w:rsidR="00C42871" w:rsidRPr="00C42871" w:rsidRDefault="003028F2" w:rsidP="00C42871">
      <w:pPr>
        <w:pStyle w:val="FootnoteText"/>
        <w:rPr>
          <w:lang w:val="en-GB"/>
        </w:rPr>
      </w:pPr>
      <w:r>
        <w:rPr>
          <w:rStyle w:val="FootnoteReference"/>
        </w:rPr>
        <w:footnoteRef/>
      </w:r>
      <w:r w:rsidRPr="0027014B">
        <w:rPr>
          <w:lang w:val="en-GB"/>
        </w:rPr>
        <w:t xml:space="preserve"> </w:t>
      </w:r>
      <w:r w:rsidR="00C42871" w:rsidRPr="00C42871">
        <w:rPr>
          <w:lang w:val="en-GB"/>
        </w:rPr>
        <w:t xml:space="preserve">The ICC Mediation Rules (Publication 865) which replace the ICC ADR Rules, effective as of 1 January 2014, can be found on the </w:t>
      </w:r>
      <w:hyperlink r:id="rId2" w:history="1">
        <w:r w:rsidR="00C42871" w:rsidRPr="004C69D7">
          <w:rPr>
            <w:rStyle w:val="Hyperlink"/>
            <w:lang w:val="en-GB"/>
          </w:rPr>
          <w:t>ICC website</w:t>
        </w:r>
      </w:hyperlink>
      <w:r w:rsidR="00C42871" w:rsidRPr="00C42871">
        <w:rPr>
          <w:lang w:val="en-GB"/>
        </w:rPr>
        <w:t xml:space="preserve">. </w:t>
      </w:r>
    </w:p>
    <w:p w14:paraId="723375CA" w14:textId="5C362C46" w:rsidR="003028F2" w:rsidRPr="0027014B" w:rsidRDefault="00C42871" w:rsidP="00AD75B7">
      <w:pPr>
        <w:pStyle w:val="FootnoteText"/>
        <w:ind w:firstLine="0"/>
        <w:rPr>
          <w:lang w:val="en-GB"/>
        </w:rPr>
      </w:pPr>
      <w:r w:rsidRPr="00C42871">
        <w:rPr>
          <w:lang w:val="en-GB"/>
        </w:rPr>
        <w:t>The above is model Clause C: Obligation to Refer Dispute to ICC Mediation Rules, while permitting parallel ICC Arbitration proceedings if required. Other options are available for the parties to select, such as model Clause A (Option to Use ICC Mediation Rules), model Clause B (Obli</w:t>
      </w:r>
      <w:r w:rsidRPr="00C42871">
        <w:rPr>
          <w:lang w:val="en-GB"/>
        </w:rPr>
        <w:softHyphen/>
        <w:t xml:space="preserve">gation to Consider ICC Mediation Rules) or model Clause D (Obligation to Refer Dispute to the ICC Mediation Rules, followed by ICC Arbitration if required). See also </w:t>
      </w:r>
      <w:hyperlink r:id="rId3" w:history="1">
        <w:r w:rsidRPr="008118C0">
          <w:rPr>
            <w:rStyle w:val="Hyperlink"/>
            <w:lang w:val="en-GB"/>
          </w:rPr>
          <w:t>Mediation Guidance Notes</w:t>
        </w:r>
      </w:hyperlink>
      <w:r w:rsidRPr="00C42871">
        <w:rPr>
          <w:lang w:val="en-GB"/>
        </w:rPr>
        <w:t>.</w:t>
      </w:r>
    </w:p>
  </w:footnote>
  <w:footnote w:id="14">
    <w:p w14:paraId="66A8AA4D" w14:textId="77777777" w:rsidR="0057786C" w:rsidRPr="006D6009" w:rsidRDefault="0057786C" w:rsidP="00C81331">
      <w:pPr>
        <w:pStyle w:val="dipnot"/>
        <w:spacing w:after="0"/>
        <w:contextualSpacing/>
        <w:rPr>
          <w:rFonts w:ascii="Arial" w:hAnsi="Arial" w:cs="Arial"/>
          <w:sz w:val="18"/>
          <w:szCs w:val="18"/>
        </w:rPr>
      </w:pPr>
      <w:r w:rsidRPr="00784081">
        <w:rPr>
          <w:rStyle w:val="FootnoteReference"/>
          <w:rFonts w:ascii="Arial" w:hAnsi="Arial" w:cs="Arial"/>
          <w:sz w:val="18"/>
          <w:szCs w:val="18"/>
        </w:rPr>
        <w:footnoteRef/>
      </w:r>
      <w:r w:rsidRPr="006D6009">
        <w:rPr>
          <w:rFonts w:ascii="Arial" w:hAnsi="Arial" w:cs="Arial"/>
          <w:sz w:val="18"/>
          <w:szCs w:val="18"/>
        </w:rPr>
        <w:t xml:space="preserve">  </w:t>
      </w:r>
      <w:r w:rsidRPr="006D6009">
        <w:rPr>
          <w:rFonts w:ascii="Arial" w:hAnsi="Arial" w:cs="Arial"/>
          <w:sz w:val="18"/>
          <w:szCs w:val="18"/>
        </w:rPr>
        <w:tab/>
        <w:t>If the Parties would like to keep the arbitration proceedings confidential, they should add a clause regarding the confidentiality of the arbitration proceedings or of any other matters in connection with the arbitration.</w:t>
      </w:r>
    </w:p>
  </w:footnote>
  <w:footnote w:id="15">
    <w:p w14:paraId="43995FD8" w14:textId="4599EF77" w:rsidR="00BE3921" w:rsidRPr="00BE3921" w:rsidRDefault="00BE3921" w:rsidP="00BE3921">
      <w:pPr>
        <w:pStyle w:val="FootnoteText"/>
        <w:rPr>
          <w:lang w:val="en-GB"/>
        </w:rPr>
      </w:pPr>
      <w:r>
        <w:rPr>
          <w:rStyle w:val="FootnoteReference"/>
        </w:rPr>
        <w:footnoteRef/>
      </w:r>
      <w:r w:rsidRPr="00BE3921">
        <w:rPr>
          <w:lang w:val="en-GB"/>
        </w:rPr>
        <w:t xml:space="preserve"> The ICC Arbitration Rules, effective as of 1 January 2021, can be found on the </w:t>
      </w:r>
      <w:hyperlink r:id="rId4" w:history="1">
        <w:r w:rsidRPr="00CB5C7D">
          <w:rPr>
            <w:rStyle w:val="Hyperlink"/>
            <w:lang w:val="en-GB"/>
          </w:rPr>
          <w:t>ICC website</w:t>
        </w:r>
      </w:hyperlink>
      <w:r w:rsidRPr="00BE3921">
        <w:rPr>
          <w:lang w:val="en-GB"/>
        </w:rPr>
        <w:t xml:space="preserve">. </w:t>
      </w:r>
    </w:p>
    <w:p w14:paraId="6DFEBA55" w14:textId="77777777" w:rsidR="00BE3921" w:rsidRPr="00BE3921" w:rsidRDefault="00BE3921" w:rsidP="00AD75B7">
      <w:pPr>
        <w:pStyle w:val="FootnoteText"/>
        <w:ind w:firstLine="0"/>
        <w:rPr>
          <w:lang w:val="en-GB"/>
        </w:rPr>
      </w:pPr>
      <w:r w:rsidRPr="00BE3921">
        <w:rPr>
          <w:lang w:val="en-GB"/>
        </w:rPr>
        <w:t>Parties are free to adapt the clause to their particular circumstances: standard clauses are available in the previous link. For instance, they may wish to stipulate the number of arbitrators, given that the ICC Arbitration Rules contain a presumption in favour of a sole arbitrator. Also, it may be desirable for them to stipulate the place and language of the arbitration and the law applicable to the merits. The ICC Arbitration Rules do not limit the parties’ free choice of the place and language of the arbitration or the law governing the contract. Parties should also consider the guidance provided for emergency arbitrator, expedited proceedings, publication of awards and multi-tier clauses. When adapting the clause, care must be taken to avoid any risk of ambiguity. Unclear wording in the clause will cause uncertainty and delay and can hinder or even compromise the dispute resolution process. Parties should also take account of any factors that may affect the enforceability of the clause under applicable law. These include any mandatory requirements that may exist at the place of arbitration and the expected place or places of enforcement.</w:t>
      </w:r>
    </w:p>
    <w:p w14:paraId="30566867" w14:textId="603F390D" w:rsidR="00BE3921" w:rsidRPr="00BE3921" w:rsidRDefault="00BE3921">
      <w:pPr>
        <w:pStyle w:val="FootnoteText"/>
        <w:rPr>
          <w:lang w:val="en-GB"/>
        </w:rPr>
      </w:pPr>
    </w:p>
  </w:footnote>
  <w:footnote w:id="16">
    <w:p w14:paraId="194627F2" w14:textId="77777777" w:rsidR="0057786C" w:rsidRPr="00983051" w:rsidRDefault="0057786C" w:rsidP="006676F0">
      <w:pPr>
        <w:pStyle w:val="FootnoteText"/>
        <w:spacing w:before="0"/>
        <w:ind w:left="426" w:hanging="426"/>
        <w:rPr>
          <w:rFonts w:ascii="Arial" w:hAnsi="Arial" w:cs="Arial"/>
          <w:sz w:val="18"/>
          <w:szCs w:val="18"/>
          <w:lang w:val="en-US"/>
        </w:rPr>
      </w:pPr>
      <w:r w:rsidRPr="00983051">
        <w:rPr>
          <w:rStyle w:val="FootnoteReference"/>
          <w:rFonts w:ascii="Arial" w:hAnsi="Arial" w:cs="Arial"/>
          <w:sz w:val="18"/>
          <w:szCs w:val="18"/>
        </w:rPr>
        <w:footnoteRef/>
      </w:r>
      <w:r w:rsidRPr="00983051">
        <w:rPr>
          <w:rFonts w:ascii="Arial" w:hAnsi="Arial" w:cs="Arial"/>
          <w:sz w:val="18"/>
          <w:szCs w:val="18"/>
          <w:lang w:val="en-US"/>
        </w:rPr>
        <w:t xml:space="preserve"> </w:t>
      </w:r>
      <w:r>
        <w:rPr>
          <w:rFonts w:ascii="Arial" w:hAnsi="Arial" w:cs="Arial"/>
          <w:sz w:val="18"/>
          <w:szCs w:val="18"/>
          <w:lang w:val="en-US"/>
        </w:rPr>
        <w:tab/>
      </w:r>
      <w:r w:rsidRPr="00983051">
        <w:rPr>
          <w:rFonts w:ascii="Arial" w:hAnsi="Arial" w:cs="Arial"/>
          <w:sz w:val="18"/>
          <w:szCs w:val="18"/>
          <w:lang w:val="en-US"/>
        </w:rPr>
        <w:t>To be drafted by the Parties</w:t>
      </w:r>
      <w:r>
        <w:rPr>
          <w:rFonts w:ascii="Arial" w:hAnsi="Arial" w:cs="Arial"/>
          <w:sz w:val="18"/>
          <w:szCs w:val="18"/>
          <w:lang w:val="en-US"/>
        </w:rPr>
        <w:t>.</w:t>
      </w:r>
    </w:p>
  </w:footnote>
  <w:footnote w:id="17">
    <w:p w14:paraId="33771D39" w14:textId="77777777" w:rsidR="0057786C" w:rsidRPr="001C2B6A" w:rsidRDefault="0057786C" w:rsidP="006676F0">
      <w:pPr>
        <w:pStyle w:val="FootnoteText"/>
        <w:tabs>
          <w:tab w:val="left" w:pos="426"/>
        </w:tabs>
        <w:spacing w:before="0"/>
        <w:ind w:left="426" w:hanging="426"/>
        <w:rPr>
          <w:rFonts w:ascii="Arial" w:hAnsi="Arial" w:cs="Arial"/>
          <w:sz w:val="18"/>
          <w:szCs w:val="18"/>
          <w:lang w:val="en-US"/>
        </w:rPr>
      </w:pPr>
      <w:r w:rsidRPr="00983051">
        <w:rPr>
          <w:rStyle w:val="FootnoteReference"/>
          <w:rFonts w:ascii="Arial" w:hAnsi="Arial" w:cs="Arial"/>
          <w:sz w:val="18"/>
          <w:szCs w:val="18"/>
        </w:rPr>
        <w:footnoteRef/>
      </w:r>
      <w:r w:rsidRPr="00983051">
        <w:rPr>
          <w:rFonts w:ascii="Arial" w:hAnsi="Arial" w:cs="Arial"/>
          <w:sz w:val="18"/>
          <w:szCs w:val="18"/>
          <w:lang w:val="en-US"/>
        </w:rPr>
        <w:t xml:space="preserve"> </w:t>
      </w:r>
      <w:r>
        <w:rPr>
          <w:rFonts w:ascii="Arial" w:hAnsi="Arial" w:cs="Arial"/>
          <w:sz w:val="18"/>
          <w:szCs w:val="18"/>
          <w:lang w:val="en-US"/>
        </w:rPr>
        <w:tab/>
      </w:r>
      <w:r w:rsidRPr="00983051">
        <w:rPr>
          <w:rFonts w:ascii="Arial" w:hAnsi="Arial" w:cs="Arial"/>
          <w:sz w:val="18"/>
          <w:szCs w:val="18"/>
          <w:lang w:val="en-US"/>
        </w:rPr>
        <w:t>Choose all or some of the Services</w:t>
      </w:r>
      <w:r>
        <w:rPr>
          <w:rFonts w:ascii="Arial" w:hAnsi="Arial" w:cs="Arial"/>
          <w:sz w:val="18"/>
          <w:szCs w:val="18"/>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3D0E44" w14:textId="051EBECC" w:rsidR="0057786C" w:rsidRPr="00B07039" w:rsidRDefault="00000000" w:rsidP="00DC61D9">
    <w:pPr>
      <w:pStyle w:val="Header"/>
      <w:tabs>
        <w:tab w:val="clear" w:pos="4680"/>
      </w:tabs>
      <w:rPr>
        <w:rFonts w:ascii="Arial" w:hAnsi="Arial" w:cs="Arial"/>
        <w:bCs/>
        <w:sz w:val="20"/>
        <w:lang w:val="en-US"/>
      </w:rPr>
    </w:pPr>
    <w:sdt>
      <w:sdtPr>
        <w:rPr>
          <w:rFonts w:ascii="Arial" w:hAnsi="Arial" w:cs="Arial"/>
        </w:rPr>
        <w:id w:val="426698697"/>
        <w:docPartObj>
          <w:docPartGallery w:val="Watermarks"/>
          <w:docPartUnique/>
        </w:docPartObj>
      </w:sdtPr>
      <w:sdtContent>
        <w:r>
          <w:rPr>
            <w:rFonts w:ascii="Arial" w:hAnsi="Arial" w:cs="Arial"/>
            <w:noProof/>
          </w:rPr>
          <w:pict w14:anchorId="268A27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937877" o:spid="_x0000_s1025" type="#_x0000_t136" style="position:absolute;margin-left:0;margin-top:0;width:569.85pt;height:89.95pt;rotation:315;z-index:-251658752;mso-position-horizontal:center;mso-position-horizontal-relative:margin;mso-position-vertical:center;mso-position-vertical-relative:margin" o:allowincell="f" fillcolor="silver" stroked="f">
              <v:fill opacity=".5"/>
              <v:textpath style="font-family:&quot;Calibri&quot;;font-size:1pt" string="CONFIDENTIAL (DRAFT)"/>
              <w10:wrap anchorx="margin" anchory="margin"/>
            </v:shape>
          </w:pict>
        </w:r>
      </w:sdtContent>
    </w:sdt>
    <w:r w:rsidR="0057786C" w:rsidRPr="00B07039">
      <w:rPr>
        <w:rFonts w:ascii="Arial" w:hAnsi="Arial" w:cs="Arial"/>
        <w:bCs/>
        <w:sz w:val="20"/>
        <w:lang w:val="en-US"/>
      </w:rPr>
      <w:t xml:space="preserve">ICC Model Contract </w:t>
    </w:r>
    <w:r w:rsidR="00B07039">
      <w:rPr>
        <w:rFonts w:ascii="Arial" w:hAnsi="Arial" w:cs="Arial"/>
        <w:bCs/>
        <w:sz w:val="20"/>
        <w:lang w:val="en-US"/>
      </w:rPr>
      <w:t xml:space="preserve">on </w:t>
    </w:r>
    <w:r w:rsidR="0057786C" w:rsidRPr="00B07039">
      <w:rPr>
        <w:rFonts w:ascii="Arial" w:hAnsi="Arial" w:cs="Arial"/>
        <w:bCs/>
        <w:sz w:val="20"/>
        <w:lang w:val="en-US"/>
      </w:rPr>
      <w:t>Commissioning &amp; After Sales Services</w:t>
    </w:r>
    <w:r w:rsidR="007C657C">
      <w:rPr>
        <w:rFonts w:ascii="Arial" w:hAnsi="Arial" w:cs="Arial"/>
        <w:bCs/>
        <w:sz w:val="20"/>
        <w:lang w:val="en-US"/>
      </w:rPr>
      <w:t xml:space="preserve"> – CONFIDENTIAL DRAFT</w:t>
    </w:r>
  </w:p>
  <w:p w14:paraId="5FC5478D" w14:textId="14D2A14F" w:rsidR="0057786C" w:rsidRPr="00B07039" w:rsidRDefault="00C15CC0" w:rsidP="00DC61D9">
    <w:pPr>
      <w:pStyle w:val="Header"/>
      <w:tabs>
        <w:tab w:val="clear" w:pos="4680"/>
      </w:tabs>
      <w:rPr>
        <w:rFonts w:ascii="Arial" w:hAnsi="Arial" w:cs="Arial"/>
        <w:bCs/>
        <w:sz w:val="20"/>
        <w:lang w:val="en-US"/>
      </w:rPr>
    </w:pPr>
    <w:r w:rsidRPr="00B07039">
      <w:rPr>
        <w:rFonts w:ascii="Arial" w:hAnsi="Arial" w:cs="Arial"/>
        <w:bCs/>
        <w:sz w:val="20"/>
        <w:lang w:val="en-US"/>
      </w:rPr>
      <w:t xml:space="preserve">NC and CLP </w:t>
    </w:r>
    <w:r w:rsidR="00B07039" w:rsidRPr="00B07039">
      <w:rPr>
        <w:rFonts w:ascii="Arial" w:hAnsi="Arial" w:cs="Arial"/>
        <w:bCs/>
        <w:sz w:val="20"/>
        <w:lang w:val="en-US"/>
      </w:rPr>
      <w:t xml:space="preserve">Commission </w:t>
    </w:r>
    <w:r w:rsidRPr="00B07039">
      <w:rPr>
        <w:rFonts w:ascii="Arial" w:hAnsi="Arial" w:cs="Arial"/>
        <w:bCs/>
        <w:sz w:val="20"/>
        <w:lang w:val="en-US"/>
      </w:rPr>
      <w:t>Comment draft</w:t>
    </w:r>
    <w:r w:rsidR="00A23902" w:rsidRPr="00B07039">
      <w:rPr>
        <w:rFonts w:ascii="Arial" w:hAnsi="Arial" w:cs="Arial"/>
        <w:bCs/>
        <w:sz w:val="20"/>
        <w:lang w:val="en-US"/>
      </w:rPr>
      <w:t xml:space="preserve"> – </w:t>
    </w:r>
    <w:r w:rsidR="00B07039" w:rsidRPr="00B07039">
      <w:rPr>
        <w:rFonts w:ascii="Arial" w:hAnsi="Arial" w:cs="Arial"/>
        <w:bCs/>
        <w:sz w:val="20"/>
        <w:lang w:val="en-US"/>
      </w:rPr>
      <w:t>C</w:t>
    </w:r>
    <w:r w:rsidR="00A23902" w:rsidRPr="00B07039">
      <w:rPr>
        <w:rFonts w:ascii="Arial" w:hAnsi="Arial" w:cs="Arial"/>
        <w:bCs/>
        <w:sz w:val="20"/>
        <w:lang w:val="en-US"/>
      </w:rPr>
      <w:t>omment</w:t>
    </w:r>
    <w:r w:rsidR="00B07039" w:rsidRPr="00B07039">
      <w:rPr>
        <w:rFonts w:ascii="Arial" w:hAnsi="Arial" w:cs="Arial"/>
        <w:bCs/>
        <w:sz w:val="20"/>
        <w:lang w:val="en-US"/>
      </w:rPr>
      <w:t>s due</w:t>
    </w:r>
    <w:r w:rsidR="00A23902" w:rsidRPr="00B07039">
      <w:rPr>
        <w:rFonts w:ascii="Arial" w:hAnsi="Arial" w:cs="Arial"/>
        <w:bCs/>
        <w:sz w:val="20"/>
        <w:lang w:val="en-US"/>
      </w:rPr>
      <w:t xml:space="preserve"> by </w:t>
    </w:r>
    <w:r w:rsidR="006B3E9D">
      <w:rPr>
        <w:rFonts w:ascii="Arial" w:hAnsi="Arial" w:cs="Arial"/>
        <w:bCs/>
        <w:sz w:val="20"/>
        <w:lang w:val="en-US"/>
      </w:rPr>
      <w:t>18 October</w:t>
    </w:r>
    <w:r w:rsidR="00B07039" w:rsidRPr="00B07039">
      <w:rPr>
        <w:rFonts w:ascii="Arial" w:hAnsi="Arial" w:cs="Arial"/>
        <w:bCs/>
        <w:sz w:val="20"/>
        <w:lang w:val="en-US"/>
      </w:rPr>
      <w:t xml:space="preserve"> 2024</w:t>
    </w:r>
  </w:p>
  <w:p w14:paraId="5008A6CD" w14:textId="3CAC328C" w:rsidR="00863C2B" w:rsidRPr="00863C2B" w:rsidRDefault="00863C2B" w:rsidP="006B3E9D">
    <w:pPr>
      <w:pStyle w:val="Header"/>
      <w:tabs>
        <w:tab w:val="clear" w:pos="4680"/>
      </w:tabs>
      <w:rPr>
        <w:rFonts w:ascii="Arial" w:hAnsi="Arial" w:cs="Arial"/>
        <w:bCs/>
        <w:sz w:val="20"/>
        <w:lang w:val="en-GB"/>
      </w:rPr>
    </w:pPr>
  </w:p>
  <w:p w14:paraId="0163FB13" w14:textId="2C60A284" w:rsidR="0057786C" w:rsidRPr="00863C2B" w:rsidRDefault="0057786C">
    <w:pPr>
      <w:pStyle w:val="Head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51BA9"/>
    <w:multiLevelType w:val="hybridMultilevel"/>
    <w:tmpl w:val="C17EBAF2"/>
    <w:lvl w:ilvl="0" w:tplc="041F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582398"/>
    <w:multiLevelType w:val="hybridMultilevel"/>
    <w:tmpl w:val="85D4B7A4"/>
    <w:lvl w:ilvl="0" w:tplc="0C0A0001">
      <w:start w:val="1"/>
      <w:numFmt w:val="bullet"/>
      <w:lvlText w:val=""/>
      <w:lvlJc w:val="left"/>
      <w:pPr>
        <w:ind w:left="2142" w:hanging="360"/>
      </w:pPr>
      <w:rPr>
        <w:rFonts w:ascii="Symbol" w:hAnsi="Symbol" w:hint="default"/>
      </w:rPr>
    </w:lvl>
    <w:lvl w:ilvl="1" w:tplc="0C0A0003" w:tentative="1">
      <w:start w:val="1"/>
      <w:numFmt w:val="bullet"/>
      <w:lvlText w:val="o"/>
      <w:lvlJc w:val="left"/>
      <w:pPr>
        <w:ind w:left="2862" w:hanging="360"/>
      </w:pPr>
      <w:rPr>
        <w:rFonts w:ascii="Courier New" w:hAnsi="Courier New" w:cs="Courier New" w:hint="default"/>
      </w:rPr>
    </w:lvl>
    <w:lvl w:ilvl="2" w:tplc="0C0A0005" w:tentative="1">
      <w:start w:val="1"/>
      <w:numFmt w:val="bullet"/>
      <w:lvlText w:val=""/>
      <w:lvlJc w:val="left"/>
      <w:pPr>
        <w:ind w:left="3582" w:hanging="360"/>
      </w:pPr>
      <w:rPr>
        <w:rFonts w:ascii="Wingdings" w:hAnsi="Wingdings" w:hint="default"/>
      </w:rPr>
    </w:lvl>
    <w:lvl w:ilvl="3" w:tplc="0C0A0001" w:tentative="1">
      <w:start w:val="1"/>
      <w:numFmt w:val="bullet"/>
      <w:lvlText w:val=""/>
      <w:lvlJc w:val="left"/>
      <w:pPr>
        <w:ind w:left="4302" w:hanging="360"/>
      </w:pPr>
      <w:rPr>
        <w:rFonts w:ascii="Symbol" w:hAnsi="Symbol" w:hint="default"/>
      </w:rPr>
    </w:lvl>
    <w:lvl w:ilvl="4" w:tplc="0C0A0003" w:tentative="1">
      <w:start w:val="1"/>
      <w:numFmt w:val="bullet"/>
      <w:lvlText w:val="o"/>
      <w:lvlJc w:val="left"/>
      <w:pPr>
        <w:ind w:left="5022" w:hanging="360"/>
      </w:pPr>
      <w:rPr>
        <w:rFonts w:ascii="Courier New" w:hAnsi="Courier New" w:cs="Courier New" w:hint="default"/>
      </w:rPr>
    </w:lvl>
    <w:lvl w:ilvl="5" w:tplc="0C0A0005" w:tentative="1">
      <w:start w:val="1"/>
      <w:numFmt w:val="bullet"/>
      <w:lvlText w:val=""/>
      <w:lvlJc w:val="left"/>
      <w:pPr>
        <w:ind w:left="5742" w:hanging="360"/>
      </w:pPr>
      <w:rPr>
        <w:rFonts w:ascii="Wingdings" w:hAnsi="Wingdings" w:hint="default"/>
      </w:rPr>
    </w:lvl>
    <w:lvl w:ilvl="6" w:tplc="0C0A0001" w:tentative="1">
      <w:start w:val="1"/>
      <w:numFmt w:val="bullet"/>
      <w:lvlText w:val=""/>
      <w:lvlJc w:val="left"/>
      <w:pPr>
        <w:ind w:left="6462" w:hanging="360"/>
      </w:pPr>
      <w:rPr>
        <w:rFonts w:ascii="Symbol" w:hAnsi="Symbol" w:hint="default"/>
      </w:rPr>
    </w:lvl>
    <w:lvl w:ilvl="7" w:tplc="0C0A0003" w:tentative="1">
      <w:start w:val="1"/>
      <w:numFmt w:val="bullet"/>
      <w:lvlText w:val="o"/>
      <w:lvlJc w:val="left"/>
      <w:pPr>
        <w:ind w:left="7182" w:hanging="360"/>
      </w:pPr>
      <w:rPr>
        <w:rFonts w:ascii="Courier New" w:hAnsi="Courier New" w:cs="Courier New" w:hint="default"/>
      </w:rPr>
    </w:lvl>
    <w:lvl w:ilvl="8" w:tplc="0C0A0005" w:tentative="1">
      <w:start w:val="1"/>
      <w:numFmt w:val="bullet"/>
      <w:lvlText w:val=""/>
      <w:lvlJc w:val="left"/>
      <w:pPr>
        <w:ind w:left="7902" w:hanging="360"/>
      </w:pPr>
      <w:rPr>
        <w:rFonts w:ascii="Wingdings" w:hAnsi="Wingdings" w:hint="default"/>
      </w:rPr>
    </w:lvl>
  </w:abstractNum>
  <w:abstractNum w:abstractNumId="2" w15:restartNumberingAfterBreak="0">
    <w:nsid w:val="0B7E0682"/>
    <w:multiLevelType w:val="hybridMultilevel"/>
    <w:tmpl w:val="A1106C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C8863A8"/>
    <w:multiLevelType w:val="hybridMultilevel"/>
    <w:tmpl w:val="EC7E5678"/>
    <w:lvl w:ilvl="0" w:tplc="32AA173E">
      <w:start w:val="1"/>
      <w:numFmt w:val="lowerLetter"/>
      <w:lvlText w:val="(%1)"/>
      <w:lvlJc w:val="left"/>
      <w:pPr>
        <w:ind w:left="780" w:hanging="360"/>
      </w:pPr>
      <w:rPr>
        <w:rFonts w:hint="default"/>
        <w:b w:val="0"/>
        <w:i w:val="0"/>
      </w:rPr>
    </w:lvl>
    <w:lvl w:ilvl="1" w:tplc="0C0A0019" w:tentative="1">
      <w:start w:val="1"/>
      <w:numFmt w:val="lowerLetter"/>
      <w:lvlText w:val="%2."/>
      <w:lvlJc w:val="left"/>
      <w:pPr>
        <w:ind w:left="1500" w:hanging="360"/>
      </w:pPr>
    </w:lvl>
    <w:lvl w:ilvl="2" w:tplc="0C0A001B" w:tentative="1">
      <w:start w:val="1"/>
      <w:numFmt w:val="lowerRoman"/>
      <w:lvlText w:val="%3."/>
      <w:lvlJc w:val="right"/>
      <w:pPr>
        <w:ind w:left="2220" w:hanging="180"/>
      </w:pPr>
    </w:lvl>
    <w:lvl w:ilvl="3" w:tplc="0C0A000F" w:tentative="1">
      <w:start w:val="1"/>
      <w:numFmt w:val="decimal"/>
      <w:lvlText w:val="%4."/>
      <w:lvlJc w:val="left"/>
      <w:pPr>
        <w:ind w:left="2940" w:hanging="360"/>
      </w:pPr>
    </w:lvl>
    <w:lvl w:ilvl="4" w:tplc="0C0A0019" w:tentative="1">
      <w:start w:val="1"/>
      <w:numFmt w:val="lowerLetter"/>
      <w:lvlText w:val="%5."/>
      <w:lvlJc w:val="left"/>
      <w:pPr>
        <w:ind w:left="3660" w:hanging="360"/>
      </w:pPr>
    </w:lvl>
    <w:lvl w:ilvl="5" w:tplc="0C0A001B" w:tentative="1">
      <w:start w:val="1"/>
      <w:numFmt w:val="lowerRoman"/>
      <w:lvlText w:val="%6."/>
      <w:lvlJc w:val="right"/>
      <w:pPr>
        <w:ind w:left="4380" w:hanging="180"/>
      </w:pPr>
    </w:lvl>
    <w:lvl w:ilvl="6" w:tplc="0C0A000F" w:tentative="1">
      <w:start w:val="1"/>
      <w:numFmt w:val="decimal"/>
      <w:lvlText w:val="%7."/>
      <w:lvlJc w:val="left"/>
      <w:pPr>
        <w:ind w:left="5100" w:hanging="360"/>
      </w:pPr>
    </w:lvl>
    <w:lvl w:ilvl="7" w:tplc="0C0A0019" w:tentative="1">
      <w:start w:val="1"/>
      <w:numFmt w:val="lowerLetter"/>
      <w:lvlText w:val="%8."/>
      <w:lvlJc w:val="left"/>
      <w:pPr>
        <w:ind w:left="5820" w:hanging="360"/>
      </w:pPr>
    </w:lvl>
    <w:lvl w:ilvl="8" w:tplc="0C0A001B" w:tentative="1">
      <w:start w:val="1"/>
      <w:numFmt w:val="lowerRoman"/>
      <w:lvlText w:val="%9."/>
      <w:lvlJc w:val="right"/>
      <w:pPr>
        <w:ind w:left="6540" w:hanging="180"/>
      </w:pPr>
    </w:lvl>
  </w:abstractNum>
  <w:abstractNum w:abstractNumId="4" w15:restartNumberingAfterBreak="0">
    <w:nsid w:val="0F962763"/>
    <w:multiLevelType w:val="multilevel"/>
    <w:tmpl w:val="8E66720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07043DC"/>
    <w:multiLevelType w:val="multilevel"/>
    <w:tmpl w:val="E4FC3508"/>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13C8234A"/>
    <w:multiLevelType w:val="multilevel"/>
    <w:tmpl w:val="1FB60210"/>
    <w:lvl w:ilvl="0">
      <w:start w:val="7"/>
      <w:numFmt w:val="decimal"/>
      <w:lvlText w:val="%1"/>
      <w:lvlJc w:val="left"/>
      <w:pPr>
        <w:ind w:left="564" w:hanging="564"/>
      </w:pPr>
      <w:rPr>
        <w:rFonts w:eastAsia="Times New Roman" w:hint="default"/>
      </w:rPr>
    </w:lvl>
    <w:lvl w:ilvl="1">
      <w:start w:val="3"/>
      <w:numFmt w:val="decimal"/>
      <w:lvlText w:val="%1.%2"/>
      <w:lvlJc w:val="left"/>
      <w:pPr>
        <w:ind w:left="564" w:hanging="564"/>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7" w15:restartNumberingAfterBreak="0">
    <w:nsid w:val="1441466E"/>
    <w:multiLevelType w:val="multilevel"/>
    <w:tmpl w:val="5F5005EE"/>
    <w:lvl w:ilvl="0">
      <w:start w:val="7"/>
      <w:numFmt w:val="decimal"/>
      <w:lvlText w:val="%1"/>
      <w:lvlJc w:val="left"/>
      <w:pPr>
        <w:ind w:left="564" w:hanging="564"/>
      </w:pPr>
      <w:rPr>
        <w:rFonts w:eastAsia="Times New Roman" w:hint="default"/>
        <w:b w:val="0"/>
      </w:rPr>
    </w:lvl>
    <w:lvl w:ilvl="1">
      <w:start w:val="3"/>
      <w:numFmt w:val="decimal"/>
      <w:lvlText w:val="%1.%2"/>
      <w:lvlJc w:val="left"/>
      <w:pPr>
        <w:ind w:left="564" w:hanging="564"/>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720" w:hanging="72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080" w:hanging="1080"/>
      </w:pPr>
      <w:rPr>
        <w:rFonts w:eastAsia="Times New Roman" w:hint="default"/>
        <w:b w:val="0"/>
      </w:rPr>
    </w:lvl>
    <w:lvl w:ilvl="6">
      <w:start w:val="1"/>
      <w:numFmt w:val="decimal"/>
      <w:lvlText w:val="%1.%2.%3.%4.%5.%6.%7"/>
      <w:lvlJc w:val="left"/>
      <w:pPr>
        <w:ind w:left="1440" w:hanging="1440"/>
      </w:pPr>
      <w:rPr>
        <w:rFonts w:eastAsia="Times New Roman" w:hint="default"/>
        <w:b w:val="0"/>
      </w:rPr>
    </w:lvl>
    <w:lvl w:ilvl="7">
      <w:start w:val="1"/>
      <w:numFmt w:val="decimal"/>
      <w:lvlText w:val="%1.%2.%3.%4.%5.%6.%7.%8"/>
      <w:lvlJc w:val="left"/>
      <w:pPr>
        <w:ind w:left="1440" w:hanging="1440"/>
      </w:pPr>
      <w:rPr>
        <w:rFonts w:eastAsia="Times New Roman" w:hint="default"/>
        <w:b w:val="0"/>
      </w:rPr>
    </w:lvl>
    <w:lvl w:ilvl="8">
      <w:start w:val="1"/>
      <w:numFmt w:val="decimal"/>
      <w:lvlText w:val="%1.%2.%3.%4.%5.%6.%7.%8.%9"/>
      <w:lvlJc w:val="left"/>
      <w:pPr>
        <w:ind w:left="1800" w:hanging="1800"/>
      </w:pPr>
      <w:rPr>
        <w:rFonts w:eastAsia="Times New Roman" w:hint="default"/>
        <w:b w:val="0"/>
      </w:rPr>
    </w:lvl>
  </w:abstractNum>
  <w:abstractNum w:abstractNumId="8" w15:restartNumberingAfterBreak="0">
    <w:nsid w:val="191A3766"/>
    <w:multiLevelType w:val="hybridMultilevel"/>
    <w:tmpl w:val="F45AABAE"/>
    <w:lvl w:ilvl="0" w:tplc="7DA81070">
      <w:start w:val="1"/>
      <w:numFmt w:val="upperLetter"/>
      <w:lvlText w:val="(%1)"/>
      <w:lvlJc w:val="left"/>
      <w:pPr>
        <w:ind w:left="1287" w:hanging="360"/>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15:restartNumberingAfterBreak="0">
    <w:nsid w:val="1F84343D"/>
    <w:multiLevelType w:val="hybridMultilevel"/>
    <w:tmpl w:val="6F3E106E"/>
    <w:lvl w:ilvl="0" w:tplc="213E89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885A1C"/>
    <w:multiLevelType w:val="hybridMultilevel"/>
    <w:tmpl w:val="62B8B0E4"/>
    <w:lvl w:ilvl="0" w:tplc="856CECDE">
      <w:start w:val="1"/>
      <w:numFmt w:val="lowerLetter"/>
      <w:lvlText w:val="%1."/>
      <w:lvlJc w:val="left"/>
      <w:pPr>
        <w:ind w:left="720" w:hanging="360"/>
      </w:pPr>
      <w:rPr>
        <w:rFonts w:ascii="Arial" w:hAnsi="Arial" w:hint="default"/>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1B55E55"/>
    <w:multiLevelType w:val="hybridMultilevel"/>
    <w:tmpl w:val="BA2253E0"/>
    <w:lvl w:ilvl="0" w:tplc="404875A4">
      <w:start w:val="10"/>
      <w:numFmt w:val="bullet"/>
      <w:lvlText w:val="-"/>
      <w:lvlJc w:val="left"/>
      <w:pPr>
        <w:ind w:left="1065" w:hanging="360"/>
      </w:pPr>
      <w:rPr>
        <w:rFonts w:ascii="Calibri" w:eastAsiaTheme="minorHAnsi" w:hAnsi="Calibri" w:cstheme="minorBidi" w:hint="default"/>
      </w:rPr>
    </w:lvl>
    <w:lvl w:ilvl="1" w:tplc="080A0003" w:tentative="1">
      <w:start w:val="1"/>
      <w:numFmt w:val="bullet"/>
      <w:lvlText w:val="o"/>
      <w:lvlJc w:val="left"/>
      <w:pPr>
        <w:ind w:left="1785" w:hanging="360"/>
      </w:pPr>
      <w:rPr>
        <w:rFonts w:ascii="Courier New" w:hAnsi="Courier New" w:cs="Courier New" w:hint="default"/>
      </w:rPr>
    </w:lvl>
    <w:lvl w:ilvl="2" w:tplc="080A0005" w:tentative="1">
      <w:start w:val="1"/>
      <w:numFmt w:val="bullet"/>
      <w:lvlText w:val=""/>
      <w:lvlJc w:val="left"/>
      <w:pPr>
        <w:ind w:left="2505" w:hanging="360"/>
      </w:pPr>
      <w:rPr>
        <w:rFonts w:ascii="Wingdings" w:hAnsi="Wingdings" w:hint="default"/>
      </w:rPr>
    </w:lvl>
    <w:lvl w:ilvl="3" w:tplc="080A0001" w:tentative="1">
      <w:start w:val="1"/>
      <w:numFmt w:val="bullet"/>
      <w:lvlText w:val=""/>
      <w:lvlJc w:val="left"/>
      <w:pPr>
        <w:ind w:left="3225" w:hanging="360"/>
      </w:pPr>
      <w:rPr>
        <w:rFonts w:ascii="Symbol" w:hAnsi="Symbol" w:hint="default"/>
      </w:rPr>
    </w:lvl>
    <w:lvl w:ilvl="4" w:tplc="080A0003" w:tentative="1">
      <w:start w:val="1"/>
      <w:numFmt w:val="bullet"/>
      <w:lvlText w:val="o"/>
      <w:lvlJc w:val="left"/>
      <w:pPr>
        <w:ind w:left="3945" w:hanging="360"/>
      </w:pPr>
      <w:rPr>
        <w:rFonts w:ascii="Courier New" w:hAnsi="Courier New" w:cs="Courier New" w:hint="default"/>
      </w:rPr>
    </w:lvl>
    <w:lvl w:ilvl="5" w:tplc="080A0005" w:tentative="1">
      <w:start w:val="1"/>
      <w:numFmt w:val="bullet"/>
      <w:lvlText w:val=""/>
      <w:lvlJc w:val="left"/>
      <w:pPr>
        <w:ind w:left="4665" w:hanging="360"/>
      </w:pPr>
      <w:rPr>
        <w:rFonts w:ascii="Wingdings" w:hAnsi="Wingdings" w:hint="default"/>
      </w:rPr>
    </w:lvl>
    <w:lvl w:ilvl="6" w:tplc="080A0001" w:tentative="1">
      <w:start w:val="1"/>
      <w:numFmt w:val="bullet"/>
      <w:lvlText w:val=""/>
      <w:lvlJc w:val="left"/>
      <w:pPr>
        <w:ind w:left="5385" w:hanging="360"/>
      </w:pPr>
      <w:rPr>
        <w:rFonts w:ascii="Symbol" w:hAnsi="Symbol" w:hint="default"/>
      </w:rPr>
    </w:lvl>
    <w:lvl w:ilvl="7" w:tplc="080A0003" w:tentative="1">
      <w:start w:val="1"/>
      <w:numFmt w:val="bullet"/>
      <w:lvlText w:val="o"/>
      <w:lvlJc w:val="left"/>
      <w:pPr>
        <w:ind w:left="6105" w:hanging="360"/>
      </w:pPr>
      <w:rPr>
        <w:rFonts w:ascii="Courier New" w:hAnsi="Courier New" w:cs="Courier New" w:hint="default"/>
      </w:rPr>
    </w:lvl>
    <w:lvl w:ilvl="8" w:tplc="080A0005" w:tentative="1">
      <w:start w:val="1"/>
      <w:numFmt w:val="bullet"/>
      <w:lvlText w:val=""/>
      <w:lvlJc w:val="left"/>
      <w:pPr>
        <w:ind w:left="6825" w:hanging="360"/>
      </w:pPr>
      <w:rPr>
        <w:rFonts w:ascii="Wingdings" w:hAnsi="Wingdings" w:hint="default"/>
      </w:rPr>
    </w:lvl>
  </w:abstractNum>
  <w:abstractNum w:abstractNumId="12" w15:restartNumberingAfterBreak="0">
    <w:nsid w:val="25474BED"/>
    <w:multiLevelType w:val="multilevel"/>
    <w:tmpl w:val="16562C08"/>
    <w:styleLink w:val="Stil1"/>
    <w:lvl w:ilvl="0">
      <w:start w:val="1"/>
      <w:numFmt w:val="decimal"/>
      <w:lvlText w:val="ARTICLE %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4EF6529"/>
    <w:multiLevelType w:val="hybridMultilevel"/>
    <w:tmpl w:val="23EA4EF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608066E"/>
    <w:multiLevelType w:val="hybridMultilevel"/>
    <w:tmpl w:val="ED36DC44"/>
    <w:lvl w:ilvl="0" w:tplc="7FA2FF1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8264713"/>
    <w:multiLevelType w:val="hybridMultilevel"/>
    <w:tmpl w:val="67221326"/>
    <w:lvl w:ilvl="0" w:tplc="041F000F">
      <w:start w:val="1"/>
      <w:numFmt w:val="decimal"/>
      <w:lvlText w:val="%1."/>
      <w:lvlJc w:val="left"/>
      <w:pPr>
        <w:ind w:left="360" w:hanging="360"/>
      </w:pPr>
      <w:rPr>
        <w:rFonts w:hint="default"/>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6" w15:restartNumberingAfterBreak="0">
    <w:nsid w:val="3E0D3020"/>
    <w:multiLevelType w:val="hybridMultilevel"/>
    <w:tmpl w:val="0F162FCC"/>
    <w:lvl w:ilvl="0" w:tplc="856CECDE">
      <w:start w:val="1"/>
      <w:numFmt w:val="lowerLetter"/>
      <w:lvlText w:val="%1."/>
      <w:lvlJc w:val="left"/>
      <w:pPr>
        <w:ind w:left="720" w:hanging="360"/>
      </w:pPr>
      <w:rPr>
        <w:rFonts w:ascii="Arial" w:hAnsi="Arial" w:hint="default"/>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7D453E6"/>
    <w:multiLevelType w:val="hybridMultilevel"/>
    <w:tmpl w:val="99C0F090"/>
    <w:lvl w:ilvl="0" w:tplc="0C0A000F">
      <w:start w:val="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D447813"/>
    <w:multiLevelType w:val="hybridMultilevel"/>
    <w:tmpl w:val="652E1E12"/>
    <w:lvl w:ilvl="0" w:tplc="6F70AECC">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9" w15:restartNumberingAfterBreak="0">
    <w:nsid w:val="4D894C67"/>
    <w:multiLevelType w:val="hybridMultilevel"/>
    <w:tmpl w:val="9EE09C02"/>
    <w:lvl w:ilvl="0" w:tplc="856CECDE">
      <w:start w:val="1"/>
      <w:numFmt w:val="lowerLetter"/>
      <w:lvlText w:val="%1."/>
      <w:lvlJc w:val="left"/>
      <w:pPr>
        <w:ind w:left="720" w:hanging="360"/>
      </w:pPr>
      <w:rPr>
        <w:rFonts w:ascii="Arial" w:hAnsi="Arial" w:hint="default"/>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DC54B80"/>
    <w:multiLevelType w:val="multilevel"/>
    <w:tmpl w:val="799E02D0"/>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50B505AD"/>
    <w:multiLevelType w:val="hybridMultilevel"/>
    <w:tmpl w:val="DA5CB5D8"/>
    <w:lvl w:ilvl="0" w:tplc="77403A6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DC341C"/>
    <w:multiLevelType w:val="hybridMultilevel"/>
    <w:tmpl w:val="F718DE80"/>
    <w:lvl w:ilvl="0" w:tplc="9226265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3F94C9A"/>
    <w:multiLevelType w:val="multilevel"/>
    <w:tmpl w:val="FF5AEE7A"/>
    <w:lvl w:ilvl="0">
      <w:start w:val="1"/>
      <w:numFmt w:val="decimal"/>
      <w:lvlText w:val="%1"/>
      <w:lvlJc w:val="left"/>
      <w:pPr>
        <w:ind w:left="750" w:hanging="750"/>
      </w:pPr>
      <w:rPr>
        <w:rFonts w:hint="default"/>
      </w:rPr>
    </w:lvl>
    <w:lvl w:ilvl="1">
      <w:start w:val="1"/>
      <w:numFmt w:val="decimal"/>
      <w:lvlText w:val="%1.%2"/>
      <w:lvlJc w:val="left"/>
      <w:pPr>
        <w:ind w:left="720" w:hanging="750"/>
      </w:pPr>
      <w:rPr>
        <w:rFonts w:hint="default"/>
      </w:rPr>
    </w:lvl>
    <w:lvl w:ilvl="2">
      <w:start w:val="1"/>
      <w:numFmt w:val="decimal"/>
      <w:lvlText w:val="%1.%2.%3"/>
      <w:lvlJc w:val="left"/>
      <w:pPr>
        <w:ind w:left="690" w:hanging="750"/>
      </w:pPr>
      <w:rPr>
        <w:rFonts w:hint="default"/>
      </w:rPr>
    </w:lvl>
    <w:lvl w:ilvl="3">
      <w:start w:val="1"/>
      <w:numFmt w:val="decimal"/>
      <w:lvlText w:val="%1.%2.%3.%4"/>
      <w:lvlJc w:val="left"/>
      <w:pPr>
        <w:ind w:left="660" w:hanging="750"/>
      </w:pPr>
      <w:rPr>
        <w:rFonts w:hint="default"/>
      </w:rPr>
    </w:lvl>
    <w:lvl w:ilvl="4">
      <w:start w:val="1"/>
      <w:numFmt w:val="decimal"/>
      <w:lvlText w:val="%1.%2.%3.%4.%5"/>
      <w:lvlJc w:val="left"/>
      <w:pPr>
        <w:ind w:left="960" w:hanging="1080"/>
      </w:pPr>
      <w:rPr>
        <w:rFonts w:hint="default"/>
      </w:rPr>
    </w:lvl>
    <w:lvl w:ilvl="5">
      <w:start w:val="1"/>
      <w:numFmt w:val="decimal"/>
      <w:lvlText w:val="%1.%2.%3.%4.%5.%6"/>
      <w:lvlJc w:val="left"/>
      <w:pPr>
        <w:ind w:left="930" w:hanging="1080"/>
      </w:pPr>
      <w:rPr>
        <w:rFonts w:hint="default"/>
      </w:rPr>
    </w:lvl>
    <w:lvl w:ilvl="6">
      <w:start w:val="1"/>
      <w:numFmt w:val="decimal"/>
      <w:lvlText w:val="%1.%2.%3.%4.%5.%6.%7"/>
      <w:lvlJc w:val="left"/>
      <w:pPr>
        <w:ind w:left="1260" w:hanging="1440"/>
      </w:pPr>
      <w:rPr>
        <w:rFonts w:hint="default"/>
      </w:rPr>
    </w:lvl>
    <w:lvl w:ilvl="7">
      <w:start w:val="1"/>
      <w:numFmt w:val="decimal"/>
      <w:lvlText w:val="%1.%2.%3.%4.%5.%6.%7.%8"/>
      <w:lvlJc w:val="left"/>
      <w:pPr>
        <w:ind w:left="1230" w:hanging="1440"/>
      </w:pPr>
      <w:rPr>
        <w:rFonts w:hint="default"/>
      </w:rPr>
    </w:lvl>
    <w:lvl w:ilvl="8">
      <w:start w:val="1"/>
      <w:numFmt w:val="decimal"/>
      <w:lvlText w:val="%1.%2.%3.%4.%5.%6.%7.%8.%9"/>
      <w:lvlJc w:val="left"/>
      <w:pPr>
        <w:ind w:left="1200" w:hanging="1440"/>
      </w:pPr>
      <w:rPr>
        <w:rFonts w:hint="default"/>
      </w:rPr>
    </w:lvl>
  </w:abstractNum>
  <w:abstractNum w:abstractNumId="24" w15:restartNumberingAfterBreak="0">
    <w:nsid w:val="58DB24E6"/>
    <w:multiLevelType w:val="hybridMultilevel"/>
    <w:tmpl w:val="71704DE6"/>
    <w:lvl w:ilvl="0" w:tplc="8EA258C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E372E5B"/>
    <w:multiLevelType w:val="hybridMultilevel"/>
    <w:tmpl w:val="3FA6419C"/>
    <w:lvl w:ilvl="0" w:tplc="0C0A000F">
      <w:start w:val="1"/>
      <w:numFmt w:val="decimal"/>
      <w:lvlText w:val="%1."/>
      <w:lvlJc w:val="left"/>
      <w:pPr>
        <w:ind w:left="1065" w:hanging="360"/>
      </w:pPr>
      <w:rPr>
        <w:rFonts w:hint="default"/>
      </w:rPr>
    </w:lvl>
    <w:lvl w:ilvl="1" w:tplc="FFFFFFFF" w:tentative="1">
      <w:start w:val="1"/>
      <w:numFmt w:val="bullet"/>
      <w:lvlText w:val="o"/>
      <w:lvlJc w:val="left"/>
      <w:pPr>
        <w:ind w:left="1785" w:hanging="360"/>
      </w:pPr>
      <w:rPr>
        <w:rFonts w:ascii="Courier New" w:hAnsi="Courier New" w:cs="Courier New" w:hint="default"/>
      </w:rPr>
    </w:lvl>
    <w:lvl w:ilvl="2" w:tplc="FFFFFFFF" w:tentative="1">
      <w:start w:val="1"/>
      <w:numFmt w:val="bullet"/>
      <w:lvlText w:val=""/>
      <w:lvlJc w:val="left"/>
      <w:pPr>
        <w:ind w:left="2505" w:hanging="360"/>
      </w:pPr>
      <w:rPr>
        <w:rFonts w:ascii="Wingdings" w:hAnsi="Wingdings" w:hint="default"/>
      </w:rPr>
    </w:lvl>
    <w:lvl w:ilvl="3" w:tplc="FFFFFFFF" w:tentative="1">
      <w:start w:val="1"/>
      <w:numFmt w:val="bullet"/>
      <w:lvlText w:val=""/>
      <w:lvlJc w:val="left"/>
      <w:pPr>
        <w:ind w:left="3225" w:hanging="360"/>
      </w:pPr>
      <w:rPr>
        <w:rFonts w:ascii="Symbol" w:hAnsi="Symbol" w:hint="default"/>
      </w:rPr>
    </w:lvl>
    <w:lvl w:ilvl="4" w:tplc="FFFFFFFF" w:tentative="1">
      <w:start w:val="1"/>
      <w:numFmt w:val="bullet"/>
      <w:lvlText w:val="o"/>
      <w:lvlJc w:val="left"/>
      <w:pPr>
        <w:ind w:left="3945" w:hanging="360"/>
      </w:pPr>
      <w:rPr>
        <w:rFonts w:ascii="Courier New" w:hAnsi="Courier New" w:cs="Courier New" w:hint="default"/>
      </w:rPr>
    </w:lvl>
    <w:lvl w:ilvl="5" w:tplc="FFFFFFFF" w:tentative="1">
      <w:start w:val="1"/>
      <w:numFmt w:val="bullet"/>
      <w:lvlText w:val=""/>
      <w:lvlJc w:val="left"/>
      <w:pPr>
        <w:ind w:left="4665" w:hanging="360"/>
      </w:pPr>
      <w:rPr>
        <w:rFonts w:ascii="Wingdings" w:hAnsi="Wingdings" w:hint="default"/>
      </w:rPr>
    </w:lvl>
    <w:lvl w:ilvl="6" w:tplc="FFFFFFFF" w:tentative="1">
      <w:start w:val="1"/>
      <w:numFmt w:val="bullet"/>
      <w:lvlText w:val=""/>
      <w:lvlJc w:val="left"/>
      <w:pPr>
        <w:ind w:left="5385" w:hanging="360"/>
      </w:pPr>
      <w:rPr>
        <w:rFonts w:ascii="Symbol" w:hAnsi="Symbol" w:hint="default"/>
      </w:rPr>
    </w:lvl>
    <w:lvl w:ilvl="7" w:tplc="FFFFFFFF" w:tentative="1">
      <w:start w:val="1"/>
      <w:numFmt w:val="bullet"/>
      <w:lvlText w:val="o"/>
      <w:lvlJc w:val="left"/>
      <w:pPr>
        <w:ind w:left="6105" w:hanging="360"/>
      </w:pPr>
      <w:rPr>
        <w:rFonts w:ascii="Courier New" w:hAnsi="Courier New" w:cs="Courier New" w:hint="default"/>
      </w:rPr>
    </w:lvl>
    <w:lvl w:ilvl="8" w:tplc="FFFFFFFF" w:tentative="1">
      <w:start w:val="1"/>
      <w:numFmt w:val="bullet"/>
      <w:lvlText w:val=""/>
      <w:lvlJc w:val="left"/>
      <w:pPr>
        <w:ind w:left="6825" w:hanging="360"/>
      </w:pPr>
      <w:rPr>
        <w:rFonts w:ascii="Wingdings" w:hAnsi="Wingdings" w:hint="default"/>
      </w:rPr>
    </w:lvl>
  </w:abstractNum>
  <w:abstractNum w:abstractNumId="26" w15:restartNumberingAfterBreak="0">
    <w:nsid w:val="61D5765B"/>
    <w:multiLevelType w:val="multilevel"/>
    <w:tmpl w:val="03FACF7A"/>
    <w:lvl w:ilvl="0">
      <w:start w:val="1"/>
      <w:numFmt w:val="decimal"/>
      <w:lvlText w:val="%1."/>
      <w:lvlJc w:val="left"/>
      <w:pPr>
        <w:ind w:left="720" w:hanging="360"/>
      </w:pPr>
      <w:rPr>
        <w:rFonts w:hint="default"/>
      </w:rPr>
    </w:lvl>
    <w:lvl w:ilvl="1">
      <w:start w:val="1"/>
      <w:numFmt w:val="decimal"/>
      <w:isLgl/>
      <w:lvlText w:val="%1.%2"/>
      <w:lvlJc w:val="left"/>
      <w:pPr>
        <w:ind w:left="852" w:hanging="49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665752DF"/>
    <w:multiLevelType w:val="hybridMultilevel"/>
    <w:tmpl w:val="04184900"/>
    <w:lvl w:ilvl="0" w:tplc="D4DA286E">
      <w:start w:val="1"/>
      <w:numFmt w:val="lowerLetter"/>
      <w:lvlText w:val="%1."/>
      <w:lvlJc w:val="left"/>
      <w:pPr>
        <w:ind w:left="720" w:hanging="360"/>
      </w:pPr>
      <w:rPr>
        <w:rFonts w:ascii="Arial" w:hAnsi="Arial" w:cs="Arial" w:hint="default"/>
        <w:b w:val="0"/>
        <w:i w:val="0"/>
        <w:color w:val="auto"/>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69A66607"/>
    <w:multiLevelType w:val="multilevel"/>
    <w:tmpl w:val="16562C08"/>
    <w:numStyleLink w:val="Stil1"/>
  </w:abstractNum>
  <w:abstractNum w:abstractNumId="29" w15:restartNumberingAfterBreak="0">
    <w:nsid w:val="6B7E01EE"/>
    <w:multiLevelType w:val="multilevel"/>
    <w:tmpl w:val="7B48DA14"/>
    <w:lvl w:ilvl="0">
      <w:start w:val="7"/>
      <w:numFmt w:val="decimal"/>
      <w:lvlText w:val="%1"/>
      <w:lvlJc w:val="left"/>
      <w:pPr>
        <w:ind w:left="564" w:hanging="564"/>
      </w:pPr>
      <w:rPr>
        <w:rFonts w:eastAsia="Times New Roman" w:hint="default"/>
        <w:b w:val="0"/>
      </w:rPr>
    </w:lvl>
    <w:lvl w:ilvl="1">
      <w:start w:val="3"/>
      <w:numFmt w:val="decimal"/>
      <w:lvlText w:val="%1.%2"/>
      <w:lvlJc w:val="left"/>
      <w:pPr>
        <w:ind w:left="564" w:hanging="564"/>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720" w:hanging="72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080" w:hanging="1080"/>
      </w:pPr>
      <w:rPr>
        <w:rFonts w:eastAsia="Times New Roman" w:hint="default"/>
        <w:b w:val="0"/>
      </w:rPr>
    </w:lvl>
    <w:lvl w:ilvl="6">
      <w:start w:val="1"/>
      <w:numFmt w:val="decimal"/>
      <w:lvlText w:val="%1.%2.%3.%4.%5.%6.%7"/>
      <w:lvlJc w:val="left"/>
      <w:pPr>
        <w:ind w:left="1440" w:hanging="1440"/>
      </w:pPr>
      <w:rPr>
        <w:rFonts w:eastAsia="Times New Roman" w:hint="default"/>
        <w:b w:val="0"/>
      </w:rPr>
    </w:lvl>
    <w:lvl w:ilvl="7">
      <w:start w:val="1"/>
      <w:numFmt w:val="decimal"/>
      <w:lvlText w:val="%1.%2.%3.%4.%5.%6.%7.%8"/>
      <w:lvlJc w:val="left"/>
      <w:pPr>
        <w:ind w:left="1440" w:hanging="1440"/>
      </w:pPr>
      <w:rPr>
        <w:rFonts w:eastAsia="Times New Roman" w:hint="default"/>
        <w:b w:val="0"/>
      </w:rPr>
    </w:lvl>
    <w:lvl w:ilvl="8">
      <w:start w:val="1"/>
      <w:numFmt w:val="decimal"/>
      <w:lvlText w:val="%1.%2.%3.%4.%5.%6.%7.%8.%9"/>
      <w:lvlJc w:val="left"/>
      <w:pPr>
        <w:ind w:left="1800" w:hanging="1800"/>
      </w:pPr>
      <w:rPr>
        <w:rFonts w:eastAsia="Times New Roman" w:hint="default"/>
        <w:b w:val="0"/>
      </w:rPr>
    </w:lvl>
  </w:abstractNum>
  <w:abstractNum w:abstractNumId="30" w15:restartNumberingAfterBreak="0">
    <w:nsid w:val="6D203CCB"/>
    <w:multiLevelType w:val="hybridMultilevel"/>
    <w:tmpl w:val="046864F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6D9D7768"/>
    <w:multiLevelType w:val="multilevel"/>
    <w:tmpl w:val="3174AF30"/>
    <w:lvl w:ilvl="0">
      <w:start w:val="1"/>
      <w:numFmt w:val="lowerLetter"/>
      <w:lvlText w:val="%1)"/>
      <w:lvlJc w:val="left"/>
      <w:pPr>
        <w:ind w:left="720" w:hanging="360"/>
      </w:pPr>
      <w:rPr>
        <w:rFonts w:hint="default"/>
      </w:rPr>
    </w:lvl>
    <w:lvl w:ilvl="1">
      <w:start w:val="1"/>
      <w:numFmt w:val="decimal"/>
      <w:isLgl/>
      <w:lvlText w:val="%1.%2"/>
      <w:lvlJc w:val="left"/>
      <w:pPr>
        <w:ind w:left="852" w:hanging="49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339814251">
    <w:abstractNumId w:val="22"/>
  </w:num>
  <w:num w:numId="2" w16cid:durableId="1620838730">
    <w:abstractNumId w:val="14"/>
  </w:num>
  <w:num w:numId="3" w16cid:durableId="1422482615">
    <w:abstractNumId w:val="24"/>
  </w:num>
  <w:num w:numId="4" w16cid:durableId="691077244">
    <w:abstractNumId w:val="20"/>
  </w:num>
  <w:num w:numId="5" w16cid:durableId="1846509476">
    <w:abstractNumId w:val="4"/>
  </w:num>
  <w:num w:numId="6" w16cid:durableId="1191800965">
    <w:abstractNumId w:val="11"/>
  </w:num>
  <w:num w:numId="7" w16cid:durableId="639070461">
    <w:abstractNumId w:val="13"/>
  </w:num>
  <w:num w:numId="8" w16cid:durableId="1574849781">
    <w:abstractNumId w:val="26"/>
  </w:num>
  <w:num w:numId="9" w16cid:durableId="454712861">
    <w:abstractNumId w:val="30"/>
  </w:num>
  <w:num w:numId="10" w16cid:durableId="74404316">
    <w:abstractNumId w:val="17"/>
  </w:num>
  <w:num w:numId="11" w16cid:durableId="1720282260">
    <w:abstractNumId w:val="21"/>
  </w:num>
  <w:num w:numId="12" w16cid:durableId="648510494">
    <w:abstractNumId w:val="9"/>
  </w:num>
  <w:num w:numId="13" w16cid:durableId="2130394608">
    <w:abstractNumId w:val="23"/>
  </w:num>
  <w:num w:numId="14" w16cid:durableId="1800151981">
    <w:abstractNumId w:val="3"/>
  </w:num>
  <w:num w:numId="15" w16cid:durableId="690959805">
    <w:abstractNumId w:val="25"/>
  </w:num>
  <w:num w:numId="16" w16cid:durableId="1962568253">
    <w:abstractNumId w:val="16"/>
  </w:num>
  <w:num w:numId="17" w16cid:durableId="1763837641">
    <w:abstractNumId w:val="10"/>
  </w:num>
  <w:num w:numId="18" w16cid:durableId="166797987">
    <w:abstractNumId w:val="19"/>
  </w:num>
  <w:num w:numId="19" w16cid:durableId="959265039">
    <w:abstractNumId w:val="2"/>
  </w:num>
  <w:num w:numId="20" w16cid:durableId="808669934">
    <w:abstractNumId w:val="1"/>
  </w:num>
  <w:num w:numId="21" w16cid:durableId="2108574120">
    <w:abstractNumId w:val="6"/>
  </w:num>
  <w:num w:numId="22" w16cid:durableId="553154994">
    <w:abstractNumId w:val="29"/>
  </w:num>
  <w:num w:numId="23" w16cid:durableId="1345857830">
    <w:abstractNumId w:val="7"/>
  </w:num>
  <w:num w:numId="24" w16cid:durableId="398985575">
    <w:abstractNumId w:val="31"/>
  </w:num>
  <w:num w:numId="25" w16cid:durableId="428506882">
    <w:abstractNumId w:val="8"/>
  </w:num>
  <w:num w:numId="26" w16cid:durableId="1481312294">
    <w:abstractNumId w:val="0"/>
  </w:num>
  <w:num w:numId="27" w16cid:durableId="736711244">
    <w:abstractNumId w:val="12"/>
  </w:num>
  <w:num w:numId="28" w16cid:durableId="1192261350">
    <w:abstractNumId w:val="28"/>
    <w:lvlOverride w:ilvl="0">
      <w:lvl w:ilvl="0">
        <w:start w:val="1"/>
        <w:numFmt w:val="decimal"/>
        <w:suff w:val="nothing"/>
        <w:lvlText w:val="ARTICLE %1"/>
        <w:lvlJc w:val="left"/>
        <w:pPr>
          <w:ind w:left="0" w:firstLine="0"/>
        </w:pPr>
        <w:rPr>
          <w:rFonts w:hint="default"/>
        </w:rPr>
      </w:lvl>
    </w:lvlOverride>
    <w:lvlOverride w:ilvl="1">
      <w:lvl w:ilvl="1">
        <w:start w:val="1"/>
        <w:numFmt w:val="decimal"/>
        <w:lvlText w:val="%1.%2."/>
        <w:lvlJc w:val="left"/>
        <w:pPr>
          <w:ind w:left="792" w:hanging="432"/>
        </w:pPr>
        <w:rPr>
          <w:rFonts w:ascii="Times New Roman" w:hAnsi="Times New Roman" w:cs="Times New Roman" w:hint="default"/>
          <w:b w:val="0"/>
          <w:color w:val="000000" w:themeColor="text1"/>
          <w:sz w:val="24"/>
          <w:szCs w:val="24"/>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9" w16cid:durableId="608007605">
    <w:abstractNumId w:val="18"/>
  </w:num>
  <w:num w:numId="30" w16cid:durableId="31343916">
    <w:abstractNumId w:val="15"/>
  </w:num>
  <w:num w:numId="31" w16cid:durableId="1158614648">
    <w:abstractNumId w:val="5"/>
  </w:num>
  <w:num w:numId="32" w16cid:durableId="49606959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F51"/>
    <w:rsid w:val="00000F8F"/>
    <w:rsid w:val="000025C1"/>
    <w:rsid w:val="00003B95"/>
    <w:rsid w:val="00006719"/>
    <w:rsid w:val="00006927"/>
    <w:rsid w:val="00006A76"/>
    <w:rsid w:val="000100EF"/>
    <w:rsid w:val="0001082B"/>
    <w:rsid w:val="0001085A"/>
    <w:rsid w:val="00010D01"/>
    <w:rsid w:val="000116FE"/>
    <w:rsid w:val="00013434"/>
    <w:rsid w:val="00016E3B"/>
    <w:rsid w:val="00017B44"/>
    <w:rsid w:val="00021116"/>
    <w:rsid w:val="00021A4D"/>
    <w:rsid w:val="000236A0"/>
    <w:rsid w:val="000238A8"/>
    <w:rsid w:val="00024B0D"/>
    <w:rsid w:val="00024E8B"/>
    <w:rsid w:val="000262F6"/>
    <w:rsid w:val="0002770E"/>
    <w:rsid w:val="00027995"/>
    <w:rsid w:val="00031470"/>
    <w:rsid w:val="0003392F"/>
    <w:rsid w:val="00034852"/>
    <w:rsid w:val="00037E2C"/>
    <w:rsid w:val="00041338"/>
    <w:rsid w:val="00041437"/>
    <w:rsid w:val="00042E86"/>
    <w:rsid w:val="00046C75"/>
    <w:rsid w:val="00047C19"/>
    <w:rsid w:val="00051636"/>
    <w:rsid w:val="000526E8"/>
    <w:rsid w:val="0005273C"/>
    <w:rsid w:val="00052FF0"/>
    <w:rsid w:val="000555C2"/>
    <w:rsid w:val="00055856"/>
    <w:rsid w:val="00057B21"/>
    <w:rsid w:val="00062B8A"/>
    <w:rsid w:val="00065848"/>
    <w:rsid w:val="00082D5B"/>
    <w:rsid w:val="00083154"/>
    <w:rsid w:val="00083899"/>
    <w:rsid w:val="000842A0"/>
    <w:rsid w:val="00084325"/>
    <w:rsid w:val="000857DA"/>
    <w:rsid w:val="00086623"/>
    <w:rsid w:val="00087D80"/>
    <w:rsid w:val="00090585"/>
    <w:rsid w:val="000906A5"/>
    <w:rsid w:val="00091024"/>
    <w:rsid w:val="00092540"/>
    <w:rsid w:val="00093B06"/>
    <w:rsid w:val="00093F83"/>
    <w:rsid w:val="00094BC6"/>
    <w:rsid w:val="00094C12"/>
    <w:rsid w:val="000963C3"/>
    <w:rsid w:val="000A0171"/>
    <w:rsid w:val="000A0A30"/>
    <w:rsid w:val="000A0E38"/>
    <w:rsid w:val="000A2101"/>
    <w:rsid w:val="000A2324"/>
    <w:rsid w:val="000A2974"/>
    <w:rsid w:val="000A44B3"/>
    <w:rsid w:val="000A5E04"/>
    <w:rsid w:val="000A6316"/>
    <w:rsid w:val="000A6944"/>
    <w:rsid w:val="000A6E1F"/>
    <w:rsid w:val="000B0FEB"/>
    <w:rsid w:val="000B2514"/>
    <w:rsid w:val="000B3448"/>
    <w:rsid w:val="000B5C7E"/>
    <w:rsid w:val="000B61CA"/>
    <w:rsid w:val="000B639D"/>
    <w:rsid w:val="000B7CC8"/>
    <w:rsid w:val="000C02C6"/>
    <w:rsid w:val="000C19A7"/>
    <w:rsid w:val="000C1FB3"/>
    <w:rsid w:val="000C2329"/>
    <w:rsid w:val="000C35F5"/>
    <w:rsid w:val="000C3B98"/>
    <w:rsid w:val="000C46D8"/>
    <w:rsid w:val="000C68A9"/>
    <w:rsid w:val="000C76DA"/>
    <w:rsid w:val="000D03E6"/>
    <w:rsid w:val="000D0945"/>
    <w:rsid w:val="000D1CE0"/>
    <w:rsid w:val="000D30B8"/>
    <w:rsid w:val="000D3A60"/>
    <w:rsid w:val="000D4895"/>
    <w:rsid w:val="000D4EE9"/>
    <w:rsid w:val="000D6408"/>
    <w:rsid w:val="000D66F0"/>
    <w:rsid w:val="000E1049"/>
    <w:rsid w:val="000E344B"/>
    <w:rsid w:val="000E3C34"/>
    <w:rsid w:val="000E4B4D"/>
    <w:rsid w:val="000E5A3F"/>
    <w:rsid w:val="000E5D5E"/>
    <w:rsid w:val="000E6111"/>
    <w:rsid w:val="000F2AD3"/>
    <w:rsid w:val="000F3CF5"/>
    <w:rsid w:val="000F43EE"/>
    <w:rsid w:val="000F6956"/>
    <w:rsid w:val="000F725B"/>
    <w:rsid w:val="000F7D55"/>
    <w:rsid w:val="00100286"/>
    <w:rsid w:val="00101851"/>
    <w:rsid w:val="00101B16"/>
    <w:rsid w:val="001035CE"/>
    <w:rsid w:val="00104093"/>
    <w:rsid w:val="00105F4A"/>
    <w:rsid w:val="00110F12"/>
    <w:rsid w:val="001120B5"/>
    <w:rsid w:val="00112107"/>
    <w:rsid w:val="001141FE"/>
    <w:rsid w:val="0011456C"/>
    <w:rsid w:val="0011546C"/>
    <w:rsid w:val="00117512"/>
    <w:rsid w:val="001221C1"/>
    <w:rsid w:val="00123355"/>
    <w:rsid w:val="001244A0"/>
    <w:rsid w:val="00124DF4"/>
    <w:rsid w:val="0012513B"/>
    <w:rsid w:val="00125E77"/>
    <w:rsid w:val="00127464"/>
    <w:rsid w:val="00127BF8"/>
    <w:rsid w:val="00137340"/>
    <w:rsid w:val="00141F5E"/>
    <w:rsid w:val="001430B2"/>
    <w:rsid w:val="001435EA"/>
    <w:rsid w:val="00143D71"/>
    <w:rsid w:val="00145CFC"/>
    <w:rsid w:val="001502C5"/>
    <w:rsid w:val="001502DD"/>
    <w:rsid w:val="0015298D"/>
    <w:rsid w:val="0015321C"/>
    <w:rsid w:val="00154ADB"/>
    <w:rsid w:val="00154C92"/>
    <w:rsid w:val="00155BCA"/>
    <w:rsid w:val="00155C6A"/>
    <w:rsid w:val="0015706F"/>
    <w:rsid w:val="00157748"/>
    <w:rsid w:val="00160ABF"/>
    <w:rsid w:val="00160D80"/>
    <w:rsid w:val="00161299"/>
    <w:rsid w:val="00162BBD"/>
    <w:rsid w:val="00164092"/>
    <w:rsid w:val="00165B24"/>
    <w:rsid w:val="00166154"/>
    <w:rsid w:val="00166571"/>
    <w:rsid w:val="00171121"/>
    <w:rsid w:val="00171D13"/>
    <w:rsid w:val="00173807"/>
    <w:rsid w:val="0017416F"/>
    <w:rsid w:val="00174260"/>
    <w:rsid w:val="00176ECD"/>
    <w:rsid w:val="00177685"/>
    <w:rsid w:val="00177809"/>
    <w:rsid w:val="00181925"/>
    <w:rsid w:val="00183208"/>
    <w:rsid w:val="0018364E"/>
    <w:rsid w:val="00184F77"/>
    <w:rsid w:val="001851A8"/>
    <w:rsid w:val="00187D70"/>
    <w:rsid w:val="00190CEC"/>
    <w:rsid w:val="00191482"/>
    <w:rsid w:val="00192AD7"/>
    <w:rsid w:val="001939C0"/>
    <w:rsid w:val="0019660F"/>
    <w:rsid w:val="00197179"/>
    <w:rsid w:val="001A0066"/>
    <w:rsid w:val="001A1F99"/>
    <w:rsid w:val="001A22F5"/>
    <w:rsid w:val="001A2500"/>
    <w:rsid w:val="001A2E89"/>
    <w:rsid w:val="001A4870"/>
    <w:rsid w:val="001A6407"/>
    <w:rsid w:val="001A7244"/>
    <w:rsid w:val="001A776A"/>
    <w:rsid w:val="001A7E38"/>
    <w:rsid w:val="001B2139"/>
    <w:rsid w:val="001B31BA"/>
    <w:rsid w:val="001B3806"/>
    <w:rsid w:val="001B53C3"/>
    <w:rsid w:val="001B6C42"/>
    <w:rsid w:val="001B7958"/>
    <w:rsid w:val="001C061B"/>
    <w:rsid w:val="001C0F92"/>
    <w:rsid w:val="001C104F"/>
    <w:rsid w:val="001C1586"/>
    <w:rsid w:val="001C2B6A"/>
    <w:rsid w:val="001C2C2F"/>
    <w:rsid w:val="001C345D"/>
    <w:rsid w:val="001C4086"/>
    <w:rsid w:val="001C57B8"/>
    <w:rsid w:val="001C637F"/>
    <w:rsid w:val="001C6880"/>
    <w:rsid w:val="001C7246"/>
    <w:rsid w:val="001D0CBA"/>
    <w:rsid w:val="001D2542"/>
    <w:rsid w:val="001D2C8B"/>
    <w:rsid w:val="001D7312"/>
    <w:rsid w:val="001E1252"/>
    <w:rsid w:val="001E27FA"/>
    <w:rsid w:val="001E4C71"/>
    <w:rsid w:val="001E62EB"/>
    <w:rsid w:val="001E6826"/>
    <w:rsid w:val="001E6D88"/>
    <w:rsid w:val="001E70CF"/>
    <w:rsid w:val="001E79CB"/>
    <w:rsid w:val="001F0695"/>
    <w:rsid w:val="001F0C08"/>
    <w:rsid w:val="001F0F40"/>
    <w:rsid w:val="001F170B"/>
    <w:rsid w:val="001F50AC"/>
    <w:rsid w:val="001F5717"/>
    <w:rsid w:val="002027A8"/>
    <w:rsid w:val="00203616"/>
    <w:rsid w:val="00206BE5"/>
    <w:rsid w:val="002073A3"/>
    <w:rsid w:val="00207904"/>
    <w:rsid w:val="002102D8"/>
    <w:rsid w:val="0021059E"/>
    <w:rsid w:val="00210F21"/>
    <w:rsid w:val="002114C1"/>
    <w:rsid w:val="00211E92"/>
    <w:rsid w:val="002155F4"/>
    <w:rsid w:val="002158B2"/>
    <w:rsid w:val="00215DF6"/>
    <w:rsid w:val="002168A7"/>
    <w:rsid w:val="00217074"/>
    <w:rsid w:val="00220D98"/>
    <w:rsid w:val="00221AF3"/>
    <w:rsid w:val="00221F32"/>
    <w:rsid w:val="0022263E"/>
    <w:rsid w:val="002236FA"/>
    <w:rsid w:val="00224EF6"/>
    <w:rsid w:val="002254E8"/>
    <w:rsid w:val="00226C1D"/>
    <w:rsid w:val="0022711C"/>
    <w:rsid w:val="0022731C"/>
    <w:rsid w:val="00230F34"/>
    <w:rsid w:val="002325FB"/>
    <w:rsid w:val="00232658"/>
    <w:rsid w:val="0023560A"/>
    <w:rsid w:val="002356F6"/>
    <w:rsid w:val="002363F2"/>
    <w:rsid w:val="00240962"/>
    <w:rsid w:val="00241A2B"/>
    <w:rsid w:val="00241DB3"/>
    <w:rsid w:val="00243990"/>
    <w:rsid w:val="00244921"/>
    <w:rsid w:val="002461BE"/>
    <w:rsid w:val="002473F7"/>
    <w:rsid w:val="00251838"/>
    <w:rsid w:val="00253222"/>
    <w:rsid w:val="002544EF"/>
    <w:rsid w:val="002557DB"/>
    <w:rsid w:val="002558A5"/>
    <w:rsid w:val="00263E50"/>
    <w:rsid w:val="00264159"/>
    <w:rsid w:val="00264D80"/>
    <w:rsid w:val="0026539C"/>
    <w:rsid w:val="00265908"/>
    <w:rsid w:val="00265A7E"/>
    <w:rsid w:val="002660F3"/>
    <w:rsid w:val="00267270"/>
    <w:rsid w:val="002674CB"/>
    <w:rsid w:val="0027014B"/>
    <w:rsid w:val="00272919"/>
    <w:rsid w:val="002738D3"/>
    <w:rsid w:val="0027395A"/>
    <w:rsid w:val="002744C5"/>
    <w:rsid w:val="0027676E"/>
    <w:rsid w:val="00276D5C"/>
    <w:rsid w:val="00280555"/>
    <w:rsid w:val="00282F11"/>
    <w:rsid w:val="00283076"/>
    <w:rsid w:val="002840A6"/>
    <w:rsid w:val="002847A0"/>
    <w:rsid w:val="00290330"/>
    <w:rsid w:val="002911B3"/>
    <w:rsid w:val="00291F05"/>
    <w:rsid w:val="002920A9"/>
    <w:rsid w:val="00292665"/>
    <w:rsid w:val="002930EF"/>
    <w:rsid w:val="002945AE"/>
    <w:rsid w:val="00295F8A"/>
    <w:rsid w:val="002964C1"/>
    <w:rsid w:val="002A1206"/>
    <w:rsid w:val="002A2BCC"/>
    <w:rsid w:val="002A2C07"/>
    <w:rsid w:val="002A5824"/>
    <w:rsid w:val="002B0162"/>
    <w:rsid w:val="002B120B"/>
    <w:rsid w:val="002B162D"/>
    <w:rsid w:val="002B2923"/>
    <w:rsid w:val="002B6F2E"/>
    <w:rsid w:val="002C3DD6"/>
    <w:rsid w:val="002C631E"/>
    <w:rsid w:val="002C7D3B"/>
    <w:rsid w:val="002D0775"/>
    <w:rsid w:val="002D1539"/>
    <w:rsid w:val="002D1E08"/>
    <w:rsid w:val="002D21C1"/>
    <w:rsid w:val="002D3BF4"/>
    <w:rsid w:val="002D3EC0"/>
    <w:rsid w:val="002D77EB"/>
    <w:rsid w:val="002E05C2"/>
    <w:rsid w:val="002E0AA6"/>
    <w:rsid w:val="002E58C5"/>
    <w:rsid w:val="002E5B42"/>
    <w:rsid w:val="002E7C9E"/>
    <w:rsid w:val="002E7FA7"/>
    <w:rsid w:val="002F0929"/>
    <w:rsid w:val="002F1183"/>
    <w:rsid w:val="002F2782"/>
    <w:rsid w:val="002F2D3C"/>
    <w:rsid w:val="002F3857"/>
    <w:rsid w:val="002F3FC7"/>
    <w:rsid w:val="002F4FAE"/>
    <w:rsid w:val="002F6781"/>
    <w:rsid w:val="002F7A65"/>
    <w:rsid w:val="003013D3"/>
    <w:rsid w:val="003028F2"/>
    <w:rsid w:val="003034BE"/>
    <w:rsid w:val="00303DEC"/>
    <w:rsid w:val="00304DAA"/>
    <w:rsid w:val="00306FC2"/>
    <w:rsid w:val="0031017A"/>
    <w:rsid w:val="00311458"/>
    <w:rsid w:val="00311E0A"/>
    <w:rsid w:val="003129B6"/>
    <w:rsid w:val="00312CDD"/>
    <w:rsid w:val="00313D0F"/>
    <w:rsid w:val="0031532C"/>
    <w:rsid w:val="0031694A"/>
    <w:rsid w:val="00320EBA"/>
    <w:rsid w:val="0032120E"/>
    <w:rsid w:val="0032168D"/>
    <w:rsid w:val="00321DB3"/>
    <w:rsid w:val="003222A4"/>
    <w:rsid w:val="00322598"/>
    <w:rsid w:val="00323520"/>
    <w:rsid w:val="00326AAC"/>
    <w:rsid w:val="00333DFA"/>
    <w:rsid w:val="003340EA"/>
    <w:rsid w:val="0033549D"/>
    <w:rsid w:val="00340034"/>
    <w:rsid w:val="00341581"/>
    <w:rsid w:val="00341B28"/>
    <w:rsid w:val="00344440"/>
    <w:rsid w:val="003445F6"/>
    <w:rsid w:val="00345000"/>
    <w:rsid w:val="00347874"/>
    <w:rsid w:val="00347F44"/>
    <w:rsid w:val="003501A3"/>
    <w:rsid w:val="00351958"/>
    <w:rsid w:val="00351BBA"/>
    <w:rsid w:val="00354286"/>
    <w:rsid w:val="00354CA1"/>
    <w:rsid w:val="003575B1"/>
    <w:rsid w:val="003629B5"/>
    <w:rsid w:val="003640A9"/>
    <w:rsid w:val="003642A9"/>
    <w:rsid w:val="00364D83"/>
    <w:rsid w:val="00365796"/>
    <w:rsid w:val="00366C9A"/>
    <w:rsid w:val="00366F3F"/>
    <w:rsid w:val="00370510"/>
    <w:rsid w:val="00371170"/>
    <w:rsid w:val="00375D70"/>
    <w:rsid w:val="003775F3"/>
    <w:rsid w:val="00377C32"/>
    <w:rsid w:val="00381B35"/>
    <w:rsid w:val="00382429"/>
    <w:rsid w:val="0038275B"/>
    <w:rsid w:val="0038379A"/>
    <w:rsid w:val="00385ACB"/>
    <w:rsid w:val="00386ED0"/>
    <w:rsid w:val="003910DE"/>
    <w:rsid w:val="00392CC0"/>
    <w:rsid w:val="0039335D"/>
    <w:rsid w:val="0039346E"/>
    <w:rsid w:val="00393612"/>
    <w:rsid w:val="003942D0"/>
    <w:rsid w:val="003975EE"/>
    <w:rsid w:val="003A2C66"/>
    <w:rsid w:val="003A32D0"/>
    <w:rsid w:val="003A383E"/>
    <w:rsid w:val="003A5305"/>
    <w:rsid w:val="003A591B"/>
    <w:rsid w:val="003A5D94"/>
    <w:rsid w:val="003A6C8C"/>
    <w:rsid w:val="003B0DB7"/>
    <w:rsid w:val="003B1102"/>
    <w:rsid w:val="003B3618"/>
    <w:rsid w:val="003B3698"/>
    <w:rsid w:val="003B37FE"/>
    <w:rsid w:val="003B3800"/>
    <w:rsid w:val="003B557D"/>
    <w:rsid w:val="003C0234"/>
    <w:rsid w:val="003C38B8"/>
    <w:rsid w:val="003C3D09"/>
    <w:rsid w:val="003C6483"/>
    <w:rsid w:val="003C6D66"/>
    <w:rsid w:val="003D078B"/>
    <w:rsid w:val="003D09FD"/>
    <w:rsid w:val="003D12C4"/>
    <w:rsid w:val="003D1AD4"/>
    <w:rsid w:val="003D26F7"/>
    <w:rsid w:val="003D2802"/>
    <w:rsid w:val="003D2E5B"/>
    <w:rsid w:val="003D3985"/>
    <w:rsid w:val="003D4A8C"/>
    <w:rsid w:val="003D5C87"/>
    <w:rsid w:val="003D799D"/>
    <w:rsid w:val="003E1985"/>
    <w:rsid w:val="003E1AFA"/>
    <w:rsid w:val="003E2803"/>
    <w:rsid w:val="003E3CCA"/>
    <w:rsid w:val="003E4825"/>
    <w:rsid w:val="003E48C8"/>
    <w:rsid w:val="003E55C6"/>
    <w:rsid w:val="003E57D7"/>
    <w:rsid w:val="003E7607"/>
    <w:rsid w:val="003F0731"/>
    <w:rsid w:val="003F2C6F"/>
    <w:rsid w:val="003F315D"/>
    <w:rsid w:val="003F4559"/>
    <w:rsid w:val="003F5179"/>
    <w:rsid w:val="003F7456"/>
    <w:rsid w:val="003F768B"/>
    <w:rsid w:val="00400CDD"/>
    <w:rsid w:val="00400EBE"/>
    <w:rsid w:val="00403DCB"/>
    <w:rsid w:val="0040505B"/>
    <w:rsid w:val="00405811"/>
    <w:rsid w:val="00405C91"/>
    <w:rsid w:val="00406601"/>
    <w:rsid w:val="00406BD1"/>
    <w:rsid w:val="004121D9"/>
    <w:rsid w:val="00412BF8"/>
    <w:rsid w:val="0041344A"/>
    <w:rsid w:val="00413EAD"/>
    <w:rsid w:val="00414FE7"/>
    <w:rsid w:val="004161A6"/>
    <w:rsid w:val="00420A27"/>
    <w:rsid w:val="00421473"/>
    <w:rsid w:val="00421874"/>
    <w:rsid w:val="0042263D"/>
    <w:rsid w:val="00424C2D"/>
    <w:rsid w:val="004259B0"/>
    <w:rsid w:val="0042631C"/>
    <w:rsid w:val="004302B8"/>
    <w:rsid w:val="00431394"/>
    <w:rsid w:val="00431C2D"/>
    <w:rsid w:val="0043211F"/>
    <w:rsid w:val="00432267"/>
    <w:rsid w:val="00434167"/>
    <w:rsid w:val="00434224"/>
    <w:rsid w:val="00436EA5"/>
    <w:rsid w:val="00440D67"/>
    <w:rsid w:val="00441203"/>
    <w:rsid w:val="00442447"/>
    <w:rsid w:val="004428B8"/>
    <w:rsid w:val="00442C86"/>
    <w:rsid w:val="0044492B"/>
    <w:rsid w:val="0044502E"/>
    <w:rsid w:val="00445F60"/>
    <w:rsid w:val="004473DE"/>
    <w:rsid w:val="00450B56"/>
    <w:rsid w:val="004530CA"/>
    <w:rsid w:val="00453F12"/>
    <w:rsid w:val="00453F4B"/>
    <w:rsid w:val="00454422"/>
    <w:rsid w:val="004556F6"/>
    <w:rsid w:val="00455818"/>
    <w:rsid w:val="00455ACC"/>
    <w:rsid w:val="00455F13"/>
    <w:rsid w:val="004604EF"/>
    <w:rsid w:val="0046072A"/>
    <w:rsid w:val="0046556E"/>
    <w:rsid w:val="00465635"/>
    <w:rsid w:val="00465753"/>
    <w:rsid w:val="00465A7F"/>
    <w:rsid w:val="004668D4"/>
    <w:rsid w:val="00466DD4"/>
    <w:rsid w:val="00467828"/>
    <w:rsid w:val="00467FD4"/>
    <w:rsid w:val="00470119"/>
    <w:rsid w:val="00470C99"/>
    <w:rsid w:val="00471C4A"/>
    <w:rsid w:val="004727F8"/>
    <w:rsid w:val="00473AB0"/>
    <w:rsid w:val="0047580E"/>
    <w:rsid w:val="004766AF"/>
    <w:rsid w:val="00481B10"/>
    <w:rsid w:val="00481DFB"/>
    <w:rsid w:val="004834B3"/>
    <w:rsid w:val="00483760"/>
    <w:rsid w:val="004841E3"/>
    <w:rsid w:val="0048462A"/>
    <w:rsid w:val="00485412"/>
    <w:rsid w:val="00485B13"/>
    <w:rsid w:val="00486271"/>
    <w:rsid w:val="0048654B"/>
    <w:rsid w:val="0048741D"/>
    <w:rsid w:val="004904F1"/>
    <w:rsid w:val="00493624"/>
    <w:rsid w:val="004943A2"/>
    <w:rsid w:val="00495F9A"/>
    <w:rsid w:val="004A4E0A"/>
    <w:rsid w:val="004A6534"/>
    <w:rsid w:val="004A6AD3"/>
    <w:rsid w:val="004A6D3F"/>
    <w:rsid w:val="004A73F0"/>
    <w:rsid w:val="004B1544"/>
    <w:rsid w:val="004B15D1"/>
    <w:rsid w:val="004B1F2C"/>
    <w:rsid w:val="004B2FA2"/>
    <w:rsid w:val="004B33BB"/>
    <w:rsid w:val="004B4CB2"/>
    <w:rsid w:val="004B6646"/>
    <w:rsid w:val="004C0900"/>
    <w:rsid w:val="004C09FE"/>
    <w:rsid w:val="004C1168"/>
    <w:rsid w:val="004C2E6C"/>
    <w:rsid w:val="004C2EAA"/>
    <w:rsid w:val="004C526A"/>
    <w:rsid w:val="004C59B8"/>
    <w:rsid w:val="004C5F35"/>
    <w:rsid w:val="004C69D7"/>
    <w:rsid w:val="004D2140"/>
    <w:rsid w:val="004D21FC"/>
    <w:rsid w:val="004D4151"/>
    <w:rsid w:val="004D7607"/>
    <w:rsid w:val="004D787D"/>
    <w:rsid w:val="004D79E5"/>
    <w:rsid w:val="004D7DC7"/>
    <w:rsid w:val="004D7FD8"/>
    <w:rsid w:val="004E2A54"/>
    <w:rsid w:val="004E3537"/>
    <w:rsid w:val="004E4079"/>
    <w:rsid w:val="004E434C"/>
    <w:rsid w:val="004E66EB"/>
    <w:rsid w:val="004E7AF2"/>
    <w:rsid w:val="004F092C"/>
    <w:rsid w:val="004F15EE"/>
    <w:rsid w:val="004F5568"/>
    <w:rsid w:val="0050292D"/>
    <w:rsid w:val="00503ADE"/>
    <w:rsid w:val="0050677E"/>
    <w:rsid w:val="00506B06"/>
    <w:rsid w:val="005134B8"/>
    <w:rsid w:val="00515461"/>
    <w:rsid w:val="00516051"/>
    <w:rsid w:val="00516ECA"/>
    <w:rsid w:val="00521D72"/>
    <w:rsid w:val="00522017"/>
    <w:rsid w:val="00524BAC"/>
    <w:rsid w:val="00524C91"/>
    <w:rsid w:val="00524EFD"/>
    <w:rsid w:val="00526488"/>
    <w:rsid w:val="0052653C"/>
    <w:rsid w:val="00527537"/>
    <w:rsid w:val="005277A6"/>
    <w:rsid w:val="00527830"/>
    <w:rsid w:val="0052789F"/>
    <w:rsid w:val="0052795B"/>
    <w:rsid w:val="00527A51"/>
    <w:rsid w:val="00531A72"/>
    <w:rsid w:val="00533480"/>
    <w:rsid w:val="0053349A"/>
    <w:rsid w:val="005340BC"/>
    <w:rsid w:val="005349B3"/>
    <w:rsid w:val="00534F2E"/>
    <w:rsid w:val="00535367"/>
    <w:rsid w:val="005358C9"/>
    <w:rsid w:val="00535ACF"/>
    <w:rsid w:val="005363F6"/>
    <w:rsid w:val="00540167"/>
    <w:rsid w:val="005408EC"/>
    <w:rsid w:val="00540B3A"/>
    <w:rsid w:val="005410D0"/>
    <w:rsid w:val="0054297F"/>
    <w:rsid w:val="00543AE1"/>
    <w:rsid w:val="0054463A"/>
    <w:rsid w:val="00546B85"/>
    <w:rsid w:val="00547693"/>
    <w:rsid w:val="005504F2"/>
    <w:rsid w:val="0055081A"/>
    <w:rsid w:val="00551F41"/>
    <w:rsid w:val="00552316"/>
    <w:rsid w:val="0055367B"/>
    <w:rsid w:val="00554DF7"/>
    <w:rsid w:val="00554F05"/>
    <w:rsid w:val="00561377"/>
    <w:rsid w:val="005632FD"/>
    <w:rsid w:val="0056342B"/>
    <w:rsid w:val="005644FE"/>
    <w:rsid w:val="0056582D"/>
    <w:rsid w:val="00566292"/>
    <w:rsid w:val="00566432"/>
    <w:rsid w:val="00566B16"/>
    <w:rsid w:val="00567455"/>
    <w:rsid w:val="00572E27"/>
    <w:rsid w:val="00572EFF"/>
    <w:rsid w:val="00575E59"/>
    <w:rsid w:val="00576038"/>
    <w:rsid w:val="0057786C"/>
    <w:rsid w:val="00580A63"/>
    <w:rsid w:val="00583A23"/>
    <w:rsid w:val="005852C4"/>
    <w:rsid w:val="0058541C"/>
    <w:rsid w:val="00586610"/>
    <w:rsid w:val="005871AA"/>
    <w:rsid w:val="00593BBA"/>
    <w:rsid w:val="005950FD"/>
    <w:rsid w:val="005951A1"/>
    <w:rsid w:val="00595E5D"/>
    <w:rsid w:val="0059657D"/>
    <w:rsid w:val="005969F6"/>
    <w:rsid w:val="0059761A"/>
    <w:rsid w:val="00597966"/>
    <w:rsid w:val="005A1359"/>
    <w:rsid w:val="005A29A0"/>
    <w:rsid w:val="005A2A74"/>
    <w:rsid w:val="005A497C"/>
    <w:rsid w:val="005A5D0D"/>
    <w:rsid w:val="005A6998"/>
    <w:rsid w:val="005A6EEC"/>
    <w:rsid w:val="005A7760"/>
    <w:rsid w:val="005A781F"/>
    <w:rsid w:val="005B0CCD"/>
    <w:rsid w:val="005B1BEF"/>
    <w:rsid w:val="005B319F"/>
    <w:rsid w:val="005B43C1"/>
    <w:rsid w:val="005B6CF7"/>
    <w:rsid w:val="005B6FB3"/>
    <w:rsid w:val="005B718E"/>
    <w:rsid w:val="005C11A4"/>
    <w:rsid w:val="005C130B"/>
    <w:rsid w:val="005C1581"/>
    <w:rsid w:val="005C4B40"/>
    <w:rsid w:val="005C6C46"/>
    <w:rsid w:val="005D0606"/>
    <w:rsid w:val="005D0E0B"/>
    <w:rsid w:val="005E2F74"/>
    <w:rsid w:val="005E300E"/>
    <w:rsid w:val="005E3511"/>
    <w:rsid w:val="005E39C9"/>
    <w:rsid w:val="005E3F32"/>
    <w:rsid w:val="005E7019"/>
    <w:rsid w:val="005F004F"/>
    <w:rsid w:val="005F06C3"/>
    <w:rsid w:val="005F0DCA"/>
    <w:rsid w:val="005F513A"/>
    <w:rsid w:val="005F51E5"/>
    <w:rsid w:val="005F6EE4"/>
    <w:rsid w:val="006014C0"/>
    <w:rsid w:val="0060605A"/>
    <w:rsid w:val="00606CA7"/>
    <w:rsid w:val="006072F3"/>
    <w:rsid w:val="00610A31"/>
    <w:rsid w:val="0061398B"/>
    <w:rsid w:val="00614844"/>
    <w:rsid w:val="00617DA8"/>
    <w:rsid w:val="00622102"/>
    <w:rsid w:val="006231D4"/>
    <w:rsid w:val="006234AC"/>
    <w:rsid w:val="006238C8"/>
    <w:rsid w:val="00623A8B"/>
    <w:rsid w:val="006244A4"/>
    <w:rsid w:val="006307E9"/>
    <w:rsid w:val="006334BE"/>
    <w:rsid w:val="0063532F"/>
    <w:rsid w:val="00635768"/>
    <w:rsid w:val="00635FD8"/>
    <w:rsid w:val="00636C98"/>
    <w:rsid w:val="006375DF"/>
    <w:rsid w:val="00637D0E"/>
    <w:rsid w:val="00642915"/>
    <w:rsid w:val="00643BD2"/>
    <w:rsid w:val="00643BF2"/>
    <w:rsid w:val="00643EF2"/>
    <w:rsid w:val="00644251"/>
    <w:rsid w:val="006459C3"/>
    <w:rsid w:val="006462C1"/>
    <w:rsid w:val="00646D4E"/>
    <w:rsid w:val="00647649"/>
    <w:rsid w:val="006476AD"/>
    <w:rsid w:val="006476BD"/>
    <w:rsid w:val="006506D9"/>
    <w:rsid w:val="00651295"/>
    <w:rsid w:val="006520F5"/>
    <w:rsid w:val="00652E57"/>
    <w:rsid w:val="00652FCA"/>
    <w:rsid w:val="00653EB7"/>
    <w:rsid w:val="00654171"/>
    <w:rsid w:val="006541DB"/>
    <w:rsid w:val="0065768D"/>
    <w:rsid w:val="0065791E"/>
    <w:rsid w:val="006612AC"/>
    <w:rsid w:val="00662D5C"/>
    <w:rsid w:val="00665091"/>
    <w:rsid w:val="00666C68"/>
    <w:rsid w:val="006676F0"/>
    <w:rsid w:val="006700F0"/>
    <w:rsid w:val="00670AF4"/>
    <w:rsid w:val="00673C12"/>
    <w:rsid w:val="00673E60"/>
    <w:rsid w:val="006754F5"/>
    <w:rsid w:val="006758BF"/>
    <w:rsid w:val="006760D0"/>
    <w:rsid w:val="00676768"/>
    <w:rsid w:val="00677AF6"/>
    <w:rsid w:val="00680B66"/>
    <w:rsid w:val="006836AE"/>
    <w:rsid w:val="00683BAA"/>
    <w:rsid w:val="00684DDF"/>
    <w:rsid w:val="00685BFE"/>
    <w:rsid w:val="00685F8B"/>
    <w:rsid w:val="006869CF"/>
    <w:rsid w:val="00686BE1"/>
    <w:rsid w:val="00687626"/>
    <w:rsid w:val="0069172C"/>
    <w:rsid w:val="00695A3D"/>
    <w:rsid w:val="006A0926"/>
    <w:rsid w:val="006A6A24"/>
    <w:rsid w:val="006A765B"/>
    <w:rsid w:val="006B1227"/>
    <w:rsid w:val="006B1A47"/>
    <w:rsid w:val="006B2D55"/>
    <w:rsid w:val="006B3E9D"/>
    <w:rsid w:val="006B3F9D"/>
    <w:rsid w:val="006B4086"/>
    <w:rsid w:val="006C011C"/>
    <w:rsid w:val="006C16DB"/>
    <w:rsid w:val="006C1C86"/>
    <w:rsid w:val="006C2906"/>
    <w:rsid w:val="006C351B"/>
    <w:rsid w:val="006C724A"/>
    <w:rsid w:val="006D0A17"/>
    <w:rsid w:val="006D1442"/>
    <w:rsid w:val="006D35B7"/>
    <w:rsid w:val="006D36A5"/>
    <w:rsid w:val="006D3BE4"/>
    <w:rsid w:val="006D45E7"/>
    <w:rsid w:val="006D4801"/>
    <w:rsid w:val="006D4932"/>
    <w:rsid w:val="006D6009"/>
    <w:rsid w:val="006D78EF"/>
    <w:rsid w:val="006D7F0C"/>
    <w:rsid w:val="006E0572"/>
    <w:rsid w:val="006E0834"/>
    <w:rsid w:val="006E1791"/>
    <w:rsid w:val="006E1847"/>
    <w:rsid w:val="006E2B83"/>
    <w:rsid w:val="006E30DA"/>
    <w:rsid w:val="006E53BB"/>
    <w:rsid w:val="006F1193"/>
    <w:rsid w:val="006F12C3"/>
    <w:rsid w:val="006F1A3F"/>
    <w:rsid w:val="006F1D73"/>
    <w:rsid w:val="006F259A"/>
    <w:rsid w:val="006F34A5"/>
    <w:rsid w:val="006F34E4"/>
    <w:rsid w:val="006F3DE8"/>
    <w:rsid w:val="006F421C"/>
    <w:rsid w:val="006F75D3"/>
    <w:rsid w:val="007001B9"/>
    <w:rsid w:val="00700896"/>
    <w:rsid w:val="00702C9E"/>
    <w:rsid w:val="007037F9"/>
    <w:rsid w:val="007038D6"/>
    <w:rsid w:val="00703F20"/>
    <w:rsid w:val="00705AE5"/>
    <w:rsid w:val="00705BBE"/>
    <w:rsid w:val="007060CD"/>
    <w:rsid w:val="0070690C"/>
    <w:rsid w:val="00707FEA"/>
    <w:rsid w:val="00713FD9"/>
    <w:rsid w:val="00714E7A"/>
    <w:rsid w:val="00717993"/>
    <w:rsid w:val="007214A7"/>
    <w:rsid w:val="00723086"/>
    <w:rsid w:val="0072314F"/>
    <w:rsid w:val="00723E03"/>
    <w:rsid w:val="00725470"/>
    <w:rsid w:val="00725A6B"/>
    <w:rsid w:val="007314F7"/>
    <w:rsid w:val="007330EA"/>
    <w:rsid w:val="0073342B"/>
    <w:rsid w:val="00736AA1"/>
    <w:rsid w:val="00737952"/>
    <w:rsid w:val="00740523"/>
    <w:rsid w:val="0074146C"/>
    <w:rsid w:val="00741E3A"/>
    <w:rsid w:val="00742B5E"/>
    <w:rsid w:val="00743902"/>
    <w:rsid w:val="00745312"/>
    <w:rsid w:val="007456A7"/>
    <w:rsid w:val="007456CF"/>
    <w:rsid w:val="00745822"/>
    <w:rsid w:val="0074629A"/>
    <w:rsid w:val="00746A2C"/>
    <w:rsid w:val="00746CF4"/>
    <w:rsid w:val="007479ED"/>
    <w:rsid w:val="007508F1"/>
    <w:rsid w:val="0075255F"/>
    <w:rsid w:val="00753363"/>
    <w:rsid w:val="00753441"/>
    <w:rsid w:val="00754636"/>
    <w:rsid w:val="00756D98"/>
    <w:rsid w:val="007611A6"/>
    <w:rsid w:val="007615BC"/>
    <w:rsid w:val="00763781"/>
    <w:rsid w:val="007642C1"/>
    <w:rsid w:val="007643D2"/>
    <w:rsid w:val="00764CD2"/>
    <w:rsid w:val="00765842"/>
    <w:rsid w:val="00767181"/>
    <w:rsid w:val="0076765D"/>
    <w:rsid w:val="00771019"/>
    <w:rsid w:val="007719C9"/>
    <w:rsid w:val="00772118"/>
    <w:rsid w:val="0077254B"/>
    <w:rsid w:val="00772DBD"/>
    <w:rsid w:val="0077399D"/>
    <w:rsid w:val="00775495"/>
    <w:rsid w:val="0077577E"/>
    <w:rsid w:val="00781E37"/>
    <w:rsid w:val="00783E2C"/>
    <w:rsid w:val="00784081"/>
    <w:rsid w:val="00785FB3"/>
    <w:rsid w:val="007879F5"/>
    <w:rsid w:val="00787E05"/>
    <w:rsid w:val="00787E4E"/>
    <w:rsid w:val="00790B18"/>
    <w:rsid w:val="00792CA3"/>
    <w:rsid w:val="00794485"/>
    <w:rsid w:val="0079552A"/>
    <w:rsid w:val="00796C5F"/>
    <w:rsid w:val="00797BC5"/>
    <w:rsid w:val="00797EC3"/>
    <w:rsid w:val="007A225A"/>
    <w:rsid w:val="007A2ECC"/>
    <w:rsid w:val="007A3786"/>
    <w:rsid w:val="007A516B"/>
    <w:rsid w:val="007A5A39"/>
    <w:rsid w:val="007A6E01"/>
    <w:rsid w:val="007A7071"/>
    <w:rsid w:val="007B39E7"/>
    <w:rsid w:val="007B4977"/>
    <w:rsid w:val="007B4C26"/>
    <w:rsid w:val="007B5738"/>
    <w:rsid w:val="007B5EDF"/>
    <w:rsid w:val="007C0E72"/>
    <w:rsid w:val="007C0FCB"/>
    <w:rsid w:val="007C2E30"/>
    <w:rsid w:val="007C3CB7"/>
    <w:rsid w:val="007C4C30"/>
    <w:rsid w:val="007C5F57"/>
    <w:rsid w:val="007C657C"/>
    <w:rsid w:val="007C6623"/>
    <w:rsid w:val="007C757A"/>
    <w:rsid w:val="007C7E8E"/>
    <w:rsid w:val="007D104B"/>
    <w:rsid w:val="007D1809"/>
    <w:rsid w:val="007D3063"/>
    <w:rsid w:val="007D341D"/>
    <w:rsid w:val="007D6813"/>
    <w:rsid w:val="007E1DF4"/>
    <w:rsid w:val="007E33CA"/>
    <w:rsid w:val="007E3BC7"/>
    <w:rsid w:val="007E54DF"/>
    <w:rsid w:val="007F0F25"/>
    <w:rsid w:val="007F4142"/>
    <w:rsid w:val="007F486B"/>
    <w:rsid w:val="007F4ABC"/>
    <w:rsid w:val="007F4E57"/>
    <w:rsid w:val="007F610A"/>
    <w:rsid w:val="0080138F"/>
    <w:rsid w:val="0080475D"/>
    <w:rsid w:val="00805900"/>
    <w:rsid w:val="008067C6"/>
    <w:rsid w:val="00807379"/>
    <w:rsid w:val="008114C3"/>
    <w:rsid w:val="008118C0"/>
    <w:rsid w:val="00814EDE"/>
    <w:rsid w:val="00820FBC"/>
    <w:rsid w:val="00824050"/>
    <w:rsid w:val="0082675B"/>
    <w:rsid w:val="00827A09"/>
    <w:rsid w:val="0083042F"/>
    <w:rsid w:val="0083192B"/>
    <w:rsid w:val="0083224C"/>
    <w:rsid w:val="00833450"/>
    <w:rsid w:val="00836215"/>
    <w:rsid w:val="0083624A"/>
    <w:rsid w:val="008362A7"/>
    <w:rsid w:val="00837C3A"/>
    <w:rsid w:val="00840384"/>
    <w:rsid w:val="00840A47"/>
    <w:rsid w:val="008415BB"/>
    <w:rsid w:val="00841859"/>
    <w:rsid w:val="00841C54"/>
    <w:rsid w:val="00841D14"/>
    <w:rsid w:val="00841F0E"/>
    <w:rsid w:val="00842B47"/>
    <w:rsid w:val="008430C8"/>
    <w:rsid w:val="008472E2"/>
    <w:rsid w:val="00850DF2"/>
    <w:rsid w:val="00851135"/>
    <w:rsid w:val="008553A4"/>
    <w:rsid w:val="00855EF6"/>
    <w:rsid w:val="00856D9D"/>
    <w:rsid w:val="00856F71"/>
    <w:rsid w:val="00860450"/>
    <w:rsid w:val="00860620"/>
    <w:rsid w:val="0086215F"/>
    <w:rsid w:val="00863849"/>
    <w:rsid w:val="00863977"/>
    <w:rsid w:val="00863C2B"/>
    <w:rsid w:val="008647E3"/>
    <w:rsid w:val="00864F93"/>
    <w:rsid w:val="008655F4"/>
    <w:rsid w:val="00865A77"/>
    <w:rsid w:val="00867CE0"/>
    <w:rsid w:val="00871142"/>
    <w:rsid w:val="008713BE"/>
    <w:rsid w:val="00871566"/>
    <w:rsid w:val="00871C33"/>
    <w:rsid w:val="00872D80"/>
    <w:rsid w:val="00874430"/>
    <w:rsid w:val="00874572"/>
    <w:rsid w:val="00874FF1"/>
    <w:rsid w:val="0088026D"/>
    <w:rsid w:val="00882852"/>
    <w:rsid w:val="0088386A"/>
    <w:rsid w:val="00884141"/>
    <w:rsid w:val="00884B2E"/>
    <w:rsid w:val="008906FD"/>
    <w:rsid w:val="008950D0"/>
    <w:rsid w:val="00896F22"/>
    <w:rsid w:val="008A0620"/>
    <w:rsid w:val="008A063E"/>
    <w:rsid w:val="008A0B7D"/>
    <w:rsid w:val="008A1E8D"/>
    <w:rsid w:val="008A6126"/>
    <w:rsid w:val="008A6B52"/>
    <w:rsid w:val="008B2A0C"/>
    <w:rsid w:val="008B6E40"/>
    <w:rsid w:val="008B7596"/>
    <w:rsid w:val="008C3972"/>
    <w:rsid w:val="008C6944"/>
    <w:rsid w:val="008C6E3E"/>
    <w:rsid w:val="008C78EE"/>
    <w:rsid w:val="008D080C"/>
    <w:rsid w:val="008D2279"/>
    <w:rsid w:val="008D5EAF"/>
    <w:rsid w:val="008D65D5"/>
    <w:rsid w:val="008D7217"/>
    <w:rsid w:val="008E0593"/>
    <w:rsid w:val="008E0D5E"/>
    <w:rsid w:val="008E18F6"/>
    <w:rsid w:val="008E456C"/>
    <w:rsid w:val="008E6266"/>
    <w:rsid w:val="008E64C7"/>
    <w:rsid w:val="008E77D7"/>
    <w:rsid w:val="008E7C98"/>
    <w:rsid w:val="008F1081"/>
    <w:rsid w:val="008F15D0"/>
    <w:rsid w:val="008F1962"/>
    <w:rsid w:val="008F356F"/>
    <w:rsid w:val="008F3C0C"/>
    <w:rsid w:val="008F582E"/>
    <w:rsid w:val="008F6E21"/>
    <w:rsid w:val="0090097C"/>
    <w:rsid w:val="00904182"/>
    <w:rsid w:val="00905081"/>
    <w:rsid w:val="00905FD0"/>
    <w:rsid w:val="0090746D"/>
    <w:rsid w:val="00907D0B"/>
    <w:rsid w:val="00910237"/>
    <w:rsid w:val="009104CF"/>
    <w:rsid w:val="009107D7"/>
    <w:rsid w:val="00910CD0"/>
    <w:rsid w:val="00911547"/>
    <w:rsid w:val="00917AB1"/>
    <w:rsid w:val="009217F7"/>
    <w:rsid w:val="00923C50"/>
    <w:rsid w:val="00924CA9"/>
    <w:rsid w:val="009262B3"/>
    <w:rsid w:val="00927F55"/>
    <w:rsid w:val="009304A1"/>
    <w:rsid w:val="00930E08"/>
    <w:rsid w:val="00931F51"/>
    <w:rsid w:val="00933D28"/>
    <w:rsid w:val="00933D75"/>
    <w:rsid w:val="00934637"/>
    <w:rsid w:val="00935BC2"/>
    <w:rsid w:val="00936BDD"/>
    <w:rsid w:val="00941589"/>
    <w:rsid w:val="00941956"/>
    <w:rsid w:val="009429A2"/>
    <w:rsid w:val="00944800"/>
    <w:rsid w:val="00944D58"/>
    <w:rsid w:val="009459DC"/>
    <w:rsid w:val="0094712F"/>
    <w:rsid w:val="0095114D"/>
    <w:rsid w:val="00952629"/>
    <w:rsid w:val="00953307"/>
    <w:rsid w:val="009553A1"/>
    <w:rsid w:val="009555EB"/>
    <w:rsid w:val="00955718"/>
    <w:rsid w:val="00955CED"/>
    <w:rsid w:val="009573E5"/>
    <w:rsid w:val="00960390"/>
    <w:rsid w:val="00960803"/>
    <w:rsid w:val="00966743"/>
    <w:rsid w:val="00970C16"/>
    <w:rsid w:val="0097110C"/>
    <w:rsid w:val="00971445"/>
    <w:rsid w:val="009714AD"/>
    <w:rsid w:val="00973292"/>
    <w:rsid w:val="009751E2"/>
    <w:rsid w:val="00975520"/>
    <w:rsid w:val="00976143"/>
    <w:rsid w:val="009804F5"/>
    <w:rsid w:val="00981374"/>
    <w:rsid w:val="0098236F"/>
    <w:rsid w:val="00982BE0"/>
    <w:rsid w:val="00983051"/>
    <w:rsid w:val="00983258"/>
    <w:rsid w:val="009915BA"/>
    <w:rsid w:val="00991B6C"/>
    <w:rsid w:val="00991DF5"/>
    <w:rsid w:val="00992AD6"/>
    <w:rsid w:val="00995272"/>
    <w:rsid w:val="0099568C"/>
    <w:rsid w:val="00997B7E"/>
    <w:rsid w:val="009A4768"/>
    <w:rsid w:val="009A6879"/>
    <w:rsid w:val="009A6BF4"/>
    <w:rsid w:val="009B1603"/>
    <w:rsid w:val="009B1BD0"/>
    <w:rsid w:val="009B4833"/>
    <w:rsid w:val="009B4B57"/>
    <w:rsid w:val="009B4BB5"/>
    <w:rsid w:val="009B5553"/>
    <w:rsid w:val="009B76F8"/>
    <w:rsid w:val="009B7E2A"/>
    <w:rsid w:val="009C2124"/>
    <w:rsid w:val="009C33C4"/>
    <w:rsid w:val="009C3FC0"/>
    <w:rsid w:val="009C4FD3"/>
    <w:rsid w:val="009C5B54"/>
    <w:rsid w:val="009C753F"/>
    <w:rsid w:val="009D058B"/>
    <w:rsid w:val="009D5A91"/>
    <w:rsid w:val="009D6B2C"/>
    <w:rsid w:val="009D762C"/>
    <w:rsid w:val="009E104A"/>
    <w:rsid w:val="009E260A"/>
    <w:rsid w:val="009E348A"/>
    <w:rsid w:val="009E7228"/>
    <w:rsid w:val="009F0D51"/>
    <w:rsid w:val="009F0DD4"/>
    <w:rsid w:val="009F4DA3"/>
    <w:rsid w:val="009F564B"/>
    <w:rsid w:val="009F699E"/>
    <w:rsid w:val="009F6F50"/>
    <w:rsid w:val="009F7504"/>
    <w:rsid w:val="00A02AFB"/>
    <w:rsid w:val="00A035C9"/>
    <w:rsid w:val="00A03B5C"/>
    <w:rsid w:val="00A03BE8"/>
    <w:rsid w:val="00A04166"/>
    <w:rsid w:val="00A05136"/>
    <w:rsid w:val="00A0514D"/>
    <w:rsid w:val="00A060FA"/>
    <w:rsid w:val="00A066EB"/>
    <w:rsid w:val="00A076E5"/>
    <w:rsid w:val="00A10524"/>
    <w:rsid w:val="00A10800"/>
    <w:rsid w:val="00A10ED1"/>
    <w:rsid w:val="00A116FB"/>
    <w:rsid w:val="00A1365B"/>
    <w:rsid w:val="00A141EE"/>
    <w:rsid w:val="00A14374"/>
    <w:rsid w:val="00A14EBB"/>
    <w:rsid w:val="00A1641F"/>
    <w:rsid w:val="00A17B18"/>
    <w:rsid w:val="00A219C3"/>
    <w:rsid w:val="00A22715"/>
    <w:rsid w:val="00A23902"/>
    <w:rsid w:val="00A2404E"/>
    <w:rsid w:val="00A25662"/>
    <w:rsid w:val="00A26287"/>
    <w:rsid w:val="00A267E9"/>
    <w:rsid w:val="00A32606"/>
    <w:rsid w:val="00A34B8A"/>
    <w:rsid w:val="00A35FB0"/>
    <w:rsid w:val="00A36BB9"/>
    <w:rsid w:val="00A37179"/>
    <w:rsid w:val="00A41066"/>
    <w:rsid w:val="00A41876"/>
    <w:rsid w:val="00A424E0"/>
    <w:rsid w:val="00A427F5"/>
    <w:rsid w:val="00A44D83"/>
    <w:rsid w:val="00A470FD"/>
    <w:rsid w:val="00A51107"/>
    <w:rsid w:val="00A54F29"/>
    <w:rsid w:val="00A54F63"/>
    <w:rsid w:val="00A55AE8"/>
    <w:rsid w:val="00A628F6"/>
    <w:rsid w:val="00A63ECE"/>
    <w:rsid w:val="00A64EE2"/>
    <w:rsid w:val="00A670A5"/>
    <w:rsid w:val="00A67C0E"/>
    <w:rsid w:val="00A71328"/>
    <w:rsid w:val="00A713F1"/>
    <w:rsid w:val="00A72609"/>
    <w:rsid w:val="00A73434"/>
    <w:rsid w:val="00A740DB"/>
    <w:rsid w:val="00A74CDE"/>
    <w:rsid w:val="00A75379"/>
    <w:rsid w:val="00A75FBA"/>
    <w:rsid w:val="00A76A89"/>
    <w:rsid w:val="00A80DA7"/>
    <w:rsid w:val="00A814CC"/>
    <w:rsid w:val="00A82A7D"/>
    <w:rsid w:val="00A83C78"/>
    <w:rsid w:val="00A86AF9"/>
    <w:rsid w:val="00A906D7"/>
    <w:rsid w:val="00A9508C"/>
    <w:rsid w:val="00A9557E"/>
    <w:rsid w:val="00A955FF"/>
    <w:rsid w:val="00A965DF"/>
    <w:rsid w:val="00A96FE6"/>
    <w:rsid w:val="00A9791C"/>
    <w:rsid w:val="00A97F6C"/>
    <w:rsid w:val="00AA09BC"/>
    <w:rsid w:val="00AA3B63"/>
    <w:rsid w:val="00AA4AAC"/>
    <w:rsid w:val="00AA4CEC"/>
    <w:rsid w:val="00AA560D"/>
    <w:rsid w:val="00AA785F"/>
    <w:rsid w:val="00AB09CA"/>
    <w:rsid w:val="00AB14BF"/>
    <w:rsid w:val="00AB2120"/>
    <w:rsid w:val="00AB2AB3"/>
    <w:rsid w:val="00AB3382"/>
    <w:rsid w:val="00AB5C25"/>
    <w:rsid w:val="00AC2418"/>
    <w:rsid w:val="00AC3E78"/>
    <w:rsid w:val="00AC4A7F"/>
    <w:rsid w:val="00AC5C89"/>
    <w:rsid w:val="00AC5E8D"/>
    <w:rsid w:val="00AD0393"/>
    <w:rsid w:val="00AD06F9"/>
    <w:rsid w:val="00AD0766"/>
    <w:rsid w:val="00AD6EFB"/>
    <w:rsid w:val="00AD75B7"/>
    <w:rsid w:val="00AD76BB"/>
    <w:rsid w:val="00AD77FC"/>
    <w:rsid w:val="00AE0799"/>
    <w:rsid w:val="00AE17A4"/>
    <w:rsid w:val="00AE1F60"/>
    <w:rsid w:val="00AE25E9"/>
    <w:rsid w:val="00AE267A"/>
    <w:rsid w:val="00AE2798"/>
    <w:rsid w:val="00AE4877"/>
    <w:rsid w:val="00AE4E51"/>
    <w:rsid w:val="00AE77D3"/>
    <w:rsid w:val="00AE7F97"/>
    <w:rsid w:val="00AF00AF"/>
    <w:rsid w:val="00AF07D3"/>
    <w:rsid w:val="00AF0940"/>
    <w:rsid w:val="00AF169F"/>
    <w:rsid w:val="00AF408F"/>
    <w:rsid w:val="00AF5B08"/>
    <w:rsid w:val="00AF609C"/>
    <w:rsid w:val="00B01434"/>
    <w:rsid w:val="00B01722"/>
    <w:rsid w:val="00B01BEC"/>
    <w:rsid w:val="00B030EF"/>
    <w:rsid w:val="00B0331F"/>
    <w:rsid w:val="00B0362D"/>
    <w:rsid w:val="00B0377F"/>
    <w:rsid w:val="00B04924"/>
    <w:rsid w:val="00B05AE0"/>
    <w:rsid w:val="00B065F4"/>
    <w:rsid w:val="00B06673"/>
    <w:rsid w:val="00B07039"/>
    <w:rsid w:val="00B07E37"/>
    <w:rsid w:val="00B10125"/>
    <w:rsid w:val="00B11647"/>
    <w:rsid w:val="00B11C14"/>
    <w:rsid w:val="00B12BFC"/>
    <w:rsid w:val="00B141D2"/>
    <w:rsid w:val="00B14C69"/>
    <w:rsid w:val="00B15930"/>
    <w:rsid w:val="00B17175"/>
    <w:rsid w:val="00B178DA"/>
    <w:rsid w:val="00B21F07"/>
    <w:rsid w:val="00B237CA"/>
    <w:rsid w:val="00B24EDF"/>
    <w:rsid w:val="00B27E9E"/>
    <w:rsid w:val="00B309AC"/>
    <w:rsid w:val="00B32D08"/>
    <w:rsid w:val="00B335B7"/>
    <w:rsid w:val="00B34128"/>
    <w:rsid w:val="00B34630"/>
    <w:rsid w:val="00B35B1A"/>
    <w:rsid w:val="00B36574"/>
    <w:rsid w:val="00B40942"/>
    <w:rsid w:val="00B412B8"/>
    <w:rsid w:val="00B45229"/>
    <w:rsid w:val="00B46DEC"/>
    <w:rsid w:val="00B47371"/>
    <w:rsid w:val="00B51202"/>
    <w:rsid w:val="00B533BE"/>
    <w:rsid w:val="00B54C77"/>
    <w:rsid w:val="00B575C3"/>
    <w:rsid w:val="00B57F95"/>
    <w:rsid w:val="00B615EE"/>
    <w:rsid w:val="00B617DB"/>
    <w:rsid w:val="00B62A29"/>
    <w:rsid w:val="00B63C79"/>
    <w:rsid w:val="00B647C4"/>
    <w:rsid w:val="00B649DA"/>
    <w:rsid w:val="00B6544A"/>
    <w:rsid w:val="00B65DE7"/>
    <w:rsid w:val="00B6615D"/>
    <w:rsid w:val="00B67656"/>
    <w:rsid w:val="00B700E8"/>
    <w:rsid w:val="00B72757"/>
    <w:rsid w:val="00B732D1"/>
    <w:rsid w:val="00B7401F"/>
    <w:rsid w:val="00B75416"/>
    <w:rsid w:val="00B75A1E"/>
    <w:rsid w:val="00B75E54"/>
    <w:rsid w:val="00B7623A"/>
    <w:rsid w:val="00B767B3"/>
    <w:rsid w:val="00B76918"/>
    <w:rsid w:val="00B77026"/>
    <w:rsid w:val="00B774FC"/>
    <w:rsid w:val="00B77C53"/>
    <w:rsid w:val="00B80BF9"/>
    <w:rsid w:val="00B8231E"/>
    <w:rsid w:val="00B824AE"/>
    <w:rsid w:val="00B858B2"/>
    <w:rsid w:val="00B85EFF"/>
    <w:rsid w:val="00B8635B"/>
    <w:rsid w:val="00B8724D"/>
    <w:rsid w:val="00B9019F"/>
    <w:rsid w:val="00B91D20"/>
    <w:rsid w:val="00B92335"/>
    <w:rsid w:val="00B92D8B"/>
    <w:rsid w:val="00B938C8"/>
    <w:rsid w:val="00B94A34"/>
    <w:rsid w:val="00B94D74"/>
    <w:rsid w:val="00B9522C"/>
    <w:rsid w:val="00B96A16"/>
    <w:rsid w:val="00B96E16"/>
    <w:rsid w:val="00BA0CD8"/>
    <w:rsid w:val="00BA1372"/>
    <w:rsid w:val="00BA1C5F"/>
    <w:rsid w:val="00BA1E42"/>
    <w:rsid w:val="00BA33E1"/>
    <w:rsid w:val="00BA57C6"/>
    <w:rsid w:val="00BA5CF8"/>
    <w:rsid w:val="00BA70EA"/>
    <w:rsid w:val="00BA7B52"/>
    <w:rsid w:val="00BB3596"/>
    <w:rsid w:val="00BB387E"/>
    <w:rsid w:val="00BB62FD"/>
    <w:rsid w:val="00BC43E3"/>
    <w:rsid w:val="00BC5B51"/>
    <w:rsid w:val="00BC6A8F"/>
    <w:rsid w:val="00BC73FC"/>
    <w:rsid w:val="00BD18A5"/>
    <w:rsid w:val="00BD4F92"/>
    <w:rsid w:val="00BD6441"/>
    <w:rsid w:val="00BD6941"/>
    <w:rsid w:val="00BD6BE1"/>
    <w:rsid w:val="00BD6C93"/>
    <w:rsid w:val="00BE1E08"/>
    <w:rsid w:val="00BE3921"/>
    <w:rsid w:val="00BE3DC3"/>
    <w:rsid w:val="00BF06E2"/>
    <w:rsid w:val="00BF112D"/>
    <w:rsid w:val="00BF1742"/>
    <w:rsid w:val="00BF3BA7"/>
    <w:rsid w:val="00BF4264"/>
    <w:rsid w:val="00BF57B8"/>
    <w:rsid w:val="00C01E52"/>
    <w:rsid w:val="00C02267"/>
    <w:rsid w:val="00C02B91"/>
    <w:rsid w:val="00C036C8"/>
    <w:rsid w:val="00C1232C"/>
    <w:rsid w:val="00C13AEE"/>
    <w:rsid w:val="00C14DE4"/>
    <w:rsid w:val="00C15CC0"/>
    <w:rsid w:val="00C21E3C"/>
    <w:rsid w:val="00C22A4D"/>
    <w:rsid w:val="00C237F1"/>
    <w:rsid w:val="00C245FA"/>
    <w:rsid w:val="00C247BD"/>
    <w:rsid w:val="00C24C2A"/>
    <w:rsid w:val="00C256C3"/>
    <w:rsid w:val="00C30D5E"/>
    <w:rsid w:val="00C316C0"/>
    <w:rsid w:val="00C322D2"/>
    <w:rsid w:val="00C329A9"/>
    <w:rsid w:val="00C36901"/>
    <w:rsid w:val="00C42871"/>
    <w:rsid w:val="00C428DB"/>
    <w:rsid w:val="00C430DA"/>
    <w:rsid w:val="00C4354D"/>
    <w:rsid w:val="00C4535E"/>
    <w:rsid w:val="00C461B9"/>
    <w:rsid w:val="00C464FA"/>
    <w:rsid w:val="00C46FC7"/>
    <w:rsid w:val="00C4735A"/>
    <w:rsid w:val="00C523B0"/>
    <w:rsid w:val="00C52E0D"/>
    <w:rsid w:val="00C55710"/>
    <w:rsid w:val="00C57C5F"/>
    <w:rsid w:val="00C61210"/>
    <w:rsid w:val="00C61589"/>
    <w:rsid w:val="00C61D46"/>
    <w:rsid w:val="00C62C6D"/>
    <w:rsid w:val="00C62DC2"/>
    <w:rsid w:val="00C63588"/>
    <w:rsid w:val="00C644DD"/>
    <w:rsid w:val="00C651C4"/>
    <w:rsid w:val="00C6596A"/>
    <w:rsid w:val="00C65BB9"/>
    <w:rsid w:val="00C66172"/>
    <w:rsid w:val="00C66C41"/>
    <w:rsid w:val="00C70AC6"/>
    <w:rsid w:val="00C7151F"/>
    <w:rsid w:val="00C73EA5"/>
    <w:rsid w:val="00C742C8"/>
    <w:rsid w:val="00C76E92"/>
    <w:rsid w:val="00C77490"/>
    <w:rsid w:val="00C77B67"/>
    <w:rsid w:val="00C77C89"/>
    <w:rsid w:val="00C81331"/>
    <w:rsid w:val="00C81B93"/>
    <w:rsid w:val="00C829E9"/>
    <w:rsid w:val="00C86B2E"/>
    <w:rsid w:val="00C90D8D"/>
    <w:rsid w:val="00C91017"/>
    <w:rsid w:val="00C918F8"/>
    <w:rsid w:val="00C91E9A"/>
    <w:rsid w:val="00C96CD8"/>
    <w:rsid w:val="00C97770"/>
    <w:rsid w:val="00C97ACD"/>
    <w:rsid w:val="00CA00B9"/>
    <w:rsid w:val="00CA010F"/>
    <w:rsid w:val="00CA0DF9"/>
    <w:rsid w:val="00CA29A2"/>
    <w:rsid w:val="00CA3414"/>
    <w:rsid w:val="00CA4603"/>
    <w:rsid w:val="00CA4D1D"/>
    <w:rsid w:val="00CA6002"/>
    <w:rsid w:val="00CB1246"/>
    <w:rsid w:val="00CB24C0"/>
    <w:rsid w:val="00CB2953"/>
    <w:rsid w:val="00CB3670"/>
    <w:rsid w:val="00CB5C7D"/>
    <w:rsid w:val="00CB6574"/>
    <w:rsid w:val="00CB6C10"/>
    <w:rsid w:val="00CC0452"/>
    <w:rsid w:val="00CC0E97"/>
    <w:rsid w:val="00CC1785"/>
    <w:rsid w:val="00CC29A2"/>
    <w:rsid w:val="00CC307F"/>
    <w:rsid w:val="00CC5F49"/>
    <w:rsid w:val="00CC7A00"/>
    <w:rsid w:val="00CD08DB"/>
    <w:rsid w:val="00CD26B1"/>
    <w:rsid w:val="00CD4DD9"/>
    <w:rsid w:val="00CD5FF1"/>
    <w:rsid w:val="00CD64C3"/>
    <w:rsid w:val="00CD66C7"/>
    <w:rsid w:val="00CD7965"/>
    <w:rsid w:val="00CE251A"/>
    <w:rsid w:val="00CE52F0"/>
    <w:rsid w:val="00CE66F4"/>
    <w:rsid w:val="00CE6A14"/>
    <w:rsid w:val="00CE6C63"/>
    <w:rsid w:val="00CE7216"/>
    <w:rsid w:val="00CF0357"/>
    <w:rsid w:val="00CF3576"/>
    <w:rsid w:val="00CF7366"/>
    <w:rsid w:val="00D01164"/>
    <w:rsid w:val="00D01F78"/>
    <w:rsid w:val="00D0328A"/>
    <w:rsid w:val="00D03C0D"/>
    <w:rsid w:val="00D046D0"/>
    <w:rsid w:val="00D054E9"/>
    <w:rsid w:val="00D0554F"/>
    <w:rsid w:val="00D055C1"/>
    <w:rsid w:val="00D05A77"/>
    <w:rsid w:val="00D12374"/>
    <w:rsid w:val="00D13AF2"/>
    <w:rsid w:val="00D13ED4"/>
    <w:rsid w:val="00D14A0D"/>
    <w:rsid w:val="00D15232"/>
    <w:rsid w:val="00D153B4"/>
    <w:rsid w:val="00D158C2"/>
    <w:rsid w:val="00D15A16"/>
    <w:rsid w:val="00D15B31"/>
    <w:rsid w:val="00D15C57"/>
    <w:rsid w:val="00D16B0B"/>
    <w:rsid w:val="00D17297"/>
    <w:rsid w:val="00D21E6C"/>
    <w:rsid w:val="00D23480"/>
    <w:rsid w:val="00D24DAA"/>
    <w:rsid w:val="00D2744C"/>
    <w:rsid w:val="00D31B39"/>
    <w:rsid w:val="00D32E7E"/>
    <w:rsid w:val="00D354F4"/>
    <w:rsid w:val="00D36851"/>
    <w:rsid w:val="00D37EC7"/>
    <w:rsid w:val="00D40D1C"/>
    <w:rsid w:val="00D41A74"/>
    <w:rsid w:val="00D41C20"/>
    <w:rsid w:val="00D42745"/>
    <w:rsid w:val="00D43189"/>
    <w:rsid w:val="00D4476B"/>
    <w:rsid w:val="00D449C9"/>
    <w:rsid w:val="00D4510C"/>
    <w:rsid w:val="00D45F69"/>
    <w:rsid w:val="00D46A24"/>
    <w:rsid w:val="00D501F9"/>
    <w:rsid w:val="00D5178F"/>
    <w:rsid w:val="00D51B1B"/>
    <w:rsid w:val="00D5203D"/>
    <w:rsid w:val="00D52D18"/>
    <w:rsid w:val="00D54892"/>
    <w:rsid w:val="00D54AE4"/>
    <w:rsid w:val="00D54EC2"/>
    <w:rsid w:val="00D630F8"/>
    <w:rsid w:val="00D63143"/>
    <w:rsid w:val="00D71859"/>
    <w:rsid w:val="00D723A8"/>
    <w:rsid w:val="00D75D09"/>
    <w:rsid w:val="00D768BE"/>
    <w:rsid w:val="00D77907"/>
    <w:rsid w:val="00D779A2"/>
    <w:rsid w:val="00D81D2E"/>
    <w:rsid w:val="00D81F0B"/>
    <w:rsid w:val="00D84120"/>
    <w:rsid w:val="00D8502E"/>
    <w:rsid w:val="00D85D32"/>
    <w:rsid w:val="00D86084"/>
    <w:rsid w:val="00D8767A"/>
    <w:rsid w:val="00D92627"/>
    <w:rsid w:val="00D92A7D"/>
    <w:rsid w:val="00D93FC0"/>
    <w:rsid w:val="00D96009"/>
    <w:rsid w:val="00D9621F"/>
    <w:rsid w:val="00DA1EC0"/>
    <w:rsid w:val="00DA31EE"/>
    <w:rsid w:val="00DA3428"/>
    <w:rsid w:val="00DA5297"/>
    <w:rsid w:val="00DA537B"/>
    <w:rsid w:val="00DB0B0D"/>
    <w:rsid w:val="00DB20DA"/>
    <w:rsid w:val="00DB2962"/>
    <w:rsid w:val="00DB4606"/>
    <w:rsid w:val="00DB6F00"/>
    <w:rsid w:val="00DC0734"/>
    <w:rsid w:val="00DC12F9"/>
    <w:rsid w:val="00DC14EC"/>
    <w:rsid w:val="00DC2514"/>
    <w:rsid w:val="00DC3BD9"/>
    <w:rsid w:val="00DC3FD1"/>
    <w:rsid w:val="00DC61D9"/>
    <w:rsid w:val="00DC63CF"/>
    <w:rsid w:val="00DC7A43"/>
    <w:rsid w:val="00DC7FF5"/>
    <w:rsid w:val="00DD0430"/>
    <w:rsid w:val="00DD368A"/>
    <w:rsid w:val="00DD3F76"/>
    <w:rsid w:val="00DD40B5"/>
    <w:rsid w:val="00DD4500"/>
    <w:rsid w:val="00DD5A67"/>
    <w:rsid w:val="00DD6B43"/>
    <w:rsid w:val="00DE0B8D"/>
    <w:rsid w:val="00DE4290"/>
    <w:rsid w:val="00DE5CD6"/>
    <w:rsid w:val="00DE6A58"/>
    <w:rsid w:val="00DE77D4"/>
    <w:rsid w:val="00DE7AA0"/>
    <w:rsid w:val="00DE7D3D"/>
    <w:rsid w:val="00DF12DF"/>
    <w:rsid w:val="00DF21B8"/>
    <w:rsid w:val="00DF420B"/>
    <w:rsid w:val="00DF4554"/>
    <w:rsid w:val="00DF6E86"/>
    <w:rsid w:val="00DF7AA8"/>
    <w:rsid w:val="00DF7CFB"/>
    <w:rsid w:val="00E00068"/>
    <w:rsid w:val="00E00DC3"/>
    <w:rsid w:val="00E0116D"/>
    <w:rsid w:val="00E015CC"/>
    <w:rsid w:val="00E01DFB"/>
    <w:rsid w:val="00E04502"/>
    <w:rsid w:val="00E056DB"/>
    <w:rsid w:val="00E05A8E"/>
    <w:rsid w:val="00E06073"/>
    <w:rsid w:val="00E1009A"/>
    <w:rsid w:val="00E126DB"/>
    <w:rsid w:val="00E12706"/>
    <w:rsid w:val="00E12D59"/>
    <w:rsid w:val="00E134E5"/>
    <w:rsid w:val="00E13FB1"/>
    <w:rsid w:val="00E141ED"/>
    <w:rsid w:val="00E15068"/>
    <w:rsid w:val="00E16067"/>
    <w:rsid w:val="00E20FDB"/>
    <w:rsid w:val="00E22A96"/>
    <w:rsid w:val="00E243E5"/>
    <w:rsid w:val="00E25D82"/>
    <w:rsid w:val="00E26645"/>
    <w:rsid w:val="00E2689D"/>
    <w:rsid w:val="00E30D45"/>
    <w:rsid w:val="00E32040"/>
    <w:rsid w:val="00E337BB"/>
    <w:rsid w:val="00E33A89"/>
    <w:rsid w:val="00E3475A"/>
    <w:rsid w:val="00E34EFE"/>
    <w:rsid w:val="00E3701E"/>
    <w:rsid w:val="00E43E5E"/>
    <w:rsid w:val="00E446AE"/>
    <w:rsid w:val="00E4527C"/>
    <w:rsid w:val="00E51BD1"/>
    <w:rsid w:val="00E520C4"/>
    <w:rsid w:val="00E525D6"/>
    <w:rsid w:val="00E53484"/>
    <w:rsid w:val="00E53B72"/>
    <w:rsid w:val="00E54476"/>
    <w:rsid w:val="00E552B5"/>
    <w:rsid w:val="00E5711D"/>
    <w:rsid w:val="00E60D8F"/>
    <w:rsid w:val="00E6470A"/>
    <w:rsid w:val="00E64989"/>
    <w:rsid w:val="00E6504F"/>
    <w:rsid w:val="00E67036"/>
    <w:rsid w:val="00E67F86"/>
    <w:rsid w:val="00E704EC"/>
    <w:rsid w:val="00E70720"/>
    <w:rsid w:val="00E71402"/>
    <w:rsid w:val="00E73F4C"/>
    <w:rsid w:val="00E74BED"/>
    <w:rsid w:val="00E758CE"/>
    <w:rsid w:val="00E805AE"/>
    <w:rsid w:val="00E80B6D"/>
    <w:rsid w:val="00E822F0"/>
    <w:rsid w:val="00E83722"/>
    <w:rsid w:val="00E8739B"/>
    <w:rsid w:val="00E87A98"/>
    <w:rsid w:val="00E92493"/>
    <w:rsid w:val="00E93243"/>
    <w:rsid w:val="00E93822"/>
    <w:rsid w:val="00E94690"/>
    <w:rsid w:val="00E949DE"/>
    <w:rsid w:val="00E95C08"/>
    <w:rsid w:val="00E96B20"/>
    <w:rsid w:val="00EA3A9D"/>
    <w:rsid w:val="00EA4AE0"/>
    <w:rsid w:val="00EA5243"/>
    <w:rsid w:val="00EA5C4E"/>
    <w:rsid w:val="00EA6AA4"/>
    <w:rsid w:val="00EA6B24"/>
    <w:rsid w:val="00EA6C77"/>
    <w:rsid w:val="00EA6CCC"/>
    <w:rsid w:val="00EB044F"/>
    <w:rsid w:val="00EB1759"/>
    <w:rsid w:val="00EB256E"/>
    <w:rsid w:val="00EB3A38"/>
    <w:rsid w:val="00EB52BA"/>
    <w:rsid w:val="00EB5349"/>
    <w:rsid w:val="00EB7175"/>
    <w:rsid w:val="00EB7289"/>
    <w:rsid w:val="00EB743B"/>
    <w:rsid w:val="00EB7F1F"/>
    <w:rsid w:val="00EB7FFC"/>
    <w:rsid w:val="00EC1BC5"/>
    <w:rsid w:val="00EC1D7F"/>
    <w:rsid w:val="00EC2B03"/>
    <w:rsid w:val="00EC3280"/>
    <w:rsid w:val="00EC4CC4"/>
    <w:rsid w:val="00EC51FF"/>
    <w:rsid w:val="00EC685C"/>
    <w:rsid w:val="00EC7AFB"/>
    <w:rsid w:val="00ED10EA"/>
    <w:rsid w:val="00ED19AE"/>
    <w:rsid w:val="00ED1FF8"/>
    <w:rsid w:val="00ED254C"/>
    <w:rsid w:val="00ED26D6"/>
    <w:rsid w:val="00ED2B6E"/>
    <w:rsid w:val="00ED3F37"/>
    <w:rsid w:val="00ED4BB5"/>
    <w:rsid w:val="00ED585D"/>
    <w:rsid w:val="00ED6930"/>
    <w:rsid w:val="00EE1B69"/>
    <w:rsid w:val="00EE32DA"/>
    <w:rsid w:val="00EE4CE9"/>
    <w:rsid w:val="00EE53C8"/>
    <w:rsid w:val="00EE59E3"/>
    <w:rsid w:val="00EE62A1"/>
    <w:rsid w:val="00EE6715"/>
    <w:rsid w:val="00EE6765"/>
    <w:rsid w:val="00EE7918"/>
    <w:rsid w:val="00EF23CC"/>
    <w:rsid w:val="00EF2403"/>
    <w:rsid w:val="00EF4272"/>
    <w:rsid w:val="00F003FE"/>
    <w:rsid w:val="00F01D31"/>
    <w:rsid w:val="00F0241F"/>
    <w:rsid w:val="00F02999"/>
    <w:rsid w:val="00F05368"/>
    <w:rsid w:val="00F05FCD"/>
    <w:rsid w:val="00F06FC3"/>
    <w:rsid w:val="00F071AD"/>
    <w:rsid w:val="00F1035D"/>
    <w:rsid w:val="00F12566"/>
    <w:rsid w:val="00F12B73"/>
    <w:rsid w:val="00F12EEC"/>
    <w:rsid w:val="00F13463"/>
    <w:rsid w:val="00F13946"/>
    <w:rsid w:val="00F16075"/>
    <w:rsid w:val="00F16345"/>
    <w:rsid w:val="00F205F5"/>
    <w:rsid w:val="00F21082"/>
    <w:rsid w:val="00F2135D"/>
    <w:rsid w:val="00F221FC"/>
    <w:rsid w:val="00F2220E"/>
    <w:rsid w:val="00F22560"/>
    <w:rsid w:val="00F228B9"/>
    <w:rsid w:val="00F231B4"/>
    <w:rsid w:val="00F27D08"/>
    <w:rsid w:val="00F27D39"/>
    <w:rsid w:val="00F310EC"/>
    <w:rsid w:val="00F325C5"/>
    <w:rsid w:val="00F3517B"/>
    <w:rsid w:val="00F377FB"/>
    <w:rsid w:val="00F37ED2"/>
    <w:rsid w:val="00F41FAA"/>
    <w:rsid w:val="00F43FFD"/>
    <w:rsid w:val="00F458DE"/>
    <w:rsid w:val="00F45911"/>
    <w:rsid w:val="00F460FA"/>
    <w:rsid w:val="00F518DA"/>
    <w:rsid w:val="00F51995"/>
    <w:rsid w:val="00F522DE"/>
    <w:rsid w:val="00F54688"/>
    <w:rsid w:val="00F5782F"/>
    <w:rsid w:val="00F57856"/>
    <w:rsid w:val="00F61B80"/>
    <w:rsid w:val="00F63E1A"/>
    <w:rsid w:val="00F64664"/>
    <w:rsid w:val="00F64AE4"/>
    <w:rsid w:val="00F66D3B"/>
    <w:rsid w:val="00F67C01"/>
    <w:rsid w:val="00F70540"/>
    <w:rsid w:val="00F709F9"/>
    <w:rsid w:val="00F70A5E"/>
    <w:rsid w:val="00F70C5E"/>
    <w:rsid w:val="00F71F88"/>
    <w:rsid w:val="00F72A77"/>
    <w:rsid w:val="00F751E0"/>
    <w:rsid w:val="00F752FB"/>
    <w:rsid w:val="00F8036E"/>
    <w:rsid w:val="00F817EA"/>
    <w:rsid w:val="00F81D3F"/>
    <w:rsid w:val="00F825C2"/>
    <w:rsid w:val="00F82D08"/>
    <w:rsid w:val="00F8430E"/>
    <w:rsid w:val="00F873ED"/>
    <w:rsid w:val="00F8755B"/>
    <w:rsid w:val="00F87FD3"/>
    <w:rsid w:val="00F92476"/>
    <w:rsid w:val="00F94618"/>
    <w:rsid w:val="00F956FD"/>
    <w:rsid w:val="00F9596A"/>
    <w:rsid w:val="00F97687"/>
    <w:rsid w:val="00F97A2F"/>
    <w:rsid w:val="00F97B66"/>
    <w:rsid w:val="00F97C25"/>
    <w:rsid w:val="00F97D83"/>
    <w:rsid w:val="00FA2689"/>
    <w:rsid w:val="00FA3867"/>
    <w:rsid w:val="00FA3915"/>
    <w:rsid w:val="00FA6A52"/>
    <w:rsid w:val="00FB051B"/>
    <w:rsid w:val="00FB08A2"/>
    <w:rsid w:val="00FB08B8"/>
    <w:rsid w:val="00FB264E"/>
    <w:rsid w:val="00FB2D84"/>
    <w:rsid w:val="00FC10F4"/>
    <w:rsid w:val="00FC1D68"/>
    <w:rsid w:val="00FC1F06"/>
    <w:rsid w:val="00FC2477"/>
    <w:rsid w:val="00FC2583"/>
    <w:rsid w:val="00FC2C1B"/>
    <w:rsid w:val="00FC3278"/>
    <w:rsid w:val="00FC5F36"/>
    <w:rsid w:val="00FC67C7"/>
    <w:rsid w:val="00FC67D6"/>
    <w:rsid w:val="00FC6BAB"/>
    <w:rsid w:val="00FC6CDC"/>
    <w:rsid w:val="00FC7D12"/>
    <w:rsid w:val="00FC7F62"/>
    <w:rsid w:val="00FD2EBE"/>
    <w:rsid w:val="00FD44FF"/>
    <w:rsid w:val="00FD545B"/>
    <w:rsid w:val="00FD5488"/>
    <w:rsid w:val="00FD74C6"/>
    <w:rsid w:val="00FE0377"/>
    <w:rsid w:val="00FE2805"/>
    <w:rsid w:val="00FE323B"/>
    <w:rsid w:val="00FE3302"/>
    <w:rsid w:val="00FE3A69"/>
    <w:rsid w:val="00FE4C19"/>
    <w:rsid w:val="00FE7B01"/>
    <w:rsid w:val="00FE7F4D"/>
    <w:rsid w:val="00FF0A46"/>
    <w:rsid w:val="00FF22A4"/>
    <w:rsid w:val="00FF238E"/>
    <w:rsid w:val="00FF28C2"/>
    <w:rsid w:val="00FF5848"/>
    <w:rsid w:val="00FF5EEA"/>
    <w:rsid w:val="00FF5FDD"/>
    <w:rsid w:val="00FF74D3"/>
  </w:rsids>
  <m:mathPr>
    <m:mathFont m:val="Cambria Math"/>
    <m:brkBin m:val="before"/>
    <m:brkBinSub m:val="--"/>
    <m:smallFrac m:val="0"/>
    <m:dispDef/>
    <m:lMargin m:val="0"/>
    <m:rMargin m:val="0"/>
    <m:defJc m:val="centerGroup"/>
    <m:wrapIndent m:val="1440"/>
    <m:intLim m:val="subSup"/>
    <m:naryLim m:val="undOvr"/>
  </m:mathPr>
  <w:themeFontLang w:val="es-MX"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1C10FF"/>
  <w15:docId w15:val="{5680EAA9-75C3-4B8F-9DD5-DA6B9A06C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6F0"/>
  </w:style>
  <w:style w:type="paragraph" w:styleId="Heading1">
    <w:name w:val="heading 1"/>
    <w:basedOn w:val="Normal"/>
    <w:next w:val="Normal"/>
    <w:link w:val="Heading1Char"/>
    <w:uiPriority w:val="9"/>
    <w:qFormat/>
    <w:rsid w:val="007642C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623A"/>
    <w:pPr>
      <w:ind w:left="720"/>
      <w:contextualSpacing/>
    </w:pPr>
  </w:style>
  <w:style w:type="paragraph" w:styleId="NoSpacing">
    <w:name w:val="No Spacing"/>
    <w:uiPriority w:val="1"/>
    <w:qFormat/>
    <w:rsid w:val="0001082B"/>
    <w:pPr>
      <w:spacing w:after="0" w:line="240" w:lineRule="auto"/>
    </w:pPr>
  </w:style>
  <w:style w:type="paragraph" w:styleId="Header">
    <w:name w:val="header"/>
    <w:basedOn w:val="Normal"/>
    <w:link w:val="HeaderChar"/>
    <w:unhideWhenUsed/>
    <w:rsid w:val="00B76918"/>
    <w:pPr>
      <w:tabs>
        <w:tab w:val="center" w:pos="4680"/>
        <w:tab w:val="right" w:pos="9360"/>
      </w:tabs>
      <w:spacing w:after="0" w:line="240" w:lineRule="auto"/>
    </w:pPr>
  </w:style>
  <w:style w:type="character" w:customStyle="1" w:styleId="HeaderChar">
    <w:name w:val="Header Char"/>
    <w:basedOn w:val="DefaultParagraphFont"/>
    <w:link w:val="Header"/>
    <w:rsid w:val="00B76918"/>
  </w:style>
  <w:style w:type="paragraph" w:styleId="Footer">
    <w:name w:val="footer"/>
    <w:basedOn w:val="Normal"/>
    <w:link w:val="FooterChar"/>
    <w:uiPriority w:val="99"/>
    <w:unhideWhenUsed/>
    <w:rsid w:val="00B769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6918"/>
  </w:style>
  <w:style w:type="paragraph" w:styleId="Revision">
    <w:name w:val="Revision"/>
    <w:hidden/>
    <w:uiPriority w:val="99"/>
    <w:semiHidden/>
    <w:rsid w:val="007C2E30"/>
    <w:pPr>
      <w:spacing w:after="0" w:line="240" w:lineRule="auto"/>
    </w:pPr>
  </w:style>
  <w:style w:type="character" w:styleId="CommentReference">
    <w:name w:val="annotation reference"/>
    <w:basedOn w:val="DefaultParagraphFont"/>
    <w:uiPriority w:val="99"/>
    <w:semiHidden/>
    <w:unhideWhenUsed/>
    <w:rsid w:val="007C2E30"/>
    <w:rPr>
      <w:sz w:val="16"/>
      <w:szCs w:val="16"/>
    </w:rPr>
  </w:style>
  <w:style w:type="paragraph" w:styleId="CommentText">
    <w:name w:val="annotation text"/>
    <w:basedOn w:val="Normal"/>
    <w:link w:val="CommentTextChar"/>
    <w:uiPriority w:val="99"/>
    <w:unhideWhenUsed/>
    <w:rsid w:val="007C2E30"/>
    <w:pPr>
      <w:spacing w:line="240" w:lineRule="auto"/>
    </w:pPr>
    <w:rPr>
      <w:sz w:val="20"/>
      <w:szCs w:val="20"/>
    </w:rPr>
  </w:style>
  <w:style w:type="character" w:customStyle="1" w:styleId="CommentTextChar">
    <w:name w:val="Comment Text Char"/>
    <w:basedOn w:val="DefaultParagraphFont"/>
    <w:link w:val="CommentText"/>
    <w:uiPriority w:val="99"/>
    <w:rsid w:val="007C2E30"/>
    <w:rPr>
      <w:sz w:val="20"/>
      <w:szCs w:val="20"/>
    </w:rPr>
  </w:style>
  <w:style w:type="paragraph" w:styleId="CommentSubject">
    <w:name w:val="annotation subject"/>
    <w:basedOn w:val="CommentText"/>
    <w:next w:val="CommentText"/>
    <w:link w:val="CommentSubjectChar"/>
    <w:uiPriority w:val="99"/>
    <w:semiHidden/>
    <w:unhideWhenUsed/>
    <w:rsid w:val="007C2E30"/>
    <w:rPr>
      <w:b/>
      <w:bCs/>
    </w:rPr>
  </w:style>
  <w:style w:type="character" w:customStyle="1" w:styleId="CommentSubjectChar">
    <w:name w:val="Comment Subject Char"/>
    <w:basedOn w:val="CommentTextChar"/>
    <w:link w:val="CommentSubject"/>
    <w:uiPriority w:val="99"/>
    <w:semiHidden/>
    <w:rsid w:val="007C2E30"/>
    <w:rPr>
      <w:b/>
      <w:bCs/>
      <w:sz w:val="20"/>
      <w:szCs w:val="20"/>
    </w:rPr>
  </w:style>
  <w:style w:type="paragraph" w:customStyle="1" w:styleId="Valle2">
    <w:name w:val="Valle 2"/>
    <w:basedOn w:val="Normal"/>
    <w:rsid w:val="00DC7FF5"/>
    <w:pPr>
      <w:spacing w:after="0" w:line="240" w:lineRule="auto"/>
      <w:ind w:right="904"/>
      <w:jc w:val="both"/>
    </w:pPr>
    <w:rPr>
      <w:rFonts w:ascii="Helvetica" w:eastAsia="Times New Roman" w:hAnsi="Helvetica" w:cs="Times New Roman"/>
      <w:sz w:val="24"/>
      <w:szCs w:val="20"/>
      <w:lang w:val="es-ES_tradnl"/>
    </w:rPr>
  </w:style>
  <w:style w:type="character" w:styleId="Hyperlink">
    <w:name w:val="Hyperlink"/>
    <w:basedOn w:val="DefaultParagraphFont"/>
    <w:uiPriority w:val="99"/>
    <w:unhideWhenUsed/>
    <w:rsid w:val="007642C1"/>
    <w:rPr>
      <w:color w:val="0000FF"/>
      <w:u w:val="single"/>
    </w:rPr>
  </w:style>
  <w:style w:type="character" w:customStyle="1" w:styleId="Heading1Char">
    <w:name w:val="Heading 1 Char"/>
    <w:basedOn w:val="DefaultParagraphFont"/>
    <w:link w:val="Heading1"/>
    <w:uiPriority w:val="9"/>
    <w:rsid w:val="007642C1"/>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7642C1"/>
    <w:pPr>
      <w:outlineLvl w:val="9"/>
    </w:pPr>
    <w:rPr>
      <w:lang w:val="en-US"/>
    </w:rPr>
  </w:style>
  <w:style w:type="paragraph" w:styleId="TOC1">
    <w:name w:val="toc 1"/>
    <w:basedOn w:val="Normal"/>
    <w:next w:val="Normal"/>
    <w:autoRedefine/>
    <w:uiPriority w:val="39"/>
    <w:unhideWhenUsed/>
    <w:rsid w:val="00CA3414"/>
    <w:pPr>
      <w:tabs>
        <w:tab w:val="right" w:leader="dot" w:pos="9061"/>
      </w:tabs>
      <w:spacing w:before="240" w:after="120" w:line="240" w:lineRule="auto"/>
    </w:pPr>
    <w:rPr>
      <w:rFonts w:ascii="Times" w:eastAsia="SimSun" w:hAnsi="Times" w:cs="Times New Roman"/>
      <w:sz w:val="24"/>
      <w:szCs w:val="20"/>
      <w:lang w:val="en-US" w:eastAsia="fr-FR"/>
    </w:rPr>
  </w:style>
  <w:style w:type="character" w:styleId="FootnoteReference">
    <w:name w:val="footnote reference"/>
    <w:rsid w:val="00206BE5"/>
    <w:rPr>
      <w:vertAlign w:val="superscript"/>
    </w:rPr>
  </w:style>
  <w:style w:type="paragraph" w:styleId="FootnoteText">
    <w:name w:val="footnote text"/>
    <w:basedOn w:val="Normal"/>
    <w:link w:val="FootnoteTextChar"/>
    <w:rsid w:val="00206BE5"/>
    <w:pPr>
      <w:spacing w:before="120" w:after="0" w:line="240" w:lineRule="auto"/>
      <w:ind w:left="360" w:hanging="360"/>
      <w:jc w:val="both"/>
    </w:pPr>
    <w:rPr>
      <w:rFonts w:ascii="Times New Roman" w:eastAsia="Times New Roman" w:hAnsi="Times New Roman" w:cs="Times New Roman"/>
      <w:sz w:val="20"/>
      <w:szCs w:val="20"/>
      <w:lang w:val="it-IT" w:eastAsia="fr-FR"/>
    </w:rPr>
  </w:style>
  <w:style w:type="character" w:customStyle="1" w:styleId="FootnoteTextChar">
    <w:name w:val="Footnote Text Char"/>
    <w:basedOn w:val="DefaultParagraphFont"/>
    <w:link w:val="FootnoteText"/>
    <w:rsid w:val="00206BE5"/>
    <w:rPr>
      <w:rFonts w:ascii="Times New Roman" w:eastAsia="Times New Roman" w:hAnsi="Times New Roman" w:cs="Times New Roman"/>
      <w:sz w:val="20"/>
      <w:szCs w:val="20"/>
      <w:lang w:val="it-IT" w:eastAsia="fr-FR"/>
    </w:rPr>
  </w:style>
  <w:style w:type="paragraph" w:customStyle="1" w:styleId="aa">
    <w:name w:val="aa"/>
    <w:basedOn w:val="Normal"/>
    <w:rsid w:val="002A1206"/>
    <w:pPr>
      <w:spacing w:before="120" w:after="0" w:line="240" w:lineRule="atLeast"/>
      <w:ind w:left="720" w:right="14"/>
      <w:jc w:val="both"/>
    </w:pPr>
    <w:rPr>
      <w:rFonts w:ascii="Times New Roman" w:eastAsia="Times New Roman" w:hAnsi="Times New Roman" w:cs="Times New Roman"/>
      <w:szCs w:val="20"/>
      <w:lang w:val="en-GB" w:eastAsia="fr-FR"/>
    </w:rPr>
  </w:style>
  <w:style w:type="paragraph" w:customStyle="1" w:styleId="a">
    <w:name w:val="a"/>
    <w:basedOn w:val="Normal"/>
    <w:rsid w:val="002A1206"/>
    <w:pPr>
      <w:spacing w:before="120" w:after="0" w:line="240" w:lineRule="atLeast"/>
      <w:ind w:left="720" w:right="14" w:hanging="750"/>
      <w:jc w:val="both"/>
    </w:pPr>
    <w:rPr>
      <w:rFonts w:ascii="Times New Roman" w:eastAsia="Times New Roman" w:hAnsi="Times New Roman" w:cs="Times New Roman"/>
      <w:szCs w:val="20"/>
      <w:lang w:val="en-GB" w:eastAsia="fr-FR"/>
    </w:rPr>
  </w:style>
  <w:style w:type="paragraph" w:customStyle="1" w:styleId="b">
    <w:name w:val="b"/>
    <w:basedOn w:val="Normal"/>
    <w:rsid w:val="00D31B39"/>
    <w:pPr>
      <w:spacing w:before="120" w:after="0" w:line="240" w:lineRule="atLeast"/>
      <w:ind w:left="1260" w:hanging="540"/>
      <w:jc w:val="both"/>
    </w:pPr>
    <w:rPr>
      <w:rFonts w:ascii="Times New Roman" w:eastAsia="Times New Roman" w:hAnsi="Times New Roman" w:cs="Times New Roman"/>
      <w:szCs w:val="20"/>
      <w:lang w:val="it-IT" w:eastAsia="fr-FR"/>
    </w:rPr>
  </w:style>
  <w:style w:type="paragraph" w:styleId="BalloonText">
    <w:name w:val="Balloon Text"/>
    <w:basedOn w:val="Normal"/>
    <w:link w:val="BalloonTextChar"/>
    <w:uiPriority w:val="99"/>
    <w:semiHidden/>
    <w:unhideWhenUsed/>
    <w:rsid w:val="00D31B39"/>
    <w:pPr>
      <w:spacing w:after="0" w:line="240" w:lineRule="auto"/>
    </w:pPr>
    <w:rPr>
      <w:rFonts w:ascii="Segoe UI" w:eastAsia="SimSun" w:hAnsi="Segoe UI" w:cs="Segoe UI"/>
      <w:sz w:val="18"/>
      <w:szCs w:val="18"/>
      <w:lang w:val="en-US" w:eastAsia="fr-FR"/>
    </w:rPr>
  </w:style>
  <w:style w:type="character" w:customStyle="1" w:styleId="BalloonTextChar">
    <w:name w:val="Balloon Text Char"/>
    <w:basedOn w:val="DefaultParagraphFont"/>
    <w:link w:val="BalloonText"/>
    <w:uiPriority w:val="99"/>
    <w:semiHidden/>
    <w:rsid w:val="00D31B39"/>
    <w:rPr>
      <w:rFonts w:ascii="Segoe UI" w:eastAsia="SimSun" w:hAnsi="Segoe UI" w:cs="Segoe UI"/>
      <w:sz w:val="18"/>
      <w:szCs w:val="18"/>
      <w:lang w:val="en-US" w:eastAsia="fr-FR"/>
    </w:rPr>
  </w:style>
  <w:style w:type="character" w:styleId="FollowedHyperlink">
    <w:name w:val="FollowedHyperlink"/>
    <w:basedOn w:val="DefaultParagraphFont"/>
    <w:uiPriority w:val="99"/>
    <w:semiHidden/>
    <w:unhideWhenUsed/>
    <w:rsid w:val="006F1D73"/>
    <w:rPr>
      <w:color w:val="954F72" w:themeColor="followedHyperlink"/>
      <w:u w:val="single"/>
    </w:rPr>
  </w:style>
  <w:style w:type="paragraph" w:customStyle="1" w:styleId="NormalE">
    <w:name w:val="Normal E"/>
    <w:basedOn w:val="Normal"/>
    <w:rsid w:val="002E7FA7"/>
    <w:pPr>
      <w:spacing w:after="0" w:line="240" w:lineRule="auto"/>
    </w:pPr>
    <w:rPr>
      <w:rFonts w:ascii="GarmdITC Bk BT" w:eastAsia="Times New Roman" w:hAnsi="GarmdITC Bk BT" w:cs="Times New Roman"/>
      <w:sz w:val="24"/>
      <w:szCs w:val="20"/>
      <w:lang w:val="en-US" w:eastAsia="fr-FR"/>
    </w:rPr>
  </w:style>
  <w:style w:type="paragraph" w:styleId="EndnoteText">
    <w:name w:val="endnote text"/>
    <w:basedOn w:val="Normal"/>
    <w:link w:val="EndnoteTextChar"/>
    <w:uiPriority w:val="99"/>
    <w:semiHidden/>
    <w:unhideWhenUsed/>
    <w:rsid w:val="0034787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47874"/>
    <w:rPr>
      <w:sz w:val="20"/>
      <w:szCs w:val="20"/>
    </w:rPr>
  </w:style>
  <w:style w:type="character" w:styleId="EndnoteReference">
    <w:name w:val="endnote reference"/>
    <w:basedOn w:val="DefaultParagraphFont"/>
    <w:uiPriority w:val="99"/>
    <w:semiHidden/>
    <w:unhideWhenUsed/>
    <w:rsid w:val="00347874"/>
    <w:rPr>
      <w:vertAlign w:val="superscript"/>
    </w:rPr>
  </w:style>
  <w:style w:type="character" w:customStyle="1" w:styleId="cf01">
    <w:name w:val="cf01"/>
    <w:basedOn w:val="DefaultParagraphFont"/>
    <w:rsid w:val="00C22A4D"/>
    <w:rPr>
      <w:rFonts w:ascii="Segoe UI" w:hAnsi="Segoe UI" w:cs="Segoe UI" w:hint="default"/>
      <w:sz w:val="18"/>
      <w:szCs w:val="18"/>
    </w:rPr>
  </w:style>
  <w:style w:type="paragraph" w:customStyle="1" w:styleId="Artheading">
    <w:name w:val="Artheading"/>
    <w:basedOn w:val="Normal"/>
    <w:qFormat/>
    <w:rsid w:val="006476AD"/>
    <w:pPr>
      <w:keepNext/>
      <w:keepLines/>
      <w:spacing w:before="360" w:after="0" w:line="276" w:lineRule="auto"/>
      <w:ind w:left="1134" w:hanging="1134"/>
    </w:pPr>
    <w:rPr>
      <w:rFonts w:ascii="Arial" w:eastAsia="SimSun" w:hAnsi="Arial" w:cs="Arial"/>
      <w:b/>
      <w:color w:val="000000" w:themeColor="text1"/>
      <w:kern w:val="2"/>
      <w:u w:val="single"/>
      <w:lang w:val="en-GB" w:eastAsia="fr-FR"/>
    </w:rPr>
  </w:style>
  <w:style w:type="table" w:styleId="TableGrid">
    <w:name w:val="Table Grid"/>
    <w:basedOn w:val="TableNormal"/>
    <w:uiPriority w:val="59"/>
    <w:rsid w:val="006676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il1">
    <w:name w:val="Stil1"/>
    <w:uiPriority w:val="99"/>
    <w:rsid w:val="006D3BE4"/>
    <w:pPr>
      <w:numPr>
        <w:numId w:val="27"/>
      </w:numPr>
    </w:pPr>
  </w:style>
  <w:style w:type="paragraph" w:customStyle="1" w:styleId="dipnot">
    <w:name w:val="dipnot"/>
    <w:basedOn w:val="FootnoteText"/>
    <w:link w:val="dipnotChar"/>
    <w:qFormat/>
    <w:rsid w:val="006D3BE4"/>
    <w:pPr>
      <w:widowControl w:val="0"/>
      <w:tabs>
        <w:tab w:val="left" w:pos="426"/>
      </w:tabs>
      <w:overflowPunct w:val="0"/>
      <w:autoSpaceDE w:val="0"/>
      <w:autoSpaceDN w:val="0"/>
      <w:adjustRightInd w:val="0"/>
      <w:spacing w:before="0" w:after="120"/>
      <w:ind w:left="425" w:hanging="425"/>
      <w:textAlignment w:val="baseline"/>
    </w:pPr>
    <w:rPr>
      <w:lang w:val="en-GB"/>
    </w:rPr>
  </w:style>
  <w:style w:type="character" w:customStyle="1" w:styleId="dipnotChar">
    <w:name w:val="dipnot Char"/>
    <w:basedOn w:val="FootnoteTextChar"/>
    <w:link w:val="dipnot"/>
    <w:rsid w:val="006D3BE4"/>
    <w:rPr>
      <w:rFonts w:ascii="Times New Roman" w:eastAsia="Times New Roman" w:hAnsi="Times New Roman" w:cs="Times New Roman"/>
      <w:sz w:val="20"/>
      <w:szCs w:val="20"/>
      <w:lang w:val="en-GB" w:eastAsia="fr-FR"/>
    </w:rPr>
  </w:style>
  <w:style w:type="table" w:customStyle="1" w:styleId="TabloKlavuzu1">
    <w:name w:val="Tablo Kılavuzu1"/>
    <w:basedOn w:val="TableNormal"/>
    <w:next w:val="TableGrid"/>
    <w:uiPriority w:val="59"/>
    <w:rsid w:val="0029266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il11">
    <w:name w:val="Stil11"/>
    <w:uiPriority w:val="99"/>
    <w:rsid w:val="00292665"/>
  </w:style>
  <w:style w:type="paragraph" w:customStyle="1" w:styleId="ar">
    <w:name w:val="ar"/>
    <w:basedOn w:val="Normal"/>
    <w:rsid w:val="00190CEC"/>
    <w:pPr>
      <w:keepNext/>
      <w:keepLines/>
      <w:widowControl w:val="0"/>
      <w:tabs>
        <w:tab w:val="left" w:pos="1927"/>
      </w:tabs>
      <w:spacing w:before="360" w:after="0" w:line="240" w:lineRule="auto"/>
      <w:ind w:right="45"/>
      <w:jc w:val="center"/>
    </w:pPr>
    <w:rPr>
      <w:rFonts w:ascii="Arial" w:eastAsia="Times New Roman" w:hAnsi="Arial" w:cs="Times New Roman"/>
      <w:b/>
      <w:szCs w:val="20"/>
      <w:lang w:val="en-GB" w:eastAsia="fr-FR"/>
    </w:rPr>
  </w:style>
  <w:style w:type="character" w:styleId="UnresolvedMention">
    <w:name w:val="Unresolved Mention"/>
    <w:basedOn w:val="DefaultParagraphFont"/>
    <w:uiPriority w:val="99"/>
    <w:semiHidden/>
    <w:unhideWhenUsed/>
    <w:rsid w:val="004C69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09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iccwbo.org/dispute-resolution/dispute-resolution-services/adr/mediation/mediation-procedure/" TargetMode="External"/><Relationship Id="rId2" Type="http://schemas.openxmlformats.org/officeDocument/2006/relationships/hyperlink" Target="https://iccwbo.org/dispute-resolution/dispute-resolution-services/adr/mediation/mediations-clauses/" TargetMode="External"/><Relationship Id="rId1" Type="http://schemas.openxmlformats.org/officeDocument/2006/relationships/hyperlink" Target="https://www.unidroit.org/instruments/commercial-contracts/unidroit-principles-2016/" TargetMode="External"/><Relationship Id="rId4" Type="http://schemas.openxmlformats.org/officeDocument/2006/relationships/hyperlink" Target="https://iccwbo.org/dispute-resolution/dispute-resolution-services/arbitration/rules-procedure/2021-arbitration-rul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ecf7fcc-4ac6-4448-a404-5e4417a2ee04">
      <Terms xmlns="http://schemas.microsoft.com/office/infopath/2007/PartnerControls"/>
    </lcf76f155ced4ddcb4097134ff3c332f>
    <TaxCatchAll xmlns="598f140b-4145-4024-8bcc-6d7083f15a24" xsi:nil="true"/>
    <SharedWithUsers xmlns="465ae127-5d1e-48f1-8bba-a4710e9de403">
      <UserInfo>
        <DisplayName/>
        <AccountId xsi:nil="true"/>
        <AccountType/>
      </UserInfo>
    </SharedWithUsers>
    <MediaLengthInSeconds xmlns="fecf7fcc-4ac6-4448-a404-5e4417a2ee0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4818AE115A3A9419A412E1B8FF46FE3" ma:contentTypeVersion="18" ma:contentTypeDescription="Create a new document." ma:contentTypeScope="" ma:versionID="eedb10cc814107a3eb45c8aa65d9cb27">
  <xsd:schema xmlns:xsd="http://www.w3.org/2001/XMLSchema" xmlns:xs="http://www.w3.org/2001/XMLSchema" xmlns:p="http://schemas.microsoft.com/office/2006/metadata/properties" xmlns:ns2="fecf7fcc-4ac6-4448-a404-5e4417a2ee04" xmlns:ns3="465ae127-5d1e-48f1-8bba-a4710e9de403" xmlns:ns4="598f140b-4145-4024-8bcc-6d7083f15a24" targetNamespace="http://schemas.microsoft.com/office/2006/metadata/properties" ma:root="true" ma:fieldsID="aec84c812e92ab3f283b7caedb389f8c" ns2:_="" ns3:_="" ns4:_="">
    <xsd:import namespace="fecf7fcc-4ac6-4448-a404-5e4417a2ee04"/>
    <xsd:import namespace="465ae127-5d1e-48f1-8bba-a4710e9de403"/>
    <xsd:import namespace="598f140b-4145-4024-8bcc-6d7083f15a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4:TaxCatchAll"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cf7fcc-4ac6-4448-a404-5e4417a2ee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34d393a-c683-4ae6-92a3-16801d27c9b4"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5ae127-5d1e-48f1-8bba-a4710e9de40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8f140b-4145-4024-8bcc-6d7083f15a2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1108c5b-dc04-4112-92d3-dfe3254644ac}" ma:internalName="TaxCatchAll" ma:showField="CatchAllData" ma:web="465ae127-5d1e-48f1-8bba-a4710e9de4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C164D5-6743-452C-94C2-53B903853578}">
  <ds:schemaRefs>
    <ds:schemaRef ds:uri="http://schemas.microsoft.com/office/2006/metadata/properties"/>
    <ds:schemaRef ds:uri="http://schemas.microsoft.com/office/infopath/2007/PartnerControls"/>
    <ds:schemaRef ds:uri="fecf7fcc-4ac6-4448-a404-5e4417a2ee04"/>
    <ds:schemaRef ds:uri="598f140b-4145-4024-8bcc-6d7083f15a24"/>
    <ds:schemaRef ds:uri="465ae127-5d1e-48f1-8bba-a4710e9de403"/>
  </ds:schemaRefs>
</ds:datastoreItem>
</file>

<file path=customXml/itemProps2.xml><?xml version="1.0" encoding="utf-8"?>
<ds:datastoreItem xmlns:ds="http://schemas.openxmlformats.org/officeDocument/2006/customXml" ds:itemID="{9A5AA004-1B39-439B-B139-32308129A6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cf7fcc-4ac6-4448-a404-5e4417a2ee04"/>
    <ds:schemaRef ds:uri="465ae127-5d1e-48f1-8bba-a4710e9de403"/>
    <ds:schemaRef ds:uri="598f140b-4145-4024-8bcc-6d7083f15a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2DB26F-0B2E-4D5A-85CA-1C0FE7D20C1A}">
  <ds:schemaRefs>
    <ds:schemaRef ds:uri="http://schemas.openxmlformats.org/officeDocument/2006/bibliography"/>
  </ds:schemaRefs>
</ds:datastoreItem>
</file>

<file path=customXml/itemProps4.xml><?xml version="1.0" encoding="utf-8"?>
<ds:datastoreItem xmlns:ds="http://schemas.openxmlformats.org/officeDocument/2006/customXml" ds:itemID="{7B928824-1AE9-481D-9683-FE8632B392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8596</Words>
  <Characters>49000</Characters>
  <Application>Microsoft Office Word</Application>
  <DocSecurity>0</DocSecurity>
  <Lines>408</Lines>
  <Paragraphs>114</Paragraphs>
  <ScaleCrop>false</ScaleCrop>
  <HeadingPairs>
    <vt:vector size="8" baseType="variant">
      <vt:variant>
        <vt:lpstr>Título</vt:lpstr>
      </vt:variant>
      <vt:variant>
        <vt:i4>1</vt:i4>
      </vt:variant>
      <vt:variant>
        <vt:lpstr>Titel</vt:lpstr>
      </vt:variant>
      <vt:variant>
        <vt:i4>1</vt:i4>
      </vt:variant>
      <vt:variant>
        <vt:lpstr>Title</vt:lpstr>
      </vt:variant>
      <vt:variant>
        <vt:i4>1</vt:i4>
      </vt:variant>
      <vt:variant>
        <vt:lpstr>Konu Başlığı</vt:lpstr>
      </vt:variant>
      <vt:variant>
        <vt:i4>1</vt:i4>
      </vt:variant>
    </vt:vector>
  </HeadingPairs>
  <TitlesOfParts>
    <vt:vector size="4" baseType="lpstr">
      <vt:lpstr/>
      <vt:lpstr/>
      <vt:lpstr/>
      <vt:lpstr/>
    </vt:vector>
  </TitlesOfParts>
  <Company/>
  <LinksUpToDate>false</LinksUpToDate>
  <CharactersWithSpaces>57482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Isabel Gonzalez Berazueta Enriquez - Alumno</dc:creator>
  <cp:lastModifiedBy>O'CONNOR Emily</cp:lastModifiedBy>
  <cp:revision>14</cp:revision>
  <cp:lastPrinted>2021-11-30T03:28:00Z</cp:lastPrinted>
  <dcterms:created xsi:type="dcterms:W3CDTF">2024-09-12T07:20:00Z</dcterms:created>
  <dcterms:modified xsi:type="dcterms:W3CDTF">2024-09-12T07:33:00Z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2955593db5bb75472e2265be1479c2a02e8368369db0983559b16aca497d2be1</vt:lpwstr>
  </property>
  <property fmtid="{D5CDD505-2E9C-101B-9397-08002B2CF9AE}" pid="3" name="ContentTypeId">
    <vt:lpwstr>0x01010094818AE115A3A9419A412E1B8FF46FE3</vt:lpwstr>
  </property>
  <property fmtid="{D5CDD505-2E9C-101B-9397-08002B2CF9AE}" pid="4" name="MediaServiceImageTags">
    <vt:lpwstr/>
  </property>
  <property fmtid="{D5CDD505-2E9C-101B-9397-08002B2CF9AE}" pid="5" name="Order">
    <vt:r8>2981100</vt:r8>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