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233AD" w:rsidR="003F5625" w:rsidP="004949B1" w:rsidRDefault="00647C7A" w14:paraId="31C657EB" w14:textId="4D51A3D1">
      <w:pPr>
        <w:spacing w:line="360" w:lineRule="auto"/>
        <w:rPr>
          <w:rStyle w:val="normaltextrun"/>
          <w:rFonts w:ascii="Gellix" w:hAnsi="Gellix"/>
          <w:sz w:val="24"/>
          <w:szCs w:val="36"/>
        </w:rPr>
      </w:pPr>
      <w:r w:rsidRPr="00E233AD">
        <w:rPr>
          <w:rStyle w:val="normaltextrun"/>
          <w:rFonts w:ascii="Gellix" w:hAnsi="Gellix"/>
          <w:sz w:val="24"/>
          <w:szCs w:val="36"/>
        </w:rPr>
        <w:t>ICC Sweden Comments for the Re</w:t>
      </w:r>
      <w:r w:rsidR="00234A9F">
        <w:rPr>
          <w:rStyle w:val="normaltextrun"/>
          <w:rFonts w:ascii="Gellix" w:hAnsi="Gellix"/>
          <w:sz w:val="24"/>
          <w:szCs w:val="36"/>
        </w:rPr>
        <w:t>v</w:t>
      </w:r>
      <w:r w:rsidRPr="00E233AD">
        <w:rPr>
          <w:rStyle w:val="normaltextrun"/>
          <w:rFonts w:ascii="Gellix" w:hAnsi="Gellix"/>
          <w:sz w:val="24"/>
          <w:szCs w:val="36"/>
        </w:rPr>
        <w:t xml:space="preserve">ision of </w:t>
      </w:r>
      <w:r w:rsidR="00F82A7F">
        <w:rPr>
          <w:rStyle w:val="normaltextrun"/>
          <w:rFonts w:ascii="Gellix" w:hAnsi="Gellix"/>
          <w:sz w:val="24"/>
          <w:szCs w:val="36"/>
        </w:rPr>
        <w:t>the General Provisions, Chapter B and X</w:t>
      </w:r>
      <w:r w:rsidRPr="00E233AD">
        <w:rPr>
          <w:rStyle w:val="normaltextrun"/>
          <w:rFonts w:ascii="Gellix" w:hAnsi="Gellix"/>
          <w:sz w:val="24"/>
          <w:szCs w:val="36"/>
        </w:rPr>
        <w:t xml:space="preserve"> in ICC’s Advertising and Marketing Communications Code </w:t>
      </w:r>
    </w:p>
    <w:p w:rsidRPr="00746DBF" w:rsidR="00056455" w:rsidP="00CA3D50" w:rsidRDefault="00647C7A" w14:paraId="556C2882" w14:textId="3043F6CE">
      <w:pPr>
        <w:spacing w:after="0" w:line="360" w:lineRule="auto"/>
        <w:rPr>
          <w:rFonts w:ascii="Gellix" w:hAnsi="Gellix" w:cs="AppleSystemUIFont"/>
          <w:sz w:val="21"/>
          <w:szCs w:val="20"/>
        </w:rPr>
      </w:pPr>
      <w:r w:rsidRPr="00056455">
        <w:rPr>
          <w:rFonts w:ascii="Gellix" w:hAnsi="Gellix" w:cs="AppleSystemUIFont"/>
          <w:sz w:val="21"/>
          <w:szCs w:val="20"/>
        </w:rPr>
        <w:t xml:space="preserve">We welcome this opportunity to share our thoughts, ideas, and comments on the draft for </w:t>
      </w:r>
      <w:r w:rsidRPr="00056455" w:rsidR="00056455">
        <w:rPr>
          <w:rFonts w:ascii="Gellix" w:hAnsi="Gellix" w:cs="AppleSystemUIFont"/>
          <w:sz w:val="21"/>
          <w:szCs w:val="20"/>
        </w:rPr>
        <w:t xml:space="preserve">the General Provisions, Chapter </w:t>
      </w:r>
      <w:r w:rsidR="003A5F13">
        <w:rPr>
          <w:rFonts w:ascii="Gellix" w:hAnsi="Gellix" w:cs="AppleSystemUIFont"/>
          <w:sz w:val="21"/>
          <w:szCs w:val="20"/>
        </w:rPr>
        <w:t>B</w:t>
      </w:r>
      <w:r w:rsidRPr="00056455" w:rsidR="00056455">
        <w:rPr>
          <w:rFonts w:ascii="Gellix" w:hAnsi="Gellix" w:cs="AppleSystemUIFont"/>
          <w:sz w:val="21"/>
          <w:szCs w:val="20"/>
        </w:rPr>
        <w:t xml:space="preserve"> and Chapter X</w:t>
      </w:r>
      <w:r w:rsidRPr="00056455">
        <w:rPr>
          <w:rFonts w:ascii="Gellix" w:hAnsi="Gellix" w:cs="AppleSystemUIFont"/>
          <w:sz w:val="21"/>
          <w:szCs w:val="20"/>
        </w:rPr>
        <w:t xml:space="preserve"> in the ICC Advertising and Marketing Communications Code. These comments have been prepared in close dialogue with ICC Sweden’s Marketing Committee, which gathers senior experts from across the Swedish business community. </w:t>
      </w:r>
      <w:r w:rsidR="00056455">
        <w:rPr>
          <w:rFonts w:ascii="Gellix" w:hAnsi="Gellix" w:cs="AppleSystemUIFont"/>
          <w:sz w:val="21"/>
          <w:szCs w:val="20"/>
        </w:rPr>
        <w:t>Be</w:t>
      </w:r>
      <w:r w:rsidR="004F39D8">
        <w:rPr>
          <w:rFonts w:ascii="Gellix" w:hAnsi="Gellix" w:cs="AppleSystemUIFont"/>
          <w:sz w:val="21"/>
          <w:szCs w:val="20"/>
        </w:rPr>
        <w:t xml:space="preserve">low you will </w:t>
      </w:r>
      <w:r w:rsidR="000A3C9D">
        <w:rPr>
          <w:rFonts w:ascii="Gellix" w:hAnsi="Gellix" w:cs="AppleSystemUIFont"/>
          <w:sz w:val="21"/>
          <w:szCs w:val="20"/>
        </w:rPr>
        <w:t>find suggestions and comments considering the substance of some articles</w:t>
      </w:r>
      <w:r w:rsidR="00CA30BF">
        <w:rPr>
          <w:rFonts w:ascii="Gellix" w:hAnsi="Gellix" w:cs="AppleSystemUIFont"/>
          <w:sz w:val="21"/>
          <w:szCs w:val="20"/>
        </w:rPr>
        <w:t xml:space="preserve"> and sections</w:t>
      </w:r>
      <w:r w:rsidR="000A3C9D">
        <w:rPr>
          <w:rFonts w:ascii="Gellix" w:hAnsi="Gellix" w:cs="AppleSystemUIFont"/>
          <w:sz w:val="21"/>
          <w:szCs w:val="20"/>
        </w:rPr>
        <w:t xml:space="preserve">. </w:t>
      </w:r>
      <w:r w:rsidR="00F214C5">
        <w:rPr>
          <w:rFonts w:ascii="Gellix" w:hAnsi="Gellix" w:cs="AppleSystemUIFont"/>
          <w:sz w:val="21"/>
          <w:szCs w:val="20"/>
        </w:rPr>
        <w:t xml:space="preserve">In parallel you may also find our proposed changes in </w:t>
      </w:r>
      <w:r w:rsidR="007E0DFC">
        <w:rPr>
          <w:rFonts w:ascii="Gellix" w:hAnsi="Gellix" w:cs="AppleSystemUIFont"/>
          <w:sz w:val="21"/>
          <w:szCs w:val="20"/>
        </w:rPr>
        <w:t xml:space="preserve">detail </w:t>
      </w:r>
      <w:r w:rsidR="00F214C5">
        <w:rPr>
          <w:rFonts w:ascii="Gellix" w:hAnsi="Gellix" w:cs="AppleSystemUIFont"/>
          <w:sz w:val="21"/>
          <w:szCs w:val="20"/>
        </w:rPr>
        <w:t>through track</w:t>
      </w:r>
      <w:r w:rsidR="007E0DFC">
        <w:rPr>
          <w:rFonts w:ascii="Gellix" w:hAnsi="Gellix" w:cs="AppleSystemUIFont"/>
          <w:sz w:val="21"/>
          <w:szCs w:val="20"/>
        </w:rPr>
        <w:t xml:space="preserve"> </w:t>
      </w:r>
      <w:r w:rsidR="00F214C5">
        <w:rPr>
          <w:rFonts w:ascii="Gellix" w:hAnsi="Gellix" w:cs="AppleSystemUIFont"/>
          <w:sz w:val="21"/>
          <w:szCs w:val="20"/>
        </w:rPr>
        <w:t>changes in separate</w:t>
      </w:r>
      <w:r w:rsidR="007E0DFC">
        <w:rPr>
          <w:rFonts w:ascii="Gellix" w:hAnsi="Gellix" w:cs="AppleSystemUIFont"/>
          <w:sz w:val="21"/>
          <w:szCs w:val="20"/>
        </w:rPr>
        <w:t>s</w:t>
      </w:r>
      <w:r w:rsidR="00F214C5">
        <w:rPr>
          <w:rFonts w:ascii="Gellix" w:hAnsi="Gellix" w:cs="AppleSystemUIFont"/>
          <w:sz w:val="21"/>
          <w:szCs w:val="20"/>
        </w:rPr>
        <w:t xml:space="preserve"> document. </w:t>
      </w:r>
      <w:r w:rsidR="00746DBF">
        <w:rPr>
          <w:rFonts w:ascii="Gellix" w:hAnsi="Gellix" w:cs="AppleSystemUIFont"/>
          <w:sz w:val="21"/>
          <w:szCs w:val="20"/>
        </w:rPr>
        <w:t xml:space="preserve">In those documents you will also find additional minor text edits, not </w:t>
      </w:r>
      <w:r w:rsidR="00AE2BD4">
        <w:rPr>
          <w:rFonts w:ascii="Gellix" w:hAnsi="Gellix" w:cs="AppleSystemUIFont"/>
          <w:sz w:val="21"/>
          <w:szCs w:val="20"/>
        </w:rPr>
        <w:t>enumerated</w:t>
      </w:r>
      <w:r w:rsidR="00746DBF">
        <w:rPr>
          <w:rFonts w:ascii="Gellix" w:hAnsi="Gellix" w:cs="AppleSystemUIFont"/>
          <w:sz w:val="21"/>
          <w:szCs w:val="20"/>
        </w:rPr>
        <w:t xml:space="preserve"> below. </w:t>
      </w:r>
      <w:r w:rsidRPr="004949B1" w:rsidR="004A3847">
        <w:rPr>
          <w:rFonts w:ascii="Gellix" w:hAnsi="Gellix"/>
          <w:noProof/>
          <w:color w:val="auto"/>
          <w:sz w:val="21"/>
          <w:szCs w:val="21"/>
        </w:rPr>
        <w:t>We hope that you will give these comments due consideration and look forward engaging with you in the continued process of revising the Code.</w:t>
      </w:r>
    </w:p>
    <w:p w:rsidR="00EA7FDF" w:rsidP="00AA3792" w:rsidRDefault="00EA7FDF" w14:paraId="46B5FE98" w14:textId="77777777">
      <w:pPr>
        <w:spacing w:after="0" w:line="360" w:lineRule="auto"/>
        <w:rPr>
          <w:rFonts w:ascii="Gellix" w:hAnsi="Gellix"/>
          <w:b/>
          <w:bCs/>
          <w:noProof/>
          <w:color w:val="auto"/>
          <w:sz w:val="21"/>
          <w:szCs w:val="21"/>
        </w:rPr>
      </w:pPr>
    </w:p>
    <w:p w:rsidRPr="00CE07B8" w:rsidR="00C26197" w:rsidP="00C26197" w:rsidRDefault="00CE07B8" w14:paraId="5CF3AF3D" w14:textId="7FCE80FB">
      <w:pPr>
        <w:autoSpaceDE w:val="0"/>
        <w:autoSpaceDN w:val="0"/>
        <w:adjustRightInd w:val="0"/>
        <w:spacing w:line="360" w:lineRule="auto"/>
        <w:rPr>
          <w:rFonts w:ascii="Gellix" w:hAnsi="Gellix" w:cs="AppleSystemUIFont"/>
          <w:sz w:val="22"/>
          <w:szCs w:val="22"/>
        </w:rPr>
      </w:pPr>
      <w:r w:rsidRPr="00CE07B8">
        <w:rPr>
          <w:rStyle w:val="normaltextrun"/>
          <w:rFonts w:ascii="Gellix" w:hAnsi="Gellix" w:cs="AppleSystemUIFont"/>
          <w:sz w:val="22"/>
          <w:szCs w:val="22"/>
        </w:rPr>
        <w:t>INTRODUCTION AND GENERAL PROVISIONS</w:t>
      </w:r>
    </w:p>
    <w:p w:rsidR="00AA3792" w:rsidP="00AA3792" w:rsidRDefault="00AA3792" w14:paraId="68BFC2D0" w14:textId="585556E7">
      <w:pPr>
        <w:spacing w:after="0" w:line="360" w:lineRule="auto"/>
        <w:rPr>
          <w:rFonts w:ascii="Gellix" w:hAnsi="Gellix"/>
          <w:b/>
          <w:bCs/>
          <w:noProof/>
          <w:color w:val="auto"/>
          <w:sz w:val="21"/>
          <w:szCs w:val="21"/>
        </w:rPr>
      </w:pPr>
      <w:r>
        <w:rPr>
          <w:rFonts w:ascii="Gellix" w:hAnsi="Gellix"/>
          <w:b/>
          <w:bCs/>
          <w:noProof/>
          <w:color w:val="auto"/>
          <w:sz w:val="21"/>
          <w:szCs w:val="21"/>
        </w:rPr>
        <w:t>Structure of the Introduction and General Provisions</w:t>
      </w:r>
    </w:p>
    <w:p w:rsidR="00AA3792" w:rsidP="00AA3792" w:rsidRDefault="00AA3792" w14:paraId="1FA1938F" w14:textId="2B24A02B">
      <w:pPr>
        <w:spacing w:after="0" w:line="360" w:lineRule="auto"/>
        <w:rPr>
          <w:rFonts w:ascii="Gellix" w:hAnsi="Gellix"/>
          <w:noProof/>
          <w:color w:val="auto"/>
          <w:sz w:val="21"/>
          <w:szCs w:val="21"/>
        </w:rPr>
      </w:pPr>
      <w:r w:rsidRPr="5D2019DC" w:rsidR="00AA3792">
        <w:rPr>
          <w:rFonts w:ascii="Gellix" w:hAnsi="Gellix"/>
          <w:noProof/>
          <w:color w:val="auto"/>
          <w:sz w:val="21"/>
          <w:szCs w:val="21"/>
        </w:rPr>
        <w:t xml:space="preserve">We </w:t>
      </w:r>
      <w:r w:rsidRPr="5D2019DC" w:rsidR="00EA7FDF">
        <w:rPr>
          <w:rFonts w:ascii="Gellix" w:hAnsi="Gellix"/>
          <w:noProof/>
          <w:color w:val="auto"/>
          <w:sz w:val="21"/>
          <w:szCs w:val="21"/>
        </w:rPr>
        <w:t>we</w:t>
      </w:r>
      <w:r w:rsidRPr="5D2019DC" w:rsidR="6D2BC165">
        <w:rPr>
          <w:rFonts w:ascii="Gellix" w:hAnsi="Gellix"/>
          <w:noProof/>
          <w:color w:val="auto"/>
          <w:sz w:val="21"/>
          <w:szCs w:val="21"/>
        </w:rPr>
        <w:t>l</w:t>
      </w:r>
      <w:r w:rsidRPr="5D2019DC" w:rsidR="00EA7FDF">
        <w:rPr>
          <w:rFonts w:ascii="Gellix" w:hAnsi="Gellix"/>
          <w:noProof/>
          <w:color w:val="auto"/>
          <w:sz w:val="21"/>
          <w:szCs w:val="21"/>
        </w:rPr>
        <w:t>come the changes made to the structure per our previous proposal</w:t>
      </w:r>
      <w:r w:rsidRPr="5D2019DC" w:rsidR="009E1943">
        <w:rPr>
          <w:rFonts w:ascii="Gellix" w:hAnsi="Gellix"/>
          <w:noProof/>
          <w:color w:val="auto"/>
          <w:sz w:val="21"/>
          <w:szCs w:val="21"/>
        </w:rPr>
        <w:t xml:space="preserve"> that suggested the Introduction be </w:t>
      </w:r>
      <w:r w:rsidRPr="5D2019DC" w:rsidR="009A4D1D">
        <w:rPr>
          <w:rFonts w:ascii="Gellix" w:hAnsi="Gellix"/>
          <w:noProof/>
          <w:color w:val="auto"/>
          <w:sz w:val="21"/>
          <w:szCs w:val="21"/>
        </w:rPr>
        <w:t xml:space="preserve">divided in two with the theoretical descriptions and background information </w:t>
      </w:r>
      <w:r w:rsidRPr="5D2019DC" w:rsidR="40854B58">
        <w:rPr>
          <w:rFonts w:ascii="Gellix" w:hAnsi="Gellix"/>
          <w:noProof/>
          <w:color w:val="auto"/>
          <w:sz w:val="21"/>
          <w:szCs w:val="21"/>
        </w:rPr>
        <w:t>separated</w:t>
      </w:r>
      <w:r w:rsidRPr="5D2019DC" w:rsidR="009A4D1D">
        <w:rPr>
          <w:rFonts w:ascii="Gellix" w:hAnsi="Gellix"/>
          <w:noProof/>
          <w:color w:val="auto"/>
          <w:sz w:val="21"/>
          <w:szCs w:val="21"/>
        </w:rPr>
        <w:t xml:space="preserve"> from the concrete instructions for marketers on how to use and apply the code. Part of that proposal was also to </w:t>
      </w:r>
      <w:r w:rsidRPr="5D2019DC" w:rsidR="0017482A">
        <w:rPr>
          <w:rFonts w:ascii="Gellix" w:hAnsi="Gellix"/>
          <w:noProof/>
          <w:color w:val="auto"/>
          <w:sz w:val="21"/>
          <w:szCs w:val="21"/>
        </w:rPr>
        <w:t xml:space="preserve">separate the definitions from the </w:t>
      </w:r>
      <w:r w:rsidRPr="5D2019DC" w:rsidR="005D2379">
        <w:rPr>
          <w:rFonts w:ascii="Gellix" w:hAnsi="Gellix"/>
          <w:noProof/>
          <w:color w:val="auto"/>
          <w:sz w:val="21"/>
          <w:szCs w:val="21"/>
        </w:rPr>
        <w:t>G</w:t>
      </w:r>
      <w:r w:rsidRPr="5D2019DC" w:rsidR="0017482A">
        <w:rPr>
          <w:rFonts w:ascii="Gellix" w:hAnsi="Gellix"/>
          <w:noProof/>
          <w:color w:val="auto"/>
          <w:sz w:val="21"/>
          <w:szCs w:val="21"/>
        </w:rPr>
        <w:t xml:space="preserve">eneral </w:t>
      </w:r>
      <w:r w:rsidRPr="5D2019DC" w:rsidR="005D2379">
        <w:rPr>
          <w:rFonts w:ascii="Gellix" w:hAnsi="Gellix"/>
          <w:noProof/>
          <w:color w:val="auto"/>
          <w:sz w:val="21"/>
          <w:szCs w:val="21"/>
        </w:rPr>
        <w:t>P</w:t>
      </w:r>
      <w:r w:rsidRPr="5D2019DC" w:rsidR="0017482A">
        <w:rPr>
          <w:rFonts w:ascii="Gellix" w:hAnsi="Gellix"/>
          <w:noProof/>
          <w:color w:val="auto"/>
          <w:sz w:val="21"/>
          <w:szCs w:val="21"/>
        </w:rPr>
        <w:t xml:space="preserve">rovisions, as to make the General Provisions </w:t>
      </w:r>
      <w:r w:rsidRPr="5D2019DC" w:rsidR="005D2379">
        <w:rPr>
          <w:rFonts w:ascii="Gellix" w:hAnsi="Gellix"/>
          <w:noProof/>
          <w:color w:val="auto"/>
          <w:sz w:val="21"/>
          <w:szCs w:val="21"/>
        </w:rPr>
        <w:t xml:space="preserve">clearer and easier to use. </w:t>
      </w:r>
      <w:r w:rsidRPr="5D2019DC" w:rsidR="004A3847">
        <w:rPr>
          <w:rFonts w:ascii="Gellix" w:hAnsi="Gellix"/>
          <w:noProof/>
          <w:color w:val="auto"/>
          <w:sz w:val="21"/>
          <w:szCs w:val="21"/>
        </w:rPr>
        <w:t xml:space="preserve">Recognizing the importance of increasing user-experience of the Marketing Code, we reiterate the suggestion to divide the General Definition and Provisions into distinct chapters. With the current structure, the General Provisons become submerged within the rest of this large section making them less accessible. </w:t>
      </w:r>
      <w:r w:rsidRPr="5D2019DC" w:rsidR="00786C06">
        <w:rPr>
          <w:rFonts w:ascii="Gellix" w:hAnsi="Gellix"/>
          <w:noProof/>
          <w:color w:val="auto"/>
          <w:sz w:val="21"/>
          <w:szCs w:val="21"/>
        </w:rPr>
        <w:t xml:space="preserve">We therefore </w:t>
      </w:r>
      <w:r w:rsidRPr="5D2019DC" w:rsidR="00AA3792">
        <w:rPr>
          <w:rFonts w:ascii="Gellix" w:hAnsi="Gellix"/>
          <w:noProof/>
          <w:color w:val="auto"/>
          <w:sz w:val="21"/>
          <w:szCs w:val="21"/>
        </w:rPr>
        <w:t>propose the following</w:t>
      </w:r>
      <w:r w:rsidRPr="5D2019DC" w:rsidR="00AA3792">
        <w:rPr>
          <w:rFonts w:ascii="Gellix" w:hAnsi="Gellix"/>
          <w:noProof/>
          <w:color w:val="auto"/>
          <w:sz w:val="21"/>
          <w:szCs w:val="21"/>
        </w:rPr>
        <w:t xml:space="preserve"> changes in the</w:t>
      </w:r>
      <w:r w:rsidRPr="5D2019DC" w:rsidR="00AA3792">
        <w:rPr>
          <w:rFonts w:ascii="Gellix" w:hAnsi="Gellix"/>
          <w:noProof/>
          <w:color w:val="auto"/>
          <w:sz w:val="21"/>
          <w:szCs w:val="21"/>
        </w:rPr>
        <w:t xml:space="preserve"> structure for the </w:t>
      </w:r>
      <w:r w:rsidRPr="5D2019DC" w:rsidR="00AA3792">
        <w:rPr>
          <w:rFonts w:ascii="Gellix" w:hAnsi="Gellix"/>
          <w:noProof/>
          <w:color w:val="auto"/>
          <w:sz w:val="21"/>
          <w:szCs w:val="21"/>
        </w:rPr>
        <w:t>General Provisions</w:t>
      </w:r>
      <w:r w:rsidRPr="5D2019DC" w:rsidR="004A3847">
        <w:rPr>
          <w:rFonts w:ascii="Gellix" w:hAnsi="Gellix"/>
          <w:noProof/>
          <w:color w:val="auto"/>
          <w:sz w:val="21"/>
          <w:szCs w:val="21"/>
        </w:rPr>
        <w:t>:</w:t>
      </w:r>
    </w:p>
    <w:p w:rsidR="004A3847" w:rsidP="00AA3792" w:rsidRDefault="004A3847" w14:paraId="45A6E28D" w14:textId="77777777">
      <w:pPr>
        <w:spacing w:after="0" w:line="360" w:lineRule="auto"/>
        <w:rPr>
          <w:rFonts w:ascii="Gellix" w:hAnsi="Gellix"/>
          <w:noProof/>
          <w:color w:val="auto"/>
          <w:sz w:val="21"/>
          <w:szCs w:val="21"/>
        </w:rPr>
      </w:pPr>
    </w:p>
    <w:p w:rsidR="00786C06" w:rsidP="004A3847" w:rsidRDefault="004A3847" w14:paraId="6E5A64FE" w14:textId="712BB9B4">
      <w:pPr>
        <w:pStyle w:val="Liststycke"/>
        <w:numPr>
          <w:ilvl w:val="0"/>
          <w:numId w:val="19"/>
        </w:numPr>
        <w:spacing w:after="0" w:line="360" w:lineRule="auto"/>
        <w:rPr>
          <w:rFonts w:ascii="Gellix" w:hAnsi="Gellix"/>
          <w:noProof/>
          <w:color w:val="auto"/>
          <w:sz w:val="21"/>
          <w:szCs w:val="21"/>
        </w:rPr>
      </w:pPr>
      <w:r>
        <w:rPr>
          <w:rFonts w:ascii="Gellix" w:hAnsi="Gellix"/>
          <w:noProof/>
          <w:color w:val="auto"/>
          <w:sz w:val="21"/>
          <w:szCs w:val="21"/>
        </w:rPr>
        <w:t>Introduction</w:t>
      </w:r>
    </w:p>
    <w:p w:rsidR="004A3847" w:rsidP="004A3847" w:rsidRDefault="004A3847" w14:paraId="0D46DFE9" w14:textId="0460D937">
      <w:pPr>
        <w:pStyle w:val="Liststycke"/>
        <w:numPr>
          <w:ilvl w:val="0"/>
          <w:numId w:val="19"/>
        </w:numPr>
        <w:spacing w:after="0" w:line="360" w:lineRule="auto"/>
        <w:rPr>
          <w:rFonts w:ascii="Gellix" w:hAnsi="Gellix"/>
          <w:noProof/>
          <w:color w:val="auto"/>
          <w:sz w:val="21"/>
          <w:szCs w:val="21"/>
        </w:rPr>
      </w:pPr>
      <w:r w:rsidRPr="5D2019DC" w:rsidR="004A3847">
        <w:rPr>
          <w:rFonts w:ascii="Gellix" w:hAnsi="Gellix"/>
          <w:noProof/>
          <w:color w:val="auto"/>
          <w:sz w:val="21"/>
          <w:szCs w:val="21"/>
        </w:rPr>
        <w:t xml:space="preserve">Section 1: General </w:t>
      </w:r>
      <w:r w:rsidRPr="5D2019DC" w:rsidR="1FD7BDF1">
        <w:rPr>
          <w:rFonts w:ascii="Gellix" w:hAnsi="Gellix"/>
          <w:noProof/>
          <w:color w:val="auto"/>
          <w:sz w:val="21"/>
          <w:szCs w:val="21"/>
        </w:rPr>
        <w:t>Definitions</w:t>
      </w:r>
      <w:r w:rsidRPr="5D2019DC" w:rsidR="004A3847">
        <w:rPr>
          <w:rFonts w:ascii="Gellix" w:hAnsi="Gellix"/>
          <w:noProof/>
          <w:color w:val="auto"/>
          <w:sz w:val="21"/>
          <w:szCs w:val="21"/>
        </w:rPr>
        <w:t>, Scope and Application</w:t>
      </w:r>
    </w:p>
    <w:p w:rsidR="004A3847" w:rsidP="004A3847" w:rsidRDefault="004A3847" w14:paraId="11E96870" w14:textId="184FA9BC">
      <w:pPr>
        <w:pStyle w:val="Liststycke"/>
        <w:numPr>
          <w:ilvl w:val="0"/>
          <w:numId w:val="19"/>
        </w:numPr>
        <w:spacing w:after="0" w:line="360" w:lineRule="auto"/>
        <w:rPr>
          <w:rFonts w:ascii="Gellix" w:hAnsi="Gellix"/>
          <w:noProof/>
          <w:color w:val="auto"/>
          <w:sz w:val="21"/>
          <w:szCs w:val="21"/>
        </w:rPr>
      </w:pPr>
      <w:r>
        <w:rPr>
          <w:rFonts w:ascii="Gellix" w:hAnsi="Gellix"/>
          <w:noProof/>
          <w:color w:val="auto"/>
          <w:sz w:val="21"/>
          <w:szCs w:val="21"/>
        </w:rPr>
        <w:t>Section 2: General Provisions</w:t>
      </w:r>
    </w:p>
    <w:p w:rsidR="004A3847" w:rsidP="004A3847" w:rsidRDefault="004A3847" w14:paraId="08992428" w14:textId="5844128D">
      <w:pPr>
        <w:pStyle w:val="Liststycke"/>
        <w:numPr>
          <w:ilvl w:val="0"/>
          <w:numId w:val="19"/>
        </w:numPr>
        <w:spacing w:after="0" w:line="360" w:lineRule="auto"/>
        <w:rPr>
          <w:rFonts w:ascii="Gellix" w:hAnsi="Gellix"/>
          <w:noProof/>
          <w:color w:val="auto"/>
          <w:sz w:val="21"/>
          <w:szCs w:val="21"/>
        </w:rPr>
      </w:pPr>
      <w:r>
        <w:rPr>
          <w:rFonts w:ascii="Gellix" w:hAnsi="Gellix"/>
          <w:noProof/>
          <w:color w:val="auto"/>
          <w:sz w:val="21"/>
          <w:szCs w:val="21"/>
        </w:rPr>
        <w:t>Section 3: Detailed Chapters</w:t>
      </w:r>
    </w:p>
    <w:p w:rsidR="00E2172F" w:rsidP="00E2172F" w:rsidRDefault="00E2172F" w14:paraId="64C89519" w14:textId="77777777">
      <w:pPr>
        <w:pStyle w:val="Liststycke"/>
        <w:spacing w:after="0" w:line="360" w:lineRule="auto"/>
        <w:rPr>
          <w:rFonts w:ascii="Gellix" w:hAnsi="Gellix"/>
          <w:noProof/>
          <w:color w:val="auto"/>
          <w:sz w:val="21"/>
          <w:szCs w:val="21"/>
        </w:rPr>
      </w:pPr>
    </w:p>
    <w:p w:rsidRPr="00951AC6" w:rsidR="00951AC6" w:rsidP="00951AC6" w:rsidRDefault="00951AC6" w14:paraId="269A797F" w14:textId="7AE475FD">
      <w:pPr>
        <w:spacing w:after="0" w:line="360" w:lineRule="auto"/>
        <w:rPr>
          <w:rFonts w:ascii="Gellix" w:hAnsi="Gellix"/>
          <w:b/>
          <w:bCs/>
          <w:noProof/>
          <w:color w:val="auto"/>
          <w:sz w:val="21"/>
          <w:szCs w:val="21"/>
        </w:rPr>
      </w:pPr>
      <w:r w:rsidRPr="00951AC6">
        <w:rPr>
          <w:rFonts w:ascii="Gellix" w:hAnsi="Gellix"/>
          <w:b/>
          <w:bCs/>
          <w:noProof/>
          <w:color w:val="auto"/>
          <w:sz w:val="21"/>
          <w:szCs w:val="21"/>
        </w:rPr>
        <w:t xml:space="preserve">Responsible advertising and marketing communications </w:t>
      </w:r>
    </w:p>
    <w:p w:rsidRPr="00951AC6" w:rsidR="00951AC6" w:rsidP="00951AC6" w:rsidRDefault="00D41022" w14:paraId="7CB418CC" w14:textId="20C7625D">
      <w:pPr>
        <w:pStyle w:val="Liststycke"/>
        <w:numPr>
          <w:ilvl w:val="0"/>
          <w:numId w:val="19"/>
        </w:numPr>
        <w:spacing w:after="0" w:line="360" w:lineRule="auto"/>
        <w:rPr>
          <w:rFonts w:ascii="Gellix" w:hAnsi="Gellix"/>
          <w:noProof/>
          <w:color w:val="auto"/>
          <w:sz w:val="21"/>
          <w:szCs w:val="21"/>
        </w:rPr>
      </w:pPr>
      <w:r>
        <w:rPr>
          <w:rFonts w:ascii="Gellix" w:hAnsi="Gellix"/>
          <w:noProof/>
          <w:color w:val="auto"/>
          <w:sz w:val="21"/>
          <w:szCs w:val="21"/>
        </w:rPr>
        <w:t xml:space="preserve">We propose </w:t>
      </w:r>
      <w:r w:rsidR="002246AD">
        <w:rPr>
          <w:rFonts w:ascii="Gellix" w:hAnsi="Gellix"/>
          <w:noProof/>
          <w:color w:val="auto"/>
          <w:sz w:val="21"/>
          <w:szCs w:val="21"/>
        </w:rPr>
        <w:t xml:space="preserve">an addition on the positive contributions on self regulation. </w:t>
      </w:r>
    </w:p>
    <w:p w:rsidR="00951AC6" w:rsidP="00951AC6" w:rsidRDefault="00951AC6" w14:paraId="31F50571" w14:textId="77777777">
      <w:pPr>
        <w:spacing w:after="0" w:line="360" w:lineRule="auto"/>
        <w:rPr>
          <w:rFonts w:ascii="Gellix" w:hAnsi="Gellix"/>
          <w:noProof/>
          <w:color w:val="auto"/>
          <w:sz w:val="21"/>
          <w:szCs w:val="21"/>
        </w:rPr>
      </w:pPr>
    </w:p>
    <w:p w:rsidR="00951AC6" w:rsidP="00951AC6" w:rsidRDefault="00951AC6" w14:paraId="391BD900" w14:textId="77777777">
      <w:pPr>
        <w:spacing w:after="0" w:line="360" w:lineRule="auto"/>
        <w:rPr>
          <w:rFonts w:ascii="Gellix" w:hAnsi="Gellix"/>
          <w:noProof/>
          <w:color w:val="auto"/>
          <w:sz w:val="21"/>
          <w:szCs w:val="21"/>
        </w:rPr>
      </w:pPr>
    </w:p>
    <w:p w:rsidRPr="00951AC6" w:rsidR="00951AC6" w:rsidP="00951AC6" w:rsidRDefault="00951AC6" w14:paraId="2562314B" w14:textId="77777777">
      <w:pPr>
        <w:spacing w:after="0" w:line="360" w:lineRule="auto"/>
        <w:rPr>
          <w:rFonts w:ascii="Gellix" w:hAnsi="Gellix"/>
          <w:noProof/>
          <w:color w:val="auto"/>
          <w:sz w:val="21"/>
          <w:szCs w:val="21"/>
        </w:rPr>
      </w:pPr>
    </w:p>
    <w:p w:rsidRPr="00F0222E" w:rsidR="00F82A7F" w:rsidP="0047252E" w:rsidRDefault="00AE6A69" w14:paraId="0D30F03A" w14:textId="5B813BB4">
      <w:pPr>
        <w:autoSpaceDE w:val="0"/>
        <w:autoSpaceDN w:val="0"/>
        <w:adjustRightInd w:val="0"/>
        <w:spacing w:line="360" w:lineRule="auto"/>
        <w:rPr>
          <w:rStyle w:val="normaltextrun"/>
          <w:rFonts w:ascii="Gellix" w:hAnsi="Gellix" w:cs="AppleSystemUIFont"/>
          <w:b/>
          <w:bCs/>
          <w:sz w:val="21"/>
          <w:szCs w:val="20"/>
        </w:rPr>
      </w:pPr>
      <w:r w:rsidRPr="00F0222E">
        <w:rPr>
          <w:rStyle w:val="normaltextrun"/>
          <w:rFonts w:ascii="Gellix" w:hAnsi="Gellix" w:cs="AppleSystemUIFont"/>
          <w:b/>
          <w:bCs/>
          <w:sz w:val="21"/>
          <w:szCs w:val="20"/>
        </w:rPr>
        <w:t xml:space="preserve">Purpose of the </w:t>
      </w:r>
      <w:r w:rsidR="00F937E2">
        <w:rPr>
          <w:rStyle w:val="normaltextrun"/>
          <w:rFonts w:ascii="Gellix" w:hAnsi="Gellix" w:cs="AppleSystemUIFont"/>
          <w:b/>
          <w:bCs/>
          <w:sz w:val="21"/>
          <w:szCs w:val="20"/>
        </w:rPr>
        <w:t>C</w:t>
      </w:r>
      <w:r w:rsidRPr="00F0222E">
        <w:rPr>
          <w:rStyle w:val="normaltextrun"/>
          <w:rFonts w:ascii="Gellix" w:hAnsi="Gellix" w:cs="AppleSystemUIFont"/>
          <w:b/>
          <w:bCs/>
          <w:sz w:val="21"/>
          <w:szCs w:val="20"/>
        </w:rPr>
        <w:t xml:space="preserve">ode </w:t>
      </w:r>
    </w:p>
    <w:p w:rsidR="00886AC9" w:rsidP="007800C8" w:rsidRDefault="00630929" w14:paraId="26939C24" w14:textId="28E2E027">
      <w:pPr>
        <w:pStyle w:val="Liststycke"/>
        <w:numPr>
          <w:ilvl w:val="0"/>
          <w:numId w:val="18"/>
        </w:numPr>
        <w:autoSpaceDE w:val="0"/>
        <w:autoSpaceDN w:val="0"/>
        <w:adjustRightInd w:val="0"/>
        <w:spacing w:line="360" w:lineRule="auto"/>
        <w:rPr>
          <w:rStyle w:val="normaltextrun"/>
          <w:rFonts w:ascii="Gellix" w:hAnsi="Gellix" w:cs="AppleSystemUIFont"/>
          <w:sz w:val="21"/>
          <w:szCs w:val="21"/>
        </w:rPr>
      </w:pPr>
      <w:r w:rsidRPr="5D2019DC" w:rsidR="65351243">
        <w:rPr>
          <w:rStyle w:val="normaltextrun"/>
          <w:rFonts w:ascii="Gellix" w:hAnsi="Gellix" w:cs="AppleSystemUIFont"/>
          <w:sz w:val="21"/>
          <w:szCs w:val="21"/>
        </w:rPr>
        <w:t xml:space="preserve">To capture </w:t>
      </w:r>
      <w:r w:rsidRPr="5D2019DC" w:rsidR="00630929">
        <w:rPr>
          <w:rStyle w:val="normaltextrun"/>
          <w:rFonts w:ascii="Gellix" w:hAnsi="Gellix" w:cs="AppleSystemUIFont"/>
          <w:sz w:val="21"/>
          <w:szCs w:val="21"/>
        </w:rPr>
        <w:t xml:space="preserve">the </w:t>
      </w:r>
      <w:r w:rsidRPr="5D2019DC" w:rsidR="5D197A28">
        <w:rPr>
          <w:rStyle w:val="normaltextrun"/>
          <w:rFonts w:ascii="Gellix" w:hAnsi="Gellix" w:cs="AppleSystemUIFont"/>
          <w:sz w:val="21"/>
          <w:szCs w:val="21"/>
        </w:rPr>
        <w:t xml:space="preserve">role </w:t>
      </w:r>
      <w:r w:rsidRPr="5D2019DC" w:rsidR="00630929">
        <w:rPr>
          <w:rStyle w:val="normaltextrun"/>
          <w:rFonts w:ascii="Gellix" w:hAnsi="Gellix" w:cs="AppleSystemUIFont"/>
          <w:sz w:val="21"/>
          <w:szCs w:val="21"/>
        </w:rPr>
        <w:t xml:space="preserve">of </w:t>
      </w:r>
      <w:r w:rsidRPr="5D2019DC" w:rsidR="00FF1CB6">
        <w:rPr>
          <w:rStyle w:val="normaltextrun"/>
          <w:rFonts w:ascii="Gellix" w:hAnsi="Gellix" w:cs="AppleSystemUIFont"/>
          <w:sz w:val="21"/>
          <w:szCs w:val="21"/>
        </w:rPr>
        <w:t xml:space="preserve">sustainability </w:t>
      </w:r>
      <w:r w:rsidRPr="5D2019DC" w:rsidR="009D4150">
        <w:rPr>
          <w:rStyle w:val="normaltextrun"/>
          <w:rFonts w:ascii="Gellix" w:hAnsi="Gellix" w:cs="AppleSystemUIFont"/>
          <w:sz w:val="21"/>
          <w:szCs w:val="21"/>
        </w:rPr>
        <w:t>issues,</w:t>
      </w:r>
      <w:r w:rsidRPr="5D2019DC" w:rsidR="00FF1CB6">
        <w:rPr>
          <w:rStyle w:val="normaltextrun"/>
          <w:rFonts w:ascii="Gellix" w:hAnsi="Gellix" w:cs="AppleSystemUIFont"/>
          <w:sz w:val="21"/>
          <w:szCs w:val="21"/>
        </w:rPr>
        <w:t xml:space="preserve"> both social and environmental,</w:t>
      </w:r>
      <w:r w:rsidRPr="5D2019DC" w:rsidR="009D4150">
        <w:rPr>
          <w:rStyle w:val="normaltextrun"/>
          <w:rFonts w:ascii="Gellix" w:hAnsi="Gellix" w:cs="AppleSystemUIFont"/>
          <w:sz w:val="21"/>
          <w:szCs w:val="21"/>
        </w:rPr>
        <w:t xml:space="preserve"> it </w:t>
      </w:r>
      <w:r w:rsidRPr="5D2019DC" w:rsidR="005315EE">
        <w:rPr>
          <w:rStyle w:val="normaltextrun"/>
          <w:rFonts w:ascii="Gellix" w:hAnsi="Gellix" w:cs="AppleSystemUIFont"/>
          <w:sz w:val="21"/>
          <w:szCs w:val="21"/>
        </w:rPr>
        <w:t xml:space="preserve">would be good </w:t>
      </w:r>
      <w:r w:rsidRPr="5D2019DC" w:rsidR="009D4150">
        <w:rPr>
          <w:rStyle w:val="normaltextrun"/>
          <w:rFonts w:ascii="Gellix" w:hAnsi="Gellix" w:cs="AppleSystemUIFont"/>
          <w:sz w:val="21"/>
          <w:szCs w:val="21"/>
        </w:rPr>
        <w:t xml:space="preserve">to </w:t>
      </w:r>
      <w:r w:rsidRPr="5D2019DC" w:rsidR="005315EE">
        <w:rPr>
          <w:rStyle w:val="normaltextrun"/>
          <w:rFonts w:ascii="Gellix" w:hAnsi="Gellix" w:cs="AppleSystemUIFont"/>
          <w:sz w:val="21"/>
          <w:szCs w:val="21"/>
        </w:rPr>
        <w:t>highlight</w:t>
      </w:r>
      <w:r w:rsidRPr="5D2019DC" w:rsidR="009D4150">
        <w:rPr>
          <w:rStyle w:val="normaltextrun"/>
          <w:rFonts w:ascii="Gellix" w:hAnsi="Gellix" w:cs="AppleSystemUIFont"/>
          <w:sz w:val="21"/>
          <w:szCs w:val="21"/>
        </w:rPr>
        <w:t xml:space="preserve"> the</w:t>
      </w:r>
      <w:r w:rsidRPr="5D2019DC" w:rsidR="005315EE">
        <w:rPr>
          <w:rStyle w:val="normaltextrun"/>
          <w:rFonts w:ascii="Gellix" w:hAnsi="Gellix" w:cs="AppleSystemUIFont"/>
          <w:sz w:val="21"/>
          <w:szCs w:val="21"/>
        </w:rPr>
        <w:t>ir</w:t>
      </w:r>
      <w:r w:rsidRPr="5D2019DC" w:rsidR="009D4150">
        <w:rPr>
          <w:rStyle w:val="normaltextrun"/>
          <w:rFonts w:ascii="Gellix" w:hAnsi="Gellix" w:cs="AppleSystemUIFont"/>
          <w:sz w:val="21"/>
          <w:szCs w:val="21"/>
        </w:rPr>
        <w:t xml:space="preserve"> importance under “Special responsibility</w:t>
      </w:r>
      <w:r w:rsidRPr="5D2019DC" w:rsidR="009D4150">
        <w:rPr>
          <w:rStyle w:val="normaltextrun"/>
          <w:rFonts w:ascii="Gellix" w:hAnsi="Gellix" w:cs="AppleSystemUIFont"/>
          <w:sz w:val="21"/>
          <w:szCs w:val="21"/>
        </w:rPr>
        <w:t>”.</w:t>
      </w:r>
      <w:r w:rsidRPr="5D2019DC" w:rsidR="009D4150">
        <w:rPr>
          <w:rStyle w:val="normaltextrun"/>
          <w:rFonts w:ascii="Gellix" w:hAnsi="Gellix" w:cs="AppleSystemUIFont"/>
          <w:sz w:val="21"/>
          <w:szCs w:val="21"/>
        </w:rPr>
        <w:t xml:space="preserve"> </w:t>
      </w:r>
      <w:r w:rsidRPr="5D2019DC" w:rsidR="001F1C5F">
        <w:rPr>
          <w:rStyle w:val="normaltextrun"/>
          <w:rFonts w:ascii="Gellix" w:hAnsi="Gellix" w:cs="AppleSystemUIFont"/>
          <w:sz w:val="21"/>
          <w:szCs w:val="21"/>
        </w:rPr>
        <w:t xml:space="preserve">We therefore suggest </w:t>
      </w:r>
      <w:r w:rsidRPr="5D2019DC" w:rsidR="06ABB951">
        <w:rPr>
          <w:rStyle w:val="normaltextrun"/>
          <w:rFonts w:ascii="Gellix" w:hAnsi="Gellix" w:cs="AppleSystemUIFont"/>
          <w:sz w:val="21"/>
          <w:szCs w:val="21"/>
        </w:rPr>
        <w:t xml:space="preserve">an addition to this </w:t>
      </w:r>
      <w:r w:rsidRPr="5D2019DC" w:rsidR="156B1394">
        <w:rPr>
          <w:rStyle w:val="normaltextrun"/>
          <w:rFonts w:ascii="Gellix" w:hAnsi="Gellix" w:cs="AppleSystemUIFont"/>
          <w:sz w:val="21"/>
          <w:szCs w:val="21"/>
        </w:rPr>
        <w:t>paragraph</w:t>
      </w:r>
      <w:r w:rsidRPr="5D2019DC" w:rsidR="005315EE">
        <w:rPr>
          <w:rStyle w:val="normaltextrun"/>
          <w:rFonts w:ascii="Gellix" w:hAnsi="Gellix" w:cs="AppleSystemUIFont"/>
          <w:sz w:val="21"/>
          <w:szCs w:val="21"/>
        </w:rPr>
        <w:t>, see</w:t>
      </w:r>
      <w:r w:rsidRPr="5D2019DC" w:rsidR="005315EE">
        <w:rPr>
          <w:rStyle w:val="normaltextrun"/>
          <w:rFonts w:ascii="Gellix" w:hAnsi="Gellix" w:cs="AppleSystemUIFont"/>
          <w:sz w:val="21"/>
          <w:szCs w:val="21"/>
        </w:rPr>
        <w:t xml:space="preserve"> </w:t>
      </w:r>
      <w:r w:rsidRPr="5D2019DC" w:rsidR="005315EE">
        <w:rPr>
          <w:rStyle w:val="normaltextrun"/>
          <w:rFonts w:ascii="Gellix" w:hAnsi="Gellix" w:cs="AppleSystemUIFont"/>
          <w:sz w:val="21"/>
          <w:szCs w:val="21"/>
        </w:rPr>
        <w:t xml:space="preserve">separate document. </w:t>
      </w:r>
    </w:p>
    <w:p w:rsidRPr="00B2406B" w:rsidR="00886AC9" w:rsidP="00886AC9" w:rsidRDefault="00886AC9" w14:paraId="2E9E2FA8" w14:textId="1F964105">
      <w:pPr>
        <w:autoSpaceDE w:val="0"/>
        <w:autoSpaceDN w:val="0"/>
        <w:adjustRightInd w:val="0"/>
        <w:spacing w:line="360" w:lineRule="auto"/>
        <w:rPr>
          <w:rStyle w:val="normaltextrun"/>
          <w:rFonts w:ascii="Gellix" w:hAnsi="Gellix" w:cs="AppleSystemUIFont"/>
          <w:b/>
          <w:bCs/>
          <w:sz w:val="21"/>
          <w:szCs w:val="20"/>
        </w:rPr>
      </w:pPr>
      <w:r w:rsidRPr="00B2406B">
        <w:rPr>
          <w:rStyle w:val="normaltextrun"/>
          <w:rFonts w:ascii="Gellix" w:hAnsi="Gellix" w:cs="AppleSystemUIFont"/>
          <w:b/>
          <w:bCs/>
          <w:sz w:val="21"/>
          <w:szCs w:val="20"/>
        </w:rPr>
        <w:t xml:space="preserve">Code structure and </w:t>
      </w:r>
      <w:r w:rsidR="007800C8">
        <w:rPr>
          <w:rStyle w:val="normaltextrun"/>
          <w:rFonts w:ascii="Gellix" w:hAnsi="Gellix" w:cs="AppleSystemUIFont"/>
          <w:b/>
          <w:bCs/>
          <w:sz w:val="21"/>
          <w:szCs w:val="20"/>
        </w:rPr>
        <w:t>I</w:t>
      </w:r>
      <w:r w:rsidRPr="00B2406B">
        <w:rPr>
          <w:rStyle w:val="normaltextrun"/>
          <w:rFonts w:ascii="Gellix" w:hAnsi="Gellix" w:cs="AppleSystemUIFont"/>
          <w:b/>
          <w:bCs/>
          <w:sz w:val="21"/>
          <w:szCs w:val="20"/>
        </w:rPr>
        <w:t xml:space="preserve">nteraction with </w:t>
      </w:r>
      <w:r w:rsidR="007800C8">
        <w:rPr>
          <w:rStyle w:val="normaltextrun"/>
          <w:rFonts w:ascii="Gellix" w:hAnsi="Gellix" w:cs="AppleSystemUIFont"/>
          <w:b/>
          <w:bCs/>
          <w:sz w:val="21"/>
          <w:szCs w:val="20"/>
        </w:rPr>
        <w:t>R</w:t>
      </w:r>
      <w:r w:rsidRPr="00B2406B">
        <w:rPr>
          <w:rStyle w:val="normaltextrun"/>
          <w:rFonts w:ascii="Gellix" w:hAnsi="Gellix" w:cs="AppleSystemUIFont"/>
          <w:b/>
          <w:bCs/>
          <w:sz w:val="21"/>
          <w:szCs w:val="20"/>
        </w:rPr>
        <w:t xml:space="preserve">elated </w:t>
      </w:r>
      <w:r w:rsidR="007800C8">
        <w:rPr>
          <w:rStyle w:val="normaltextrun"/>
          <w:rFonts w:ascii="Gellix" w:hAnsi="Gellix" w:cs="AppleSystemUIFont"/>
          <w:b/>
          <w:bCs/>
          <w:sz w:val="21"/>
          <w:szCs w:val="20"/>
        </w:rPr>
        <w:t>C</w:t>
      </w:r>
      <w:r w:rsidRPr="00B2406B">
        <w:rPr>
          <w:rStyle w:val="normaltextrun"/>
          <w:rFonts w:ascii="Gellix" w:hAnsi="Gellix" w:cs="AppleSystemUIFont"/>
          <w:b/>
          <w:bCs/>
          <w:sz w:val="21"/>
          <w:szCs w:val="20"/>
        </w:rPr>
        <w:t>odes</w:t>
      </w:r>
    </w:p>
    <w:p w:rsidR="00886AC9" w:rsidP="00886AC9" w:rsidRDefault="00506FB8" w14:paraId="0D791533" w14:textId="5A661794">
      <w:pPr>
        <w:pStyle w:val="Liststycke"/>
        <w:numPr>
          <w:ilvl w:val="0"/>
          <w:numId w:val="18"/>
        </w:numPr>
        <w:autoSpaceDE w:val="0"/>
        <w:autoSpaceDN w:val="0"/>
        <w:adjustRightInd w:val="0"/>
        <w:spacing w:line="360" w:lineRule="auto"/>
        <w:rPr>
          <w:rStyle w:val="normaltextrun"/>
          <w:rFonts w:ascii="Gellix" w:hAnsi="Gellix" w:cs="AppleSystemUIFont"/>
          <w:sz w:val="21"/>
          <w:szCs w:val="21"/>
        </w:rPr>
      </w:pPr>
      <w:r w:rsidRPr="5D2019DC" w:rsidR="00506FB8">
        <w:rPr>
          <w:rStyle w:val="normaltextrun"/>
          <w:rFonts w:ascii="Gellix" w:hAnsi="Gellix" w:cs="AppleSystemUIFont"/>
          <w:sz w:val="21"/>
          <w:szCs w:val="21"/>
        </w:rPr>
        <w:t xml:space="preserve">We </w:t>
      </w:r>
      <w:r w:rsidRPr="5D2019DC" w:rsidR="00E61EBD">
        <w:rPr>
          <w:rStyle w:val="normaltextrun"/>
          <w:rFonts w:ascii="Gellix" w:hAnsi="Gellix" w:cs="AppleSystemUIFont"/>
          <w:sz w:val="21"/>
          <w:szCs w:val="21"/>
        </w:rPr>
        <w:t xml:space="preserve">recognize the importance of </w:t>
      </w:r>
      <w:r w:rsidRPr="5D2019DC" w:rsidR="007800C8">
        <w:rPr>
          <w:rStyle w:val="normaltextrun"/>
          <w:rFonts w:ascii="Gellix" w:hAnsi="Gellix" w:cs="AppleSystemUIFont"/>
          <w:sz w:val="21"/>
          <w:szCs w:val="21"/>
        </w:rPr>
        <w:t xml:space="preserve">listing all the </w:t>
      </w:r>
      <w:r w:rsidRPr="5D2019DC" w:rsidR="00E61EBD">
        <w:rPr>
          <w:rStyle w:val="normaltextrun"/>
          <w:rFonts w:ascii="Gellix" w:hAnsi="Gellix" w:cs="AppleSystemUIFont"/>
          <w:sz w:val="21"/>
          <w:szCs w:val="21"/>
        </w:rPr>
        <w:t xml:space="preserve">ICC codes, </w:t>
      </w:r>
      <w:r w:rsidRPr="5D2019DC" w:rsidR="00E61EBD">
        <w:rPr>
          <w:rStyle w:val="normaltextrun"/>
          <w:rFonts w:ascii="Gellix" w:hAnsi="Gellix" w:cs="AppleSystemUIFont"/>
          <w:sz w:val="21"/>
          <w:szCs w:val="21"/>
        </w:rPr>
        <w:t>principles</w:t>
      </w:r>
      <w:r w:rsidRPr="5D2019DC" w:rsidR="00E61EBD">
        <w:rPr>
          <w:rStyle w:val="normaltextrun"/>
          <w:rFonts w:ascii="Gellix" w:hAnsi="Gellix" w:cs="AppleSystemUIFont"/>
          <w:sz w:val="21"/>
          <w:szCs w:val="21"/>
        </w:rPr>
        <w:t xml:space="preserve"> and frameworks within this section</w:t>
      </w:r>
      <w:r w:rsidRPr="5D2019DC" w:rsidR="002637F8">
        <w:rPr>
          <w:rStyle w:val="normaltextrun"/>
          <w:rFonts w:ascii="Gellix" w:hAnsi="Gellix" w:cs="AppleSystemUIFont"/>
          <w:sz w:val="21"/>
          <w:szCs w:val="21"/>
        </w:rPr>
        <w:t>.</w:t>
      </w:r>
      <w:r w:rsidRPr="5D2019DC" w:rsidR="6EDB21EA">
        <w:rPr>
          <w:rStyle w:val="normaltextrun"/>
          <w:rFonts w:ascii="Gellix" w:hAnsi="Gellix" w:cs="AppleSystemUIFont"/>
          <w:sz w:val="21"/>
          <w:szCs w:val="21"/>
        </w:rPr>
        <w:t xml:space="preserve"> Currently missing from the text are for example</w:t>
      </w:r>
      <w:r w:rsidRPr="5D2019DC" w:rsidR="484B3041">
        <w:rPr>
          <w:rStyle w:val="normaltextrun"/>
          <w:rFonts w:ascii="Gellix" w:hAnsi="Gellix" w:cs="AppleSystemUIFont"/>
          <w:sz w:val="21"/>
          <w:szCs w:val="21"/>
        </w:rPr>
        <w:t xml:space="preserve"> the recent</w:t>
      </w:r>
      <w:r w:rsidRPr="5D2019DC" w:rsidR="6EDB21EA">
        <w:rPr>
          <w:rStyle w:val="normaltextrun"/>
          <w:rFonts w:ascii="Gellix" w:hAnsi="Gellix" w:cs="AppleSystemUIFont"/>
          <w:sz w:val="21"/>
          <w:szCs w:val="21"/>
        </w:rPr>
        <w:t xml:space="preserve"> ICC Diversity and Inclusion in Advertising</w:t>
      </w:r>
      <w:r w:rsidRPr="5D2019DC" w:rsidR="0CD279B5">
        <w:rPr>
          <w:rStyle w:val="normaltextrun"/>
          <w:rFonts w:ascii="Gellix" w:hAnsi="Gellix" w:cs="AppleSystemUIFont"/>
          <w:sz w:val="21"/>
          <w:szCs w:val="21"/>
        </w:rPr>
        <w:t>. T</w:t>
      </w:r>
      <w:r w:rsidRPr="5D2019DC" w:rsidR="33626B5E">
        <w:rPr>
          <w:rStyle w:val="normaltextrun"/>
          <w:rFonts w:ascii="Gellix" w:hAnsi="Gellix" w:cs="AppleSystemUIFont"/>
          <w:sz w:val="21"/>
          <w:szCs w:val="21"/>
        </w:rPr>
        <w:t xml:space="preserve">here may </w:t>
      </w:r>
      <w:r w:rsidRPr="5D2019DC" w:rsidR="130C1306">
        <w:rPr>
          <w:rStyle w:val="normaltextrun"/>
          <w:rFonts w:ascii="Gellix" w:hAnsi="Gellix" w:cs="AppleSystemUIFont"/>
          <w:sz w:val="21"/>
          <w:szCs w:val="21"/>
        </w:rPr>
        <w:t>also be older policy documents, such as the</w:t>
      </w:r>
      <w:r w:rsidRPr="5D2019DC" w:rsidR="33626B5E">
        <w:rPr>
          <w:rStyle w:val="normaltextrun"/>
          <w:rFonts w:ascii="Gellix" w:hAnsi="Gellix" w:cs="AppleSystemUIFont"/>
          <w:sz w:val="21"/>
          <w:szCs w:val="21"/>
        </w:rPr>
        <w:t xml:space="preserve"> </w:t>
      </w:r>
      <w:r w:rsidRPr="5D2019DC" w:rsidR="33626B5E">
        <w:rPr>
          <w:rStyle w:val="normaltextrun"/>
          <w:rFonts w:ascii="Gellix" w:hAnsi="Gellix" w:cs="AppleSystemUIFont"/>
          <w:sz w:val="21"/>
          <w:szCs w:val="21"/>
        </w:rPr>
        <w:t>ICC</w:t>
      </w:r>
      <w:r w:rsidRPr="5D2019DC" w:rsidR="33626B5E">
        <w:rPr>
          <w:rStyle w:val="normaltextrun"/>
          <w:rFonts w:ascii="Gellix" w:hAnsi="Gellix" w:cs="AppleSystemUIFont"/>
          <w:sz w:val="21"/>
          <w:szCs w:val="21"/>
        </w:rPr>
        <w:t xml:space="preserve"> Guidance on Native Advertising</w:t>
      </w:r>
      <w:r w:rsidRPr="5D2019DC" w:rsidR="5112BFCA">
        <w:rPr>
          <w:rStyle w:val="normaltextrun"/>
          <w:rFonts w:ascii="Gellix" w:hAnsi="Gellix" w:cs="AppleSystemUIFont"/>
          <w:sz w:val="21"/>
          <w:szCs w:val="21"/>
        </w:rPr>
        <w:t xml:space="preserve">, that should be included. </w:t>
      </w:r>
    </w:p>
    <w:p w:rsidRPr="00B2406B" w:rsidR="00F82A7F" w:rsidP="0047252E" w:rsidRDefault="00413404" w14:paraId="2DC2B4DB" w14:textId="2B38927E">
      <w:pPr>
        <w:autoSpaceDE w:val="0"/>
        <w:autoSpaceDN w:val="0"/>
        <w:adjustRightInd w:val="0"/>
        <w:spacing w:line="360" w:lineRule="auto"/>
        <w:rPr>
          <w:rStyle w:val="normaltextrun"/>
          <w:rFonts w:ascii="Gellix" w:hAnsi="Gellix" w:cs="AppleSystemUIFont"/>
          <w:b/>
          <w:bCs/>
          <w:sz w:val="21"/>
          <w:szCs w:val="20"/>
        </w:rPr>
      </w:pPr>
      <w:r w:rsidRPr="00B2406B">
        <w:rPr>
          <w:rStyle w:val="normaltextrun"/>
          <w:rFonts w:ascii="Gellix" w:hAnsi="Gellix" w:cs="AppleSystemUIFont"/>
          <w:b/>
          <w:bCs/>
          <w:sz w:val="21"/>
          <w:szCs w:val="20"/>
        </w:rPr>
        <w:t>General definitions</w:t>
      </w:r>
    </w:p>
    <w:p w:rsidRPr="006D0D16" w:rsidR="00903334" w:rsidP="006D0D16" w:rsidRDefault="00146BF4" w14:paraId="523FFC81" w14:textId="39F0D8D8">
      <w:pPr>
        <w:pStyle w:val="Liststycke"/>
        <w:numPr>
          <w:ilvl w:val="0"/>
          <w:numId w:val="18"/>
        </w:numPr>
        <w:autoSpaceDE w:val="0"/>
        <w:autoSpaceDN w:val="0"/>
        <w:adjustRightInd w:val="0"/>
        <w:spacing w:line="360" w:lineRule="auto"/>
        <w:rPr>
          <w:rStyle w:val="normaltextrun"/>
          <w:rFonts w:ascii="Gellix" w:hAnsi="Gellix" w:cs="AppleSystemUIFont"/>
          <w:sz w:val="21"/>
          <w:szCs w:val="20"/>
        </w:rPr>
      </w:pPr>
      <w:r w:rsidRPr="006D0D16">
        <w:rPr>
          <w:rStyle w:val="normaltextrun"/>
          <w:rFonts w:ascii="Gellix" w:hAnsi="Gellix" w:cs="AppleSystemUIFont"/>
          <w:sz w:val="21"/>
          <w:szCs w:val="20"/>
        </w:rPr>
        <w:t>A small</w:t>
      </w:r>
      <w:r w:rsidRPr="006D0D16" w:rsidR="00903334">
        <w:rPr>
          <w:rStyle w:val="normaltextrun"/>
          <w:rFonts w:ascii="Gellix" w:hAnsi="Gellix" w:cs="AppleSystemUIFont"/>
          <w:sz w:val="21"/>
          <w:szCs w:val="20"/>
        </w:rPr>
        <w:t xml:space="preserve"> change to the definition of “influencers”</w:t>
      </w:r>
      <w:r w:rsidRPr="006D0D16">
        <w:rPr>
          <w:rStyle w:val="normaltextrun"/>
          <w:rFonts w:ascii="Gellix" w:hAnsi="Gellix" w:cs="AppleSystemUIFont"/>
          <w:sz w:val="21"/>
          <w:szCs w:val="20"/>
        </w:rPr>
        <w:t>, not limiting the audience of influencer’s to those that actively follow them on social media.</w:t>
      </w:r>
    </w:p>
    <w:p w:rsidR="00DF4D47" w:rsidP="00DF4D47" w:rsidRDefault="00A967CE" w14:paraId="390904F5" w14:textId="02FA2A93">
      <w:pPr>
        <w:pStyle w:val="Liststycke"/>
        <w:numPr>
          <w:ilvl w:val="0"/>
          <w:numId w:val="18"/>
        </w:numPr>
        <w:autoSpaceDE w:val="0"/>
        <w:autoSpaceDN w:val="0"/>
        <w:adjustRightInd w:val="0"/>
        <w:spacing w:line="360" w:lineRule="auto"/>
        <w:rPr>
          <w:rStyle w:val="normaltextrun"/>
          <w:rFonts w:ascii="Gellix" w:hAnsi="Gellix" w:cs="AppleSystemUIFont"/>
          <w:sz w:val="21"/>
          <w:szCs w:val="20"/>
        </w:rPr>
      </w:pPr>
      <w:r>
        <w:rPr>
          <w:rStyle w:val="normaltextrun"/>
          <w:rFonts w:ascii="Gellix" w:hAnsi="Gellix" w:cs="AppleSystemUIFont"/>
          <w:sz w:val="21"/>
          <w:szCs w:val="20"/>
        </w:rPr>
        <w:t>We have a</w:t>
      </w:r>
      <w:r w:rsidR="00413404">
        <w:rPr>
          <w:rStyle w:val="normaltextrun"/>
          <w:rFonts w:ascii="Gellix" w:hAnsi="Gellix" w:cs="AppleSystemUIFont"/>
          <w:sz w:val="21"/>
          <w:szCs w:val="20"/>
        </w:rPr>
        <w:t>lign</w:t>
      </w:r>
      <w:r>
        <w:rPr>
          <w:rStyle w:val="normaltextrun"/>
          <w:rFonts w:ascii="Gellix" w:hAnsi="Gellix" w:cs="AppleSystemUIFont"/>
          <w:sz w:val="21"/>
          <w:szCs w:val="20"/>
        </w:rPr>
        <w:t>ed</w:t>
      </w:r>
      <w:r w:rsidR="00413404">
        <w:rPr>
          <w:rStyle w:val="normaltextrun"/>
          <w:rFonts w:ascii="Gellix" w:hAnsi="Gellix" w:cs="AppleSystemUIFont"/>
          <w:sz w:val="21"/>
          <w:szCs w:val="20"/>
        </w:rPr>
        <w:t xml:space="preserve"> the definitions from Chapter C to those in the General Provisions. </w:t>
      </w:r>
    </w:p>
    <w:p w:rsidRPr="00146BF4" w:rsidR="00146BF4" w:rsidP="00146BF4" w:rsidRDefault="00903334" w14:paraId="13594FBB" w14:textId="5CA0B4ED">
      <w:pPr>
        <w:pStyle w:val="Liststycke"/>
        <w:numPr>
          <w:ilvl w:val="0"/>
          <w:numId w:val="18"/>
        </w:numPr>
        <w:autoSpaceDE w:val="0"/>
        <w:autoSpaceDN w:val="0"/>
        <w:adjustRightInd w:val="0"/>
        <w:spacing w:line="360" w:lineRule="auto"/>
        <w:rPr>
          <w:rStyle w:val="normaltextrun"/>
          <w:rFonts w:ascii="Gellix" w:hAnsi="Gellix" w:cs="AppleSystemUIFont"/>
          <w:sz w:val="21"/>
          <w:szCs w:val="20"/>
        </w:rPr>
      </w:pPr>
      <w:r>
        <w:rPr>
          <w:rStyle w:val="normaltextrun"/>
          <w:rFonts w:ascii="Gellix" w:hAnsi="Gellix" w:cs="AppleSystemUIFont"/>
          <w:sz w:val="21"/>
          <w:szCs w:val="20"/>
        </w:rPr>
        <w:t>We suggest adding a new definition of “affiliate links”, which is a recurring term referenced in the Code.</w:t>
      </w:r>
    </w:p>
    <w:p w:rsidR="00146BF4" w:rsidP="00DF4D47" w:rsidRDefault="00146BF4" w14:paraId="1410625D" w14:textId="7B62236B">
      <w:pPr>
        <w:pStyle w:val="Liststycke"/>
        <w:numPr>
          <w:ilvl w:val="0"/>
          <w:numId w:val="18"/>
        </w:numPr>
        <w:autoSpaceDE w:val="0"/>
        <w:autoSpaceDN w:val="0"/>
        <w:adjustRightInd w:val="0"/>
        <w:spacing w:line="360" w:lineRule="auto"/>
        <w:rPr>
          <w:rStyle w:val="normaltextrun"/>
          <w:rFonts w:ascii="Gellix" w:hAnsi="Gellix" w:cs="AppleSystemUIFont"/>
          <w:sz w:val="21"/>
          <w:szCs w:val="21"/>
        </w:rPr>
      </w:pPr>
      <w:r w:rsidRPr="5D2019DC" w:rsidR="00146BF4">
        <w:rPr>
          <w:rStyle w:val="normaltextrun"/>
          <w:rFonts w:ascii="Gellix" w:hAnsi="Gellix" w:cs="AppleSystemUIFont"/>
          <w:sz w:val="21"/>
          <w:szCs w:val="21"/>
        </w:rPr>
        <w:t xml:space="preserve">Changes to the definition of marketing communications, when discussing influencers. </w:t>
      </w:r>
    </w:p>
    <w:p w:rsidRPr="00DF07F9" w:rsidR="00F26F76" w:rsidP="00DF4D47" w:rsidRDefault="00F26F76" w14:paraId="204FC052" w14:textId="0DA4771F">
      <w:pPr>
        <w:pStyle w:val="Liststycke"/>
        <w:numPr>
          <w:ilvl w:val="0"/>
          <w:numId w:val="18"/>
        </w:numPr>
        <w:autoSpaceDE w:val="0"/>
        <w:autoSpaceDN w:val="0"/>
        <w:adjustRightInd w:val="0"/>
        <w:spacing w:line="360" w:lineRule="auto"/>
        <w:rPr>
          <w:rStyle w:val="normaltextrun"/>
          <w:rFonts w:ascii="Gellix" w:hAnsi="Gellix" w:cs="AppleSystemUIFont"/>
          <w:sz w:val="21"/>
          <w:szCs w:val="21"/>
        </w:rPr>
      </w:pPr>
      <w:r w:rsidRPr="5D2019DC" w:rsidR="00F26F76">
        <w:rPr>
          <w:rStyle w:val="normaltextrun"/>
          <w:rFonts w:ascii="Gellix" w:hAnsi="Gellix" w:cs="AppleSystemUIFont"/>
          <w:sz w:val="21"/>
          <w:szCs w:val="21"/>
        </w:rPr>
        <w:t>Question related to the definition of “mobile</w:t>
      </w:r>
      <w:r w:rsidRPr="5D2019DC" w:rsidR="00F26F76">
        <w:rPr>
          <w:rStyle w:val="normaltextrun"/>
          <w:rFonts w:ascii="Gellix" w:hAnsi="Gellix" w:cs="AppleSystemUIFont"/>
          <w:sz w:val="21"/>
          <w:szCs w:val="21"/>
        </w:rPr>
        <w:t>”</w:t>
      </w:r>
      <w:r w:rsidRPr="5D2019DC" w:rsidR="3F2E6440">
        <w:rPr>
          <w:rStyle w:val="normaltextrun"/>
          <w:rFonts w:ascii="Gellix" w:hAnsi="Gellix" w:cs="AppleSystemUIFont"/>
          <w:sz w:val="21"/>
          <w:szCs w:val="21"/>
        </w:rPr>
        <w:t>,</w:t>
      </w:r>
      <w:r w:rsidRPr="5D2019DC" w:rsidR="3F2E6440">
        <w:rPr>
          <w:rStyle w:val="normaltextrun"/>
          <w:rFonts w:ascii="Gellix" w:hAnsi="Gellix" w:cs="AppleSystemUIFont"/>
          <w:sz w:val="21"/>
          <w:szCs w:val="21"/>
        </w:rPr>
        <w:t xml:space="preserve"> to ensure maintained tech-neutrality</w:t>
      </w:r>
      <w:r w:rsidRPr="5D2019DC" w:rsidR="00F26F76">
        <w:rPr>
          <w:rStyle w:val="normaltextrun"/>
          <w:rFonts w:ascii="Gellix" w:hAnsi="Gellix" w:cs="AppleSystemUIFont"/>
          <w:sz w:val="21"/>
          <w:szCs w:val="21"/>
        </w:rPr>
        <w:t xml:space="preserve">. </w:t>
      </w:r>
    </w:p>
    <w:p w:rsidRPr="00B2406B" w:rsidR="00DF4D47" w:rsidP="00DF4D47" w:rsidRDefault="00DF4D47" w14:paraId="42FB6B20" w14:textId="76706278">
      <w:pPr>
        <w:autoSpaceDE w:val="0"/>
        <w:autoSpaceDN w:val="0"/>
        <w:adjustRightInd w:val="0"/>
        <w:spacing w:line="360" w:lineRule="auto"/>
        <w:rPr>
          <w:rStyle w:val="normaltextrun"/>
          <w:rFonts w:ascii="Gellix" w:hAnsi="Gellix" w:cs="AppleSystemUIFont"/>
          <w:b/>
          <w:bCs/>
          <w:sz w:val="21"/>
          <w:szCs w:val="20"/>
        </w:rPr>
      </w:pPr>
      <w:r w:rsidRPr="00B2406B">
        <w:rPr>
          <w:rStyle w:val="normaltextrun"/>
          <w:rFonts w:ascii="Gellix" w:hAnsi="Gellix" w:cs="AppleSystemUIFont"/>
          <w:b/>
          <w:bCs/>
          <w:sz w:val="21"/>
          <w:szCs w:val="20"/>
        </w:rPr>
        <w:t>Scope and application</w:t>
      </w:r>
    </w:p>
    <w:p w:rsidRPr="00CE07B8" w:rsidR="00F82A7F" w:rsidP="0047252E" w:rsidRDefault="00191FF1" w14:paraId="3AD88DBA" w14:textId="1717B189">
      <w:pPr>
        <w:pStyle w:val="Liststycke"/>
        <w:numPr>
          <w:ilvl w:val="0"/>
          <w:numId w:val="18"/>
        </w:numPr>
        <w:autoSpaceDE w:val="0"/>
        <w:autoSpaceDN w:val="0"/>
        <w:adjustRightInd w:val="0"/>
        <w:spacing w:line="360" w:lineRule="auto"/>
        <w:rPr>
          <w:rStyle w:val="normaltextrun"/>
          <w:rFonts w:ascii="Gellix" w:hAnsi="Gellix" w:cs="AppleSystemUIFont"/>
          <w:sz w:val="21"/>
          <w:szCs w:val="20"/>
        </w:rPr>
      </w:pPr>
      <w:r>
        <w:rPr>
          <w:rStyle w:val="normaltextrun"/>
          <w:rFonts w:ascii="Gellix" w:hAnsi="Gellix" w:cs="AppleSystemUIFont"/>
          <w:sz w:val="21"/>
          <w:szCs w:val="20"/>
        </w:rPr>
        <w:t xml:space="preserve">Add a </w:t>
      </w:r>
      <w:r w:rsidR="00CE07B8">
        <w:rPr>
          <w:rStyle w:val="normaltextrun"/>
          <w:rFonts w:ascii="Gellix" w:hAnsi="Gellix" w:cs="AppleSystemUIFont"/>
          <w:sz w:val="21"/>
          <w:szCs w:val="20"/>
        </w:rPr>
        <w:t xml:space="preserve">subheading </w:t>
      </w:r>
      <w:r>
        <w:rPr>
          <w:rStyle w:val="normaltextrun"/>
          <w:rFonts w:ascii="Gellix" w:hAnsi="Gellix" w:cs="AppleSystemUIFont"/>
          <w:sz w:val="21"/>
          <w:szCs w:val="20"/>
        </w:rPr>
        <w:t xml:space="preserve">regarding “general exemptions” in order to </w:t>
      </w:r>
      <w:r w:rsidR="00CE07B8">
        <w:rPr>
          <w:rStyle w:val="normaltextrun"/>
          <w:rFonts w:ascii="Gellix" w:hAnsi="Gellix" w:cs="AppleSystemUIFont"/>
          <w:sz w:val="21"/>
          <w:szCs w:val="20"/>
        </w:rPr>
        <w:t xml:space="preserve">highlight this important paragraph </w:t>
      </w:r>
      <w:r w:rsidR="00AF024D">
        <w:rPr>
          <w:rStyle w:val="normaltextrun"/>
          <w:rFonts w:ascii="Gellix" w:hAnsi="Gellix" w:cs="AppleSystemUIFont"/>
          <w:sz w:val="21"/>
          <w:szCs w:val="20"/>
        </w:rPr>
        <w:t>as has been done with “G</w:t>
      </w:r>
      <w:r w:rsidR="00936B43">
        <w:rPr>
          <w:rStyle w:val="normaltextrun"/>
          <w:rFonts w:ascii="Gellix" w:hAnsi="Gellix" w:cs="AppleSystemUIFont"/>
          <w:sz w:val="21"/>
          <w:szCs w:val="20"/>
        </w:rPr>
        <w:t xml:space="preserve">eneral </w:t>
      </w:r>
      <w:r w:rsidR="00AF024D">
        <w:rPr>
          <w:rStyle w:val="normaltextrun"/>
          <w:rFonts w:ascii="Gellix" w:hAnsi="Gellix" w:cs="AppleSystemUIFont"/>
          <w:sz w:val="21"/>
          <w:szCs w:val="20"/>
        </w:rPr>
        <w:t>C</w:t>
      </w:r>
      <w:r w:rsidR="00936B43">
        <w:rPr>
          <w:rStyle w:val="normaltextrun"/>
          <w:rFonts w:ascii="Gellix" w:hAnsi="Gellix" w:cs="AppleSystemUIFont"/>
          <w:sz w:val="21"/>
          <w:szCs w:val="20"/>
        </w:rPr>
        <w:t>overage</w:t>
      </w:r>
      <w:r w:rsidR="00AF024D">
        <w:rPr>
          <w:rStyle w:val="normaltextrun"/>
          <w:rFonts w:ascii="Gellix" w:hAnsi="Gellix" w:cs="AppleSystemUIFont"/>
          <w:sz w:val="21"/>
          <w:szCs w:val="20"/>
        </w:rPr>
        <w:t>”</w:t>
      </w:r>
      <w:r w:rsidR="00936B43">
        <w:rPr>
          <w:rStyle w:val="normaltextrun"/>
          <w:rFonts w:ascii="Gellix" w:hAnsi="Gellix" w:cs="AppleSystemUIFont"/>
          <w:sz w:val="21"/>
          <w:szCs w:val="20"/>
        </w:rPr>
        <w:t xml:space="preserve">. </w:t>
      </w:r>
    </w:p>
    <w:p w:rsidR="00B32DA8" w:rsidP="0047252E" w:rsidRDefault="00EF65E3" w14:paraId="0E87C680" w14:textId="5963F7CF">
      <w:pPr>
        <w:autoSpaceDE w:val="0"/>
        <w:autoSpaceDN w:val="0"/>
        <w:adjustRightInd w:val="0"/>
        <w:spacing w:line="360" w:lineRule="auto"/>
        <w:rPr>
          <w:rStyle w:val="normaltextrun"/>
          <w:rFonts w:ascii="Gellix" w:hAnsi="Gellix" w:cs="AppleSystemUIFont"/>
          <w:b/>
          <w:bCs/>
          <w:sz w:val="21"/>
          <w:szCs w:val="20"/>
        </w:rPr>
      </w:pPr>
      <w:r>
        <w:rPr>
          <w:rStyle w:val="normaltextrun"/>
          <w:rFonts w:ascii="Gellix" w:hAnsi="Gellix" w:cs="AppleSystemUIFont"/>
          <w:b/>
          <w:bCs/>
          <w:sz w:val="21"/>
          <w:szCs w:val="20"/>
        </w:rPr>
        <w:t>Article 1</w:t>
      </w:r>
      <w:r w:rsidR="00B32DA8">
        <w:rPr>
          <w:rStyle w:val="normaltextrun"/>
          <w:rFonts w:ascii="Gellix" w:hAnsi="Gellix" w:cs="AppleSystemUIFont"/>
          <w:b/>
          <w:bCs/>
          <w:sz w:val="21"/>
          <w:szCs w:val="20"/>
        </w:rPr>
        <w:t xml:space="preserve"> </w:t>
      </w:r>
      <w:r w:rsidR="00FD22CE">
        <w:rPr>
          <w:rStyle w:val="normaltextrun"/>
          <w:rFonts w:ascii="Gellix" w:hAnsi="Gellix" w:cs="AppleSystemUIFont"/>
          <w:b/>
          <w:bCs/>
          <w:sz w:val="21"/>
          <w:szCs w:val="20"/>
        </w:rPr>
        <w:t>Basic Principles</w:t>
      </w:r>
    </w:p>
    <w:p w:rsidRPr="00C55838" w:rsidR="00EF65E3" w:rsidP="0047252E" w:rsidRDefault="00EF65E3" w14:paraId="6029E0F6" w14:textId="042D784E">
      <w:pPr>
        <w:pStyle w:val="Liststycke"/>
        <w:numPr>
          <w:ilvl w:val="0"/>
          <w:numId w:val="18"/>
        </w:numPr>
        <w:autoSpaceDE w:val="0"/>
        <w:autoSpaceDN w:val="0"/>
        <w:adjustRightInd w:val="0"/>
        <w:spacing w:line="360" w:lineRule="auto"/>
        <w:rPr>
          <w:rStyle w:val="normaltextrun"/>
          <w:rFonts w:ascii="Gellix" w:hAnsi="Gellix" w:cs="AppleSystemUIFont"/>
          <w:sz w:val="21"/>
          <w:szCs w:val="20"/>
        </w:rPr>
      </w:pPr>
      <w:r w:rsidRPr="00B32DA8">
        <w:rPr>
          <w:rStyle w:val="normaltextrun"/>
          <w:rFonts w:ascii="Gellix" w:hAnsi="Gellix" w:cs="AppleSystemUIFont"/>
          <w:sz w:val="21"/>
          <w:szCs w:val="20"/>
        </w:rPr>
        <w:t xml:space="preserve">Reiterate our suggestion to add writing regarding public trust and confidence in marketing </w:t>
      </w:r>
      <w:r w:rsidRPr="00B32DA8">
        <w:rPr>
          <w:rStyle w:val="normaltextrun"/>
          <w:rFonts w:ascii="Gellix" w:hAnsi="Gellix" w:cs="AppleSystemUIFont"/>
          <w:b/>
          <w:bCs/>
          <w:sz w:val="21"/>
          <w:szCs w:val="20"/>
        </w:rPr>
        <w:t>a</w:t>
      </w:r>
      <w:r w:rsidRPr="00B32DA8" w:rsidR="00B32DA8">
        <w:rPr>
          <w:rStyle w:val="normaltextrun"/>
          <w:rFonts w:ascii="Gellix" w:hAnsi="Gellix" w:cs="AppleSystemUIFont"/>
          <w:b/>
          <w:bCs/>
          <w:sz w:val="21"/>
          <w:szCs w:val="20"/>
        </w:rPr>
        <w:t>nd commerce as such</w:t>
      </w:r>
      <w:r w:rsidRPr="00B32DA8" w:rsidR="00B32DA8">
        <w:rPr>
          <w:rStyle w:val="normaltextrun"/>
          <w:rFonts w:ascii="Gellix" w:hAnsi="Gellix" w:cs="AppleSystemUIFont"/>
          <w:sz w:val="21"/>
          <w:szCs w:val="20"/>
        </w:rPr>
        <w:t>, keeping ICC’s overarching mission in mind.</w:t>
      </w:r>
    </w:p>
    <w:p w:rsidRPr="00B2406B" w:rsidR="00222244" w:rsidP="0047252E" w:rsidRDefault="00222244" w14:paraId="55DD59B8" w14:textId="276B730F">
      <w:pPr>
        <w:autoSpaceDE w:val="0"/>
        <w:autoSpaceDN w:val="0"/>
        <w:adjustRightInd w:val="0"/>
        <w:spacing w:line="360" w:lineRule="auto"/>
        <w:rPr>
          <w:rStyle w:val="normaltextrun"/>
          <w:rFonts w:ascii="Gellix" w:hAnsi="Gellix" w:cs="AppleSystemUIFont"/>
          <w:b/>
          <w:bCs/>
          <w:sz w:val="21"/>
          <w:szCs w:val="20"/>
        </w:rPr>
      </w:pPr>
      <w:r w:rsidRPr="00B2406B">
        <w:rPr>
          <w:rStyle w:val="normaltextrun"/>
          <w:rFonts w:ascii="Gellix" w:hAnsi="Gellix" w:cs="AppleSystemUIFont"/>
          <w:b/>
          <w:bCs/>
          <w:sz w:val="21"/>
          <w:szCs w:val="20"/>
        </w:rPr>
        <w:t xml:space="preserve">Article 12 Automatic renewals </w:t>
      </w:r>
    </w:p>
    <w:p w:rsidRPr="00197F0D" w:rsidR="00222244" w:rsidP="00197F0D" w:rsidRDefault="00197F0D" w14:paraId="56A51C6A" w14:textId="4CA4EF10">
      <w:pPr>
        <w:pStyle w:val="Liststycke"/>
        <w:numPr>
          <w:ilvl w:val="0"/>
          <w:numId w:val="18"/>
        </w:numPr>
        <w:autoSpaceDE w:val="0"/>
        <w:autoSpaceDN w:val="0"/>
        <w:adjustRightInd w:val="0"/>
        <w:spacing w:line="360" w:lineRule="auto"/>
        <w:rPr>
          <w:rStyle w:val="normaltextrun"/>
          <w:rFonts w:ascii="Gellix" w:hAnsi="Gellix" w:cs="AppleSystemUIFont"/>
          <w:sz w:val="21"/>
          <w:szCs w:val="20"/>
        </w:rPr>
      </w:pPr>
      <w:r>
        <w:rPr>
          <w:rStyle w:val="normaltextrun"/>
          <w:rFonts w:ascii="Gellix" w:hAnsi="Gellix" w:cs="AppleSystemUIFont"/>
          <w:sz w:val="21"/>
          <w:szCs w:val="20"/>
        </w:rPr>
        <w:t xml:space="preserve">Drastically shorten the footnote </w:t>
      </w:r>
      <w:r w:rsidR="00AC6D17">
        <w:rPr>
          <w:rStyle w:val="normaltextrun"/>
          <w:rFonts w:ascii="Gellix" w:hAnsi="Gellix" w:cs="AppleSystemUIFont"/>
          <w:sz w:val="21"/>
          <w:szCs w:val="20"/>
        </w:rPr>
        <w:t xml:space="preserve">referred to in the article. It does not make sense to include a footnote that, in itself, is longer than the article. </w:t>
      </w:r>
    </w:p>
    <w:p w:rsidRPr="000C3CA2" w:rsidR="00222244" w:rsidP="0047252E" w:rsidRDefault="00C55838" w14:paraId="36B9F899" w14:textId="73FD0C38">
      <w:pPr>
        <w:autoSpaceDE w:val="0"/>
        <w:autoSpaceDN w:val="0"/>
        <w:adjustRightInd w:val="0"/>
        <w:spacing w:line="360" w:lineRule="auto"/>
        <w:rPr>
          <w:rStyle w:val="normaltextrun"/>
          <w:rFonts w:ascii="Gellix" w:hAnsi="Gellix" w:cs="AppleSystemUIFont"/>
          <w:b/>
          <w:bCs/>
          <w:sz w:val="21"/>
          <w:szCs w:val="20"/>
        </w:rPr>
      </w:pPr>
      <w:r w:rsidRPr="000C3CA2">
        <w:rPr>
          <w:rStyle w:val="normaltextrun"/>
          <w:rFonts w:ascii="Gellix" w:hAnsi="Gellix" w:cs="AppleSystemUIFont"/>
          <w:b/>
          <w:bCs/>
          <w:sz w:val="21"/>
          <w:szCs w:val="20"/>
        </w:rPr>
        <w:lastRenderedPageBreak/>
        <w:t>Article 13 Use of “guar</w:t>
      </w:r>
      <w:r w:rsidRPr="000C3CA2" w:rsidR="000C3CA2">
        <w:rPr>
          <w:rStyle w:val="normaltextrun"/>
          <w:rFonts w:ascii="Gellix" w:hAnsi="Gellix" w:cs="AppleSystemUIFont"/>
          <w:b/>
          <w:bCs/>
          <w:sz w:val="21"/>
          <w:szCs w:val="20"/>
        </w:rPr>
        <w:t>antee”</w:t>
      </w:r>
    </w:p>
    <w:p w:rsidR="000C3CA2" w:rsidP="000C3CA2" w:rsidRDefault="000C3CA2" w14:paraId="7324B0D1" w14:textId="2A2F6719">
      <w:pPr>
        <w:pStyle w:val="Liststycke"/>
        <w:numPr>
          <w:ilvl w:val="0"/>
          <w:numId w:val="18"/>
        </w:numPr>
        <w:autoSpaceDE w:val="0"/>
        <w:autoSpaceDN w:val="0"/>
        <w:adjustRightInd w:val="0"/>
        <w:spacing w:line="360" w:lineRule="auto"/>
        <w:rPr>
          <w:rStyle w:val="normaltextrun"/>
          <w:rFonts w:ascii="Gellix" w:hAnsi="Gellix" w:cs="AppleSystemUIFont"/>
          <w:sz w:val="21"/>
          <w:szCs w:val="20"/>
        </w:rPr>
      </w:pPr>
      <w:r>
        <w:rPr>
          <w:rStyle w:val="normaltextrun"/>
          <w:rFonts w:ascii="Gellix" w:hAnsi="Gellix" w:cs="AppleSystemUIFont"/>
          <w:sz w:val="21"/>
          <w:szCs w:val="20"/>
        </w:rPr>
        <w:t>Suggest placing this article immediately after article 11 Use of “free”. Although they have been separated into individual articles, they should structurally be placed together.</w:t>
      </w:r>
    </w:p>
    <w:p w:rsidRPr="00E2172F" w:rsidR="00E2172F" w:rsidP="00E2172F" w:rsidRDefault="00E2172F" w14:paraId="1B9986E9" w14:textId="3CC9E11B">
      <w:pPr>
        <w:spacing w:after="0" w:line="360" w:lineRule="auto"/>
        <w:rPr>
          <w:rStyle w:val="normaltextrun"/>
          <w:rFonts w:ascii="Gellix" w:hAnsi="Gellix"/>
          <w:b/>
          <w:bCs/>
          <w:noProof/>
          <w:color w:val="auto"/>
          <w:sz w:val="21"/>
          <w:szCs w:val="21"/>
        </w:rPr>
      </w:pPr>
      <w:r w:rsidRPr="00E2172F">
        <w:rPr>
          <w:rFonts w:ascii="Gellix" w:hAnsi="Gellix"/>
          <w:b/>
          <w:bCs/>
          <w:noProof/>
          <w:color w:val="auto"/>
          <w:sz w:val="21"/>
          <w:szCs w:val="21"/>
        </w:rPr>
        <w:t>Article 20 Safety and Health – Article 21 Children and Teens</w:t>
      </w:r>
    </w:p>
    <w:p w:rsidR="00E2172F" w:rsidP="00E2172F" w:rsidRDefault="00E2172F" w14:paraId="6A9E4EB7" w14:textId="4D9A9929">
      <w:pPr>
        <w:pStyle w:val="Liststycke"/>
        <w:numPr>
          <w:ilvl w:val="0"/>
          <w:numId w:val="18"/>
        </w:numPr>
        <w:autoSpaceDE w:val="0"/>
        <w:autoSpaceDN w:val="0"/>
        <w:adjustRightInd w:val="0"/>
        <w:spacing w:line="360" w:lineRule="auto"/>
        <w:rPr>
          <w:rStyle w:val="normaltextrun"/>
          <w:rFonts w:ascii="Gellix" w:hAnsi="Gellix" w:cs="AppleSystemUIFont"/>
          <w:sz w:val="21"/>
          <w:szCs w:val="21"/>
        </w:rPr>
      </w:pPr>
      <w:r w:rsidRPr="5D2019DC" w:rsidR="00E2172F">
        <w:rPr>
          <w:rStyle w:val="normaltextrun"/>
          <w:rFonts w:ascii="Gellix" w:hAnsi="Gellix" w:cs="AppleSystemUIFont"/>
          <w:sz w:val="21"/>
          <w:szCs w:val="21"/>
        </w:rPr>
        <w:t xml:space="preserve">Change the order of these </w:t>
      </w:r>
      <w:r w:rsidRPr="5D2019DC" w:rsidR="00E2172F">
        <w:rPr>
          <w:rStyle w:val="normaltextrun"/>
          <w:rFonts w:ascii="Gellix" w:hAnsi="Gellix" w:cs="AppleSystemUIFont"/>
          <w:sz w:val="21"/>
          <w:szCs w:val="21"/>
        </w:rPr>
        <w:t>t</w:t>
      </w:r>
      <w:r w:rsidRPr="5D2019DC" w:rsidR="2AC9D17F">
        <w:rPr>
          <w:rStyle w:val="normaltextrun"/>
          <w:rFonts w:ascii="Gellix" w:hAnsi="Gellix" w:cs="AppleSystemUIFont"/>
          <w:sz w:val="21"/>
          <w:szCs w:val="21"/>
        </w:rPr>
        <w:t>w</w:t>
      </w:r>
      <w:r w:rsidRPr="5D2019DC" w:rsidR="00E2172F">
        <w:rPr>
          <w:rStyle w:val="normaltextrun"/>
          <w:rFonts w:ascii="Gellix" w:hAnsi="Gellix" w:cs="AppleSystemUIFont"/>
          <w:sz w:val="21"/>
          <w:szCs w:val="21"/>
        </w:rPr>
        <w:t>o</w:t>
      </w:r>
      <w:r w:rsidRPr="5D2019DC" w:rsidR="00E2172F">
        <w:rPr>
          <w:rStyle w:val="normaltextrun"/>
          <w:rFonts w:ascii="Gellix" w:hAnsi="Gellix" w:cs="AppleSystemUIFont"/>
          <w:sz w:val="21"/>
          <w:szCs w:val="21"/>
        </w:rPr>
        <w:t xml:space="preserve"> articles. Since Safety and Health references special responsibility relating to children, it is natural that this article comes after the general article about children. </w:t>
      </w:r>
    </w:p>
    <w:p w:rsidRPr="00F13845" w:rsidR="00F13845" w:rsidP="00F13845" w:rsidRDefault="00F13845" w14:paraId="4952DB27" w14:textId="22740942">
      <w:pPr>
        <w:autoSpaceDE w:val="0"/>
        <w:autoSpaceDN w:val="0"/>
        <w:adjustRightInd w:val="0"/>
        <w:spacing w:line="360" w:lineRule="auto"/>
        <w:rPr>
          <w:rStyle w:val="normaltextrun"/>
          <w:rFonts w:ascii="Gellix" w:hAnsi="Gellix" w:cs="AppleSystemUIFont"/>
          <w:b/>
          <w:bCs/>
          <w:sz w:val="21"/>
          <w:szCs w:val="20"/>
        </w:rPr>
      </w:pPr>
      <w:r w:rsidRPr="00F13845">
        <w:rPr>
          <w:rStyle w:val="normaltextrun"/>
          <w:rFonts w:ascii="Gellix" w:hAnsi="Gellix" w:cs="AppleSystemUIFont"/>
          <w:b/>
          <w:bCs/>
          <w:sz w:val="21"/>
          <w:szCs w:val="20"/>
        </w:rPr>
        <w:t>Article 22 Data Protection and Privacy</w:t>
      </w:r>
    </w:p>
    <w:p w:rsidR="00F13845" w:rsidP="00F13845" w:rsidRDefault="007D23BC" w14:paraId="3E687E30" w14:textId="3C187538">
      <w:pPr>
        <w:pStyle w:val="Liststycke"/>
        <w:numPr>
          <w:ilvl w:val="0"/>
          <w:numId w:val="18"/>
        </w:numPr>
        <w:autoSpaceDE w:val="0"/>
        <w:autoSpaceDN w:val="0"/>
        <w:adjustRightInd w:val="0"/>
        <w:spacing w:line="360" w:lineRule="auto"/>
        <w:rPr>
          <w:rStyle w:val="normaltextrun"/>
          <w:rFonts w:ascii="Gellix" w:hAnsi="Gellix" w:cs="AppleSystemUIFont"/>
          <w:sz w:val="21"/>
          <w:szCs w:val="20"/>
        </w:rPr>
      </w:pPr>
      <w:r>
        <w:rPr>
          <w:rStyle w:val="normaltextrun"/>
          <w:rFonts w:ascii="Gellix" w:hAnsi="Gellix" w:cs="AppleSystemUIFont"/>
          <w:sz w:val="21"/>
          <w:szCs w:val="20"/>
        </w:rPr>
        <w:t xml:space="preserve">Changing from “necessary” to “reasonable” regarding the </w:t>
      </w:r>
      <w:r w:rsidR="00C20920">
        <w:rPr>
          <w:rStyle w:val="normaltextrun"/>
          <w:rFonts w:ascii="Gellix" w:hAnsi="Gellix" w:cs="AppleSystemUIFont"/>
          <w:sz w:val="21"/>
          <w:szCs w:val="20"/>
        </w:rPr>
        <w:t>technical and procedural safeguards to protect personal data</w:t>
      </w:r>
      <w:r w:rsidR="00B4743C">
        <w:rPr>
          <w:rStyle w:val="normaltextrun"/>
          <w:rFonts w:ascii="Gellix" w:hAnsi="Gellix" w:cs="AppleSystemUIFont"/>
          <w:sz w:val="21"/>
          <w:szCs w:val="20"/>
        </w:rPr>
        <w:t xml:space="preserve">, since </w:t>
      </w:r>
      <w:r w:rsidR="00A6090A">
        <w:rPr>
          <w:rStyle w:val="normaltextrun"/>
          <w:rFonts w:ascii="Gellix" w:hAnsi="Gellix" w:cs="AppleSystemUIFont"/>
          <w:sz w:val="21"/>
          <w:szCs w:val="20"/>
        </w:rPr>
        <w:t>“</w:t>
      </w:r>
      <w:r w:rsidR="00B4743C">
        <w:rPr>
          <w:rStyle w:val="normaltextrun"/>
          <w:rFonts w:ascii="Gellix" w:hAnsi="Gellix" w:cs="AppleSystemUIFont"/>
          <w:sz w:val="21"/>
          <w:szCs w:val="20"/>
        </w:rPr>
        <w:t>necessary</w:t>
      </w:r>
      <w:r w:rsidR="00A6090A">
        <w:rPr>
          <w:rStyle w:val="normaltextrun"/>
          <w:rFonts w:ascii="Gellix" w:hAnsi="Gellix" w:cs="AppleSystemUIFont"/>
          <w:sz w:val="21"/>
          <w:szCs w:val="20"/>
        </w:rPr>
        <w:t>”</w:t>
      </w:r>
      <w:r w:rsidR="00B4743C">
        <w:rPr>
          <w:rStyle w:val="normaltextrun"/>
          <w:rFonts w:ascii="Gellix" w:hAnsi="Gellix" w:cs="AppleSystemUIFont"/>
          <w:sz w:val="21"/>
          <w:szCs w:val="20"/>
        </w:rPr>
        <w:t xml:space="preserve"> implies a requirement of an absolute level of security that is in practice impossible to achieve. </w:t>
      </w:r>
      <w:r>
        <w:rPr>
          <w:rStyle w:val="normaltextrun"/>
          <w:rFonts w:ascii="Gellix" w:hAnsi="Gellix" w:cs="AppleSystemUIFont"/>
          <w:sz w:val="21"/>
          <w:szCs w:val="20"/>
        </w:rPr>
        <w:t xml:space="preserve"> </w:t>
      </w:r>
    </w:p>
    <w:p w:rsidRPr="007E0DFC" w:rsidR="006A06A7" w:rsidP="006A06A7" w:rsidRDefault="006A06A7" w14:paraId="19CB8C2B" w14:textId="051302E6">
      <w:pPr>
        <w:autoSpaceDE w:val="0"/>
        <w:autoSpaceDN w:val="0"/>
        <w:adjustRightInd w:val="0"/>
        <w:spacing w:line="360" w:lineRule="auto"/>
        <w:rPr>
          <w:rStyle w:val="normaltextrun"/>
          <w:rFonts w:ascii="Gellix" w:hAnsi="Gellix" w:cs="AppleSystemUIFont"/>
          <w:b/>
          <w:bCs/>
          <w:sz w:val="21"/>
          <w:szCs w:val="20"/>
        </w:rPr>
      </w:pPr>
      <w:r w:rsidRPr="007E0DFC">
        <w:rPr>
          <w:rStyle w:val="normaltextrun"/>
          <w:rFonts w:ascii="Gellix" w:hAnsi="Gellix" w:cs="AppleSystemUIFont"/>
          <w:b/>
          <w:bCs/>
          <w:sz w:val="21"/>
          <w:szCs w:val="20"/>
        </w:rPr>
        <w:t>Article 24 Code Responsibility</w:t>
      </w:r>
    </w:p>
    <w:p w:rsidR="006A06A7" w:rsidP="006A06A7" w:rsidRDefault="006A06A7" w14:paraId="7FFE9E4C" w14:textId="0ED7A0B0">
      <w:pPr>
        <w:pStyle w:val="Liststycke"/>
        <w:numPr>
          <w:ilvl w:val="0"/>
          <w:numId w:val="18"/>
        </w:numPr>
        <w:autoSpaceDE w:val="0"/>
        <w:autoSpaceDN w:val="0"/>
        <w:adjustRightInd w:val="0"/>
        <w:spacing w:line="360" w:lineRule="auto"/>
        <w:rPr>
          <w:rStyle w:val="normaltextrun"/>
          <w:rFonts w:ascii="Gellix" w:hAnsi="Gellix" w:cs="AppleSystemUIFont"/>
          <w:sz w:val="21"/>
          <w:szCs w:val="20"/>
        </w:rPr>
      </w:pPr>
      <w:r>
        <w:rPr>
          <w:rStyle w:val="normaltextrun"/>
          <w:rFonts w:ascii="Gellix" w:hAnsi="Gellix" w:cs="AppleSystemUIFont"/>
          <w:sz w:val="21"/>
          <w:szCs w:val="20"/>
        </w:rPr>
        <w:t>Updated reference</w:t>
      </w:r>
      <w:r w:rsidR="007E0DFC">
        <w:rPr>
          <w:rStyle w:val="normaltextrun"/>
          <w:rFonts w:ascii="Gellix" w:hAnsi="Gellix" w:cs="AppleSystemUIFont"/>
          <w:sz w:val="21"/>
          <w:szCs w:val="20"/>
        </w:rPr>
        <w:t>.</w:t>
      </w:r>
    </w:p>
    <w:p w:rsidRPr="00DF00B4" w:rsidR="007E0DFC" w:rsidP="007E0DFC" w:rsidRDefault="001B10F0" w14:paraId="2A7BBC8D" w14:textId="3A86703B">
      <w:pPr>
        <w:autoSpaceDE w:val="0"/>
        <w:autoSpaceDN w:val="0"/>
        <w:adjustRightInd w:val="0"/>
        <w:spacing w:line="360" w:lineRule="auto"/>
        <w:rPr>
          <w:rStyle w:val="normaltextrun"/>
          <w:rFonts w:ascii="Gellix" w:hAnsi="Gellix" w:cs="AppleSystemUIFont"/>
          <w:b/>
          <w:bCs/>
          <w:sz w:val="21"/>
          <w:szCs w:val="20"/>
        </w:rPr>
      </w:pPr>
      <w:r w:rsidRPr="00DF00B4">
        <w:rPr>
          <w:rStyle w:val="normaltextrun"/>
          <w:rFonts w:ascii="Gellix" w:hAnsi="Gellix" w:cs="AppleSystemUIFont"/>
          <w:b/>
          <w:bCs/>
          <w:sz w:val="21"/>
          <w:szCs w:val="20"/>
        </w:rPr>
        <w:t>Article 26 Respect for Self-Regulatory Decisions</w:t>
      </w:r>
    </w:p>
    <w:p w:rsidRPr="003C1CE5" w:rsidR="005B2C03" w:rsidP="003C1CE5" w:rsidRDefault="003C1CE5" w14:paraId="7CCD9938" w14:textId="1D0A84E9">
      <w:pPr>
        <w:pStyle w:val="Liststycke"/>
        <w:numPr>
          <w:ilvl w:val="0"/>
          <w:numId w:val="18"/>
        </w:numPr>
        <w:autoSpaceDE w:val="0"/>
        <w:autoSpaceDN w:val="0"/>
        <w:adjustRightInd w:val="0"/>
        <w:spacing w:line="360" w:lineRule="auto"/>
        <w:rPr>
          <w:rStyle w:val="normaltextrun"/>
          <w:rFonts w:ascii="Gellix" w:hAnsi="Gellix" w:cs="AppleSystemUIFont"/>
          <w:sz w:val="21"/>
          <w:szCs w:val="20"/>
        </w:rPr>
      </w:pPr>
      <w:r>
        <w:rPr>
          <w:rStyle w:val="normaltextrun"/>
          <w:rFonts w:ascii="Gellix" w:hAnsi="Gellix" w:cs="AppleSystemUIFont"/>
          <w:sz w:val="21"/>
          <w:szCs w:val="20"/>
        </w:rPr>
        <w:t>Suggested textual changes including c</w:t>
      </w:r>
      <w:r w:rsidRPr="003C1CE5" w:rsidR="005B2C03">
        <w:rPr>
          <w:rStyle w:val="normaltextrun"/>
          <w:rFonts w:ascii="Gellix" w:hAnsi="Gellix" w:cs="AppleSystemUIFont"/>
          <w:sz w:val="21"/>
          <w:szCs w:val="20"/>
        </w:rPr>
        <w:t>hanging back to “</w:t>
      </w:r>
      <w:r w:rsidRPr="003C1CE5" w:rsidR="00D53F06">
        <w:rPr>
          <w:rStyle w:val="normaltextrun"/>
          <w:rFonts w:ascii="Gellix" w:hAnsi="Gellix" w:cs="AppleSystemUIFont"/>
          <w:sz w:val="21"/>
          <w:szCs w:val="20"/>
        </w:rPr>
        <w:t>all parties</w:t>
      </w:r>
      <w:r w:rsidRPr="003C1CE5" w:rsidR="005B2C03">
        <w:rPr>
          <w:rStyle w:val="normaltextrun"/>
          <w:rFonts w:ascii="Gellix" w:hAnsi="Gellix" w:cs="AppleSystemUIFont"/>
          <w:sz w:val="21"/>
          <w:szCs w:val="20"/>
        </w:rPr>
        <w:t xml:space="preserve"> are encourage</w:t>
      </w:r>
      <w:r w:rsidRPr="003C1CE5" w:rsidR="00D53F06">
        <w:rPr>
          <w:rStyle w:val="normaltextrun"/>
          <w:rFonts w:ascii="Gellix" w:hAnsi="Gellix" w:cs="AppleSystemUIFont"/>
          <w:sz w:val="21"/>
          <w:szCs w:val="20"/>
        </w:rPr>
        <w:t>d</w:t>
      </w:r>
      <w:r w:rsidRPr="003C1CE5" w:rsidR="005B2C03">
        <w:rPr>
          <w:rStyle w:val="normaltextrun"/>
          <w:rFonts w:ascii="Gellix" w:hAnsi="Gellix" w:cs="AppleSystemUIFont"/>
          <w:sz w:val="21"/>
          <w:szCs w:val="20"/>
        </w:rPr>
        <w:t xml:space="preserve"> to</w:t>
      </w:r>
      <w:r w:rsidRPr="003C1CE5" w:rsidR="00D53F06">
        <w:rPr>
          <w:rStyle w:val="normaltextrun"/>
          <w:rFonts w:ascii="Gellix" w:hAnsi="Gellix" w:cs="AppleSystemUIFont"/>
          <w:sz w:val="21"/>
          <w:szCs w:val="20"/>
        </w:rPr>
        <w:t>” from “should”, regarding contract clauses on marketing self-regulation.</w:t>
      </w:r>
      <w:r w:rsidRPr="003C1CE5" w:rsidR="004D4A35">
        <w:rPr>
          <w:rStyle w:val="normaltextrun"/>
          <w:rFonts w:ascii="Gellix" w:hAnsi="Gellix" w:cs="AppleSystemUIFont"/>
          <w:sz w:val="21"/>
          <w:szCs w:val="20"/>
        </w:rPr>
        <w:t xml:space="preserve"> We should encourage them to add such clauses but are hesitant to whether </w:t>
      </w:r>
      <w:r w:rsidRPr="003C1CE5" w:rsidR="00BD1924">
        <w:rPr>
          <w:rStyle w:val="normaltextrun"/>
          <w:rFonts w:ascii="Gellix" w:hAnsi="Gellix" w:cs="AppleSystemUIFont"/>
          <w:sz w:val="21"/>
          <w:szCs w:val="20"/>
        </w:rPr>
        <w:t>it should be presented as an absolute requirement</w:t>
      </w:r>
      <w:r w:rsidRPr="003C1CE5">
        <w:rPr>
          <w:rStyle w:val="normaltextrun"/>
          <w:rFonts w:ascii="Gellix" w:hAnsi="Gellix" w:cs="AppleSystemUIFont"/>
          <w:sz w:val="21"/>
          <w:szCs w:val="20"/>
        </w:rPr>
        <w:t>.</w:t>
      </w:r>
    </w:p>
    <w:p w:rsidRPr="006A06A7" w:rsidR="007E0DFC" w:rsidP="007E0DFC" w:rsidRDefault="007E0DFC" w14:paraId="13B6635D" w14:textId="77777777">
      <w:pPr>
        <w:pStyle w:val="Liststycke"/>
        <w:autoSpaceDE w:val="0"/>
        <w:autoSpaceDN w:val="0"/>
        <w:adjustRightInd w:val="0"/>
        <w:spacing w:line="360" w:lineRule="auto"/>
        <w:rPr>
          <w:rStyle w:val="normaltextrun"/>
          <w:rFonts w:ascii="Gellix" w:hAnsi="Gellix" w:cs="AppleSystemUIFont"/>
          <w:sz w:val="21"/>
          <w:szCs w:val="20"/>
        </w:rPr>
      </w:pPr>
    </w:p>
    <w:p w:rsidRPr="007E0DFC" w:rsidR="001C7D63" w:rsidP="0025302A" w:rsidRDefault="007E0DFC" w14:paraId="5E84E381" w14:textId="1EEF0D69">
      <w:pPr>
        <w:tabs>
          <w:tab w:val="left" w:pos="2964"/>
        </w:tabs>
        <w:autoSpaceDE w:val="0"/>
        <w:autoSpaceDN w:val="0"/>
        <w:adjustRightInd w:val="0"/>
        <w:spacing w:line="360" w:lineRule="auto"/>
        <w:rPr>
          <w:rStyle w:val="normaltextrun"/>
          <w:rFonts w:ascii="Gellix" w:hAnsi="Gellix" w:cs="AppleSystemUIFont"/>
          <w:sz w:val="21"/>
          <w:szCs w:val="20"/>
        </w:rPr>
      </w:pPr>
      <w:r w:rsidRPr="007E0DFC">
        <w:rPr>
          <w:rStyle w:val="normaltextrun"/>
          <w:rFonts w:ascii="Gellix" w:hAnsi="Gellix" w:cs="AppleSystemUIFont"/>
          <w:sz w:val="21"/>
          <w:szCs w:val="20"/>
        </w:rPr>
        <w:t>CHAPTER B SPONSORSHIP</w:t>
      </w:r>
    </w:p>
    <w:p w:rsidR="00053375" w:rsidP="00BA46D4" w:rsidRDefault="00053375" w14:paraId="22F40E66" w14:textId="61427ADA">
      <w:pPr>
        <w:autoSpaceDE w:val="0"/>
        <w:autoSpaceDN w:val="0"/>
        <w:adjustRightInd w:val="0"/>
        <w:spacing w:line="360" w:lineRule="auto"/>
        <w:rPr>
          <w:rStyle w:val="normaltextrun"/>
          <w:rFonts w:ascii="Gellix" w:hAnsi="Gellix" w:cs="AppleSystemUIFont"/>
          <w:b/>
          <w:bCs/>
          <w:sz w:val="21"/>
          <w:szCs w:val="20"/>
        </w:rPr>
      </w:pPr>
      <w:r>
        <w:rPr>
          <w:rStyle w:val="normaltextrun"/>
          <w:rFonts w:ascii="Gellix" w:hAnsi="Gellix" w:cs="AppleSystemUIFont"/>
          <w:b/>
          <w:bCs/>
          <w:sz w:val="21"/>
          <w:szCs w:val="20"/>
        </w:rPr>
        <w:t>Scope of Chapter B</w:t>
      </w:r>
    </w:p>
    <w:p w:rsidRPr="00053375" w:rsidR="00053375" w:rsidP="00053375" w:rsidRDefault="00053375" w14:paraId="3417C041" w14:textId="065D1D58">
      <w:pPr>
        <w:pStyle w:val="Liststycke"/>
        <w:numPr>
          <w:ilvl w:val="0"/>
          <w:numId w:val="18"/>
        </w:numPr>
        <w:autoSpaceDE w:val="0"/>
        <w:autoSpaceDN w:val="0"/>
        <w:adjustRightInd w:val="0"/>
        <w:spacing w:line="360" w:lineRule="auto"/>
        <w:rPr>
          <w:rStyle w:val="normaltextrun"/>
          <w:rFonts w:ascii="Gellix" w:hAnsi="Gellix" w:cs="AppleSystemUIFont"/>
          <w:sz w:val="21"/>
          <w:szCs w:val="21"/>
        </w:rPr>
      </w:pPr>
      <w:r w:rsidRPr="5D2019DC" w:rsidR="00053375">
        <w:rPr>
          <w:rStyle w:val="normaltextrun"/>
          <w:rFonts w:ascii="Gellix" w:hAnsi="Gellix" w:cs="AppleSystemUIFont"/>
          <w:sz w:val="21"/>
          <w:szCs w:val="21"/>
        </w:rPr>
        <w:t>Suggest the removal of “as much as possible</w:t>
      </w:r>
      <w:r w:rsidRPr="5D2019DC" w:rsidR="00053375">
        <w:rPr>
          <w:rStyle w:val="normaltextrun"/>
          <w:rFonts w:ascii="Gellix" w:hAnsi="Gellix" w:cs="AppleSystemUIFont"/>
          <w:sz w:val="21"/>
          <w:szCs w:val="21"/>
        </w:rPr>
        <w:t>”</w:t>
      </w:r>
      <w:r w:rsidRPr="5D2019DC" w:rsidR="00A54876">
        <w:rPr>
          <w:rStyle w:val="normaltextrun"/>
          <w:rFonts w:ascii="Gellix" w:hAnsi="Gellix" w:cs="AppleSystemUIFont"/>
          <w:sz w:val="21"/>
          <w:szCs w:val="21"/>
        </w:rPr>
        <w:t>.</w:t>
      </w:r>
      <w:r w:rsidRPr="5D2019DC" w:rsidR="00A54876">
        <w:rPr>
          <w:rStyle w:val="normaltextrun"/>
          <w:rFonts w:ascii="Gellix" w:hAnsi="Gellix" w:cs="AppleSystemUIFont"/>
          <w:sz w:val="21"/>
          <w:szCs w:val="21"/>
        </w:rPr>
        <w:t xml:space="preserve"> </w:t>
      </w:r>
      <w:r w:rsidRPr="5D2019DC" w:rsidR="279C3D56">
        <w:rPr>
          <w:rStyle w:val="normaltextrun"/>
          <w:rFonts w:ascii="Gellix" w:hAnsi="Gellix" w:cs="AppleSystemUIFont"/>
          <w:sz w:val="21"/>
          <w:szCs w:val="21"/>
        </w:rPr>
        <w:t>Activities</w:t>
      </w:r>
      <w:r w:rsidRPr="5D2019DC" w:rsidR="00A54876">
        <w:rPr>
          <w:rStyle w:val="normaltextrun"/>
          <w:rFonts w:ascii="Gellix" w:hAnsi="Gellix" w:cs="AppleSystemUIFont"/>
          <w:sz w:val="21"/>
          <w:szCs w:val="21"/>
        </w:rPr>
        <w:t xml:space="preserve"> owned by sponsors should always </w:t>
      </w:r>
      <w:r w:rsidRPr="5D2019DC" w:rsidR="00A54876">
        <w:rPr>
          <w:rStyle w:val="normaltextrun"/>
          <w:rFonts w:ascii="Gellix" w:hAnsi="Gellix" w:cs="AppleSystemUIFont"/>
          <w:sz w:val="21"/>
          <w:szCs w:val="21"/>
        </w:rPr>
        <w:t>comply with</w:t>
      </w:r>
      <w:r w:rsidRPr="5D2019DC" w:rsidR="00A54876">
        <w:rPr>
          <w:rStyle w:val="normaltextrun"/>
          <w:rFonts w:ascii="Gellix" w:hAnsi="Gellix" w:cs="AppleSystemUIFont"/>
          <w:sz w:val="21"/>
          <w:szCs w:val="21"/>
        </w:rPr>
        <w:t xml:space="preserve"> this chapter’s principles.</w:t>
      </w:r>
    </w:p>
    <w:p w:rsidRPr="00B2406B" w:rsidR="00F3747C" w:rsidP="00BA46D4" w:rsidRDefault="00BA46D4" w14:paraId="6771CF1B" w14:textId="4116CE45">
      <w:pPr>
        <w:autoSpaceDE w:val="0"/>
        <w:autoSpaceDN w:val="0"/>
        <w:adjustRightInd w:val="0"/>
        <w:spacing w:line="360" w:lineRule="auto"/>
        <w:rPr>
          <w:rStyle w:val="normaltextrun"/>
          <w:rFonts w:ascii="Gellix" w:hAnsi="Gellix" w:cs="AppleSystemUIFont"/>
          <w:b/>
          <w:bCs/>
          <w:sz w:val="21"/>
          <w:szCs w:val="20"/>
        </w:rPr>
      </w:pPr>
      <w:r w:rsidRPr="5D2019DC" w:rsidR="00BA46D4">
        <w:rPr>
          <w:rStyle w:val="normaltextrun"/>
          <w:rFonts w:ascii="Gellix" w:hAnsi="Gellix" w:cs="AppleSystemUIFont"/>
          <w:b w:val="1"/>
          <w:bCs w:val="1"/>
          <w:sz w:val="21"/>
          <w:szCs w:val="21"/>
        </w:rPr>
        <w:t>Article B1</w:t>
      </w:r>
      <w:r w:rsidRPr="5D2019DC" w:rsidR="00E154BB">
        <w:rPr>
          <w:rStyle w:val="normaltextrun"/>
          <w:rFonts w:ascii="Gellix" w:hAnsi="Gellix" w:cs="AppleSystemUIFont"/>
          <w:b w:val="1"/>
          <w:bCs w:val="1"/>
          <w:sz w:val="21"/>
          <w:szCs w:val="21"/>
        </w:rPr>
        <w:t xml:space="preserve"> Principles governing sponsorship</w:t>
      </w:r>
    </w:p>
    <w:p w:rsidR="4E971D34" w:rsidP="5D2019DC" w:rsidRDefault="4E971D34" w14:paraId="5749BF44" w14:textId="70329F3E">
      <w:pPr>
        <w:pStyle w:val="Liststycke"/>
        <w:numPr>
          <w:ilvl w:val="0"/>
          <w:numId w:val="18"/>
        </w:numPr>
        <w:spacing w:line="360" w:lineRule="auto"/>
        <w:rPr>
          <w:rStyle w:val="normaltextrun"/>
          <w:rFonts w:ascii="Gellix" w:hAnsi="Gellix" w:cs="AppleSystemUIFont"/>
          <w:color w:val="000000" w:themeColor="background1" w:themeTint="FF" w:themeShade="FF"/>
          <w:sz w:val="21"/>
          <w:szCs w:val="21"/>
        </w:rPr>
      </w:pPr>
      <w:r w:rsidRPr="5D2019DC" w:rsidR="4E971D34">
        <w:rPr>
          <w:rStyle w:val="normaltextrun"/>
          <w:rFonts w:ascii="Gellix" w:hAnsi="Gellix" w:cs="AppleSystemUIFont"/>
          <w:sz w:val="21"/>
          <w:szCs w:val="21"/>
        </w:rPr>
        <w:t xml:space="preserve">Should this be written similarly to the other articles, </w:t>
      </w:r>
      <w:r w:rsidRPr="5D2019DC" w:rsidR="4E971D34">
        <w:rPr>
          <w:rStyle w:val="normaltextrun"/>
          <w:rFonts w:ascii="Gellix" w:hAnsi="Gellix" w:cs="AppleSystemUIFont"/>
          <w:sz w:val="21"/>
          <w:szCs w:val="21"/>
        </w:rPr>
        <w:t>i.e.</w:t>
      </w:r>
      <w:r w:rsidRPr="5D2019DC" w:rsidR="4E971D34">
        <w:rPr>
          <w:rStyle w:val="normaltextrun"/>
          <w:rFonts w:ascii="Gellix" w:hAnsi="Gellix" w:cs="AppleSystemUIFont"/>
          <w:sz w:val="21"/>
          <w:szCs w:val="21"/>
        </w:rPr>
        <w:t xml:space="preserve"> without </w:t>
      </w:r>
      <w:r w:rsidRPr="5D2019DC" w:rsidR="4E971D34">
        <w:rPr>
          <w:rStyle w:val="normaltextrun"/>
          <w:rFonts w:ascii="Gellix" w:hAnsi="Gellix" w:cs="AppleSystemUIFont"/>
          <w:sz w:val="21"/>
          <w:szCs w:val="21"/>
        </w:rPr>
        <w:t>the bullet</w:t>
      </w:r>
      <w:r w:rsidRPr="5D2019DC" w:rsidR="4E971D34">
        <w:rPr>
          <w:rStyle w:val="normaltextrun"/>
          <w:rFonts w:ascii="Gellix" w:hAnsi="Gellix" w:cs="AppleSystemUIFont"/>
          <w:sz w:val="21"/>
          <w:szCs w:val="21"/>
        </w:rPr>
        <w:t xml:space="preserve"> points?</w:t>
      </w:r>
    </w:p>
    <w:p w:rsidRPr="00A27845" w:rsidR="00A27845" w:rsidP="00772998" w:rsidRDefault="00A27845" w14:paraId="4703A84F" w14:textId="0F4B5C72">
      <w:pPr>
        <w:autoSpaceDE w:val="0"/>
        <w:autoSpaceDN w:val="0"/>
        <w:adjustRightInd w:val="0"/>
        <w:spacing w:line="360" w:lineRule="auto"/>
        <w:rPr>
          <w:rStyle w:val="normaltextrun"/>
          <w:rFonts w:ascii="Gellix" w:hAnsi="Gellix" w:cs="AppleSystemUIFont"/>
          <w:b w:val="1"/>
          <w:bCs w:val="1"/>
          <w:sz w:val="21"/>
          <w:szCs w:val="21"/>
        </w:rPr>
      </w:pPr>
      <w:r w:rsidRPr="5D2019DC" w:rsidR="00A27845">
        <w:rPr>
          <w:rStyle w:val="normaltextrun"/>
          <w:rFonts w:ascii="Gellix" w:hAnsi="Gellix" w:cs="AppleSystemUIFont"/>
          <w:b w:val="1"/>
          <w:bCs w:val="1"/>
          <w:sz w:val="21"/>
          <w:szCs w:val="21"/>
        </w:rPr>
        <w:t>Article B6</w:t>
      </w:r>
      <w:r w:rsidRPr="5D2019DC" w:rsidR="00E154BB">
        <w:rPr>
          <w:rStyle w:val="normaltextrun"/>
          <w:rFonts w:ascii="Gellix" w:hAnsi="Gellix" w:cs="AppleSystemUIFont"/>
          <w:b w:val="1"/>
          <w:bCs w:val="1"/>
          <w:sz w:val="21"/>
          <w:szCs w:val="21"/>
        </w:rPr>
        <w:t xml:space="preserve"> The </w:t>
      </w:r>
      <w:r w:rsidRPr="5D2019DC" w:rsidR="4CCA5481">
        <w:rPr>
          <w:rStyle w:val="normaltextrun"/>
          <w:rFonts w:ascii="Gellix" w:hAnsi="Gellix" w:cs="AppleSystemUIFont"/>
          <w:b w:val="1"/>
          <w:bCs w:val="1"/>
          <w:sz w:val="21"/>
          <w:szCs w:val="21"/>
        </w:rPr>
        <w:t>sponsorship</w:t>
      </w:r>
      <w:r w:rsidRPr="5D2019DC" w:rsidR="00E154BB">
        <w:rPr>
          <w:rStyle w:val="normaltextrun"/>
          <w:rFonts w:ascii="Gellix" w:hAnsi="Gellix" w:cs="AppleSystemUIFont"/>
          <w:b w:val="1"/>
          <w:bCs w:val="1"/>
          <w:sz w:val="21"/>
          <w:szCs w:val="21"/>
        </w:rPr>
        <w:t xml:space="preserve"> audience </w:t>
      </w:r>
    </w:p>
    <w:p w:rsidRPr="00191501" w:rsidR="003C3886" w:rsidP="00772998" w:rsidRDefault="00DD73EC" w14:paraId="0521616B" w14:textId="6586EE4C">
      <w:pPr>
        <w:pStyle w:val="Liststycke"/>
        <w:numPr>
          <w:ilvl w:val="0"/>
          <w:numId w:val="18"/>
        </w:numPr>
        <w:autoSpaceDE w:val="0"/>
        <w:autoSpaceDN w:val="0"/>
        <w:adjustRightInd w:val="0"/>
        <w:spacing w:line="360" w:lineRule="auto"/>
        <w:rPr>
          <w:rFonts w:ascii="Gellix" w:hAnsi="Gellix" w:cs="AppleSystemUIFont"/>
          <w:sz w:val="21"/>
          <w:szCs w:val="20"/>
        </w:rPr>
      </w:pPr>
      <w:r>
        <w:rPr>
          <w:rStyle w:val="normaltextrun"/>
          <w:rFonts w:ascii="Gellix" w:hAnsi="Gellix" w:cs="AppleSystemUIFont"/>
          <w:sz w:val="21"/>
          <w:szCs w:val="20"/>
        </w:rPr>
        <w:t>Restriction on sponsoring events targeted at children may be too restrictive and could lead to the loss of funding for educational and other positive activities. Can the article be formulated in a way that is less stringent</w:t>
      </w:r>
      <w:r w:rsidR="003C3886">
        <w:rPr>
          <w:rStyle w:val="normaltextrun"/>
          <w:rFonts w:ascii="Gellix" w:hAnsi="Gellix" w:cs="AppleSystemUIFont"/>
          <w:sz w:val="21"/>
          <w:szCs w:val="20"/>
        </w:rPr>
        <w:t>?</w:t>
      </w:r>
    </w:p>
    <w:p w:rsidRPr="00B2406B" w:rsidR="00772998" w:rsidP="00772998" w:rsidRDefault="00772998" w14:paraId="64EF77EB" w14:textId="3FDFEFBF">
      <w:pPr>
        <w:autoSpaceDE w:val="0"/>
        <w:autoSpaceDN w:val="0"/>
        <w:adjustRightInd w:val="0"/>
        <w:spacing w:line="360" w:lineRule="auto"/>
        <w:rPr>
          <w:rStyle w:val="normaltextrun"/>
          <w:rFonts w:ascii="Gellix" w:hAnsi="Gellix" w:cs="AppleSystemUIFont"/>
          <w:b/>
          <w:bCs/>
          <w:sz w:val="21"/>
          <w:szCs w:val="20"/>
        </w:rPr>
      </w:pPr>
      <w:r w:rsidRPr="00B2406B">
        <w:rPr>
          <w:rStyle w:val="normaltextrun"/>
          <w:rFonts w:ascii="Gellix" w:hAnsi="Gellix" w:cs="AppleSystemUIFont"/>
          <w:b/>
          <w:bCs/>
          <w:sz w:val="21"/>
          <w:szCs w:val="20"/>
        </w:rPr>
        <w:t>Article B9</w:t>
      </w:r>
      <w:r w:rsidR="00E154BB">
        <w:rPr>
          <w:rStyle w:val="normaltextrun"/>
          <w:rFonts w:ascii="Gellix" w:hAnsi="Gellix" w:cs="AppleSystemUIFont"/>
          <w:b/>
          <w:bCs/>
          <w:sz w:val="21"/>
          <w:szCs w:val="20"/>
        </w:rPr>
        <w:t xml:space="preserve"> Social and environmental sponsorship </w:t>
      </w:r>
    </w:p>
    <w:p w:rsidR="00772998" w:rsidP="00772998" w:rsidRDefault="00DA4226" w14:paraId="361F0E92" w14:textId="7A7580A6">
      <w:pPr>
        <w:pStyle w:val="Liststycke"/>
        <w:numPr>
          <w:ilvl w:val="0"/>
          <w:numId w:val="18"/>
        </w:numPr>
        <w:autoSpaceDE w:val="0"/>
        <w:autoSpaceDN w:val="0"/>
        <w:adjustRightInd w:val="0"/>
        <w:spacing w:line="360" w:lineRule="auto"/>
        <w:rPr>
          <w:rStyle w:val="normaltextrun"/>
          <w:rFonts w:ascii="Gellix" w:hAnsi="Gellix" w:cs="AppleSystemUIFont"/>
          <w:sz w:val="21"/>
          <w:szCs w:val="20"/>
        </w:rPr>
      </w:pPr>
      <w:r>
        <w:rPr>
          <w:rStyle w:val="normaltextrun"/>
          <w:rFonts w:ascii="Gellix" w:hAnsi="Gellix" w:cs="AppleSystemUIFont"/>
          <w:sz w:val="21"/>
          <w:szCs w:val="20"/>
        </w:rPr>
        <w:t xml:space="preserve">Is it still relevant to refer to the ICC Business Charter for Sustainable Development? </w:t>
      </w:r>
      <w:r w:rsidR="00191501">
        <w:rPr>
          <w:rStyle w:val="normaltextrun"/>
          <w:rFonts w:ascii="Gellix" w:hAnsi="Gellix" w:cs="AppleSystemUIFont"/>
          <w:sz w:val="21"/>
          <w:szCs w:val="20"/>
        </w:rPr>
        <w:t>Has it been recently updated?</w:t>
      </w:r>
    </w:p>
    <w:p w:rsidR="00DA4226" w:rsidP="00DA4226" w:rsidRDefault="00DA4226" w14:paraId="0D07BD52" w14:textId="77777777">
      <w:pPr>
        <w:autoSpaceDE w:val="0"/>
        <w:autoSpaceDN w:val="0"/>
        <w:adjustRightInd w:val="0"/>
        <w:spacing w:line="360" w:lineRule="auto"/>
        <w:rPr>
          <w:rStyle w:val="normaltextrun"/>
          <w:rFonts w:ascii="Gellix" w:hAnsi="Gellix" w:cs="AppleSystemUIFont"/>
          <w:sz w:val="21"/>
          <w:szCs w:val="20"/>
        </w:rPr>
      </w:pPr>
    </w:p>
    <w:p w:rsidRPr="00DD18F8" w:rsidR="0025302A" w:rsidP="00DA4226" w:rsidRDefault="00DD18F8" w14:paraId="7D280DC0" w14:textId="05F41AD3">
      <w:pPr>
        <w:autoSpaceDE w:val="0"/>
        <w:autoSpaceDN w:val="0"/>
        <w:adjustRightInd w:val="0"/>
        <w:spacing w:line="360" w:lineRule="auto"/>
        <w:rPr>
          <w:rStyle w:val="normaltextrun"/>
          <w:rFonts w:ascii="Gellix" w:hAnsi="Gellix" w:cs="AppleSystemUIFont"/>
          <w:sz w:val="21"/>
          <w:szCs w:val="20"/>
        </w:rPr>
      </w:pPr>
      <w:r w:rsidRPr="00DD18F8">
        <w:rPr>
          <w:rStyle w:val="normaltextrun"/>
          <w:rFonts w:ascii="Gellix" w:hAnsi="Gellix" w:cs="AppleSystemUIFont"/>
          <w:sz w:val="21"/>
          <w:szCs w:val="20"/>
        </w:rPr>
        <w:t xml:space="preserve">CHAPTER X CHILDREN AND TEENS </w:t>
      </w:r>
    </w:p>
    <w:p w:rsidRPr="00EC7AF8" w:rsidR="00EC7AF8" w:rsidP="00EC7AF8" w:rsidRDefault="00365694" w14:paraId="10907C14" w14:textId="6B671E7C">
      <w:pPr>
        <w:autoSpaceDE w:val="0"/>
        <w:autoSpaceDN w:val="0"/>
        <w:adjustRightInd w:val="0"/>
        <w:spacing w:line="360" w:lineRule="auto"/>
        <w:rPr>
          <w:rStyle w:val="normaltextrun"/>
          <w:rFonts w:ascii="Gellix" w:hAnsi="Gellix" w:cs="AppleSystemUIFont"/>
          <w:b/>
          <w:bCs/>
          <w:sz w:val="21"/>
          <w:szCs w:val="20"/>
        </w:rPr>
      </w:pPr>
      <w:r w:rsidRPr="00EC7AF8">
        <w:rPr>
          <w:rStyle w:val="normaltextrun"/>
          <w:rFonts w:ascii="Gellix" w:hAnsi="Gellix" w:cs="AppleSystemUIFont"/>
          <w:b/>
          <w:bCs/>
          <w:sz w:val="21"/>
          <w:szCs w:val="20"/>
        </w:rPr>
        <w:t xml:space="preserve">Article X1 </w:t>
      </w:r>
      <w:r w:rsidRPr="00EC7AF8" w:rsidR="00EC7AF8">
        <w:rPr>
          <w:rStyle w:val="normaltextrun"/>
          <w:rFonts w:ascii="Gellix" w:hAnsi="Gellix" w:cs="AppleSystemUIFont"/>
          <w:b/>
          <w:bCs/>
          <w:sz w:val="21"/>
          <w:szCs w:val="20"/>
        </w:rPr>
        <w:t>General Principles</w:t>
      </w:r>
    </w:p>
    <w:p w:rsidRPr="003D578B" w:rsidR="00954894" w:rsidP="00954894" w:rsidRDefault="00954894" w14:paraId="55649A32" w14:textId="392AE318">
      <w:pPr>
        <w:pStyle w:val="Liststycke"/>
        <w:numPr>
          <w:ilvl w:val="0"/>
          <w:numId w:val="18"/>
        </w:numPr>
        <w:autoSpaceDE w:val="0"/>
        <w:autoSpaceDN w:val="0"/>
        <w:adjustRightInd w:val="0"/>
        <w:spacing w:line="360" w:lineRule="auto"/>
        <w:rPr>
          <w:rStyle w:val="normaltextrun"/>
          <w:rFonts w:ascii="Gellix" w:hAnsi="Gellix" w:cs="AppleSystemUIFont"/>
          <w:sz w:val="21"/>
          <w:szCs w:val="21"/>
        </w:rPr>
      </w:pPr>
      <w:r w:rsidRPr="5D2019DC" w:rsidR="3BE78C2A">
        <w:rPr>
          <w:rStyle w:val="normaltextrun"/>
          <w:rFonts w:ascii="Gellix" w:hAnsi="Gellix" w:cs="AppleSystemUIFont"/>
          <w:sz w:val="21"/>
          <w:szCs w:val="21"/>
        </w:rPr>
        <w:t xml:space="preserve">Should this </w:t>
      </w:r>
      <w:r w:rsidRPr="5D2019DC" w:rsidR="00954894">
        <w:rPr>
          <w:rStyle w:val="normaltextrun"/>
          <w:rFonts w:ascii="Gellix" w:hAnsi="Gellix" w:cs="AppleSystemUIFont"/>
          <w:sz w:val="21"/>
          <w:szCs w:val="21"/>
        </w:rPr>
        <w:t xml:space="preserve">be written similarly to the other articles, </w:t>
      </w:r>
      <w:r w:rsidRPr="5D2019DC" w:rsidR="00954894">
        <w:rPr>
          <w:rStyle w:val="normaltextrun"/>
          <w:rFonts w:ascii="Gellix" w:hAnsi="Gellix" w:cs="AppleSystemUIFont"/>
          <w:sz w:val="21"/>
          <w:szCs w:val="21"/>
        </w:rPr>
        <w:t>i.e.</w:t>
      </w:r>
      <w:r w:rsidRPr="5D2019DC" w:rsidR="00954894">
        <w:rPr>
          <w:rStyle w:val="normaltextrun"/>
          <w:rFonts w:ascii="Gellix" w:hAnsi="Gellix" w:cs="AppleSystemUIFont"/>
          <w:sz w:val="21"/>
          <w:szCs w:val="21"/>
        </w:rPr>
        <w:t xml:space="preserve"> </w:t>
      </w:r>
      <w:r w:rsidRPr="5D2019DC" w:rsidR="27400B98">
        <w:rPr>
          <w:rStyle w:val="normaltextrun"/>
          <w:rFonts w:ascii="Gellix" w:hAnsi="Gellix" w:cs="AppleSystemUIFont"/>
          <w:sz w:val="21"/>
          <w:szCs w:val="21"/>
        </w:rPr>
        <w:t xml:space="preserve">without </w:t>
      </w:r>
      <w:r w:rsidRPr="5D2019DC" w:rsidR="00954894">
        <w:rPr>
          <w:rStyle w:val="normaltextrun"/>
          <w:rFonts w:ascii="Gellix" w:hAnsi="Gellix" w:cs="AppleSystemUIFont"/>
          <w:sz w:val="21"/>
          <w:szCs w:val="21"/>
        </w:rPr>
        <w:t xml:space="preserve">the </w:t>
      </w:r>
      <w:r w:rsidRPr="5D2019DC" w:rsidR="00954894">
        <w:rPr>
          <w:rStyle w:val="normaltextrun"/>
          <w:rFonts w:ascii="Gellix" w:hAnsi="Gellix" w:cs="AppleSystemUIFont"/>
          <w:sz w:val="21"/>
          <w:szCs w:val="21"/>
        </w:rPr>
        <w:t xml:space="preserve">bullet </w:t>
      </w:r>
      <w:r w:rsidRPr="5D2019DC" w:rsidR="00954894">
        <w:rPr>
          <w:rStyle w:val="normaltextrun"/>
          <w:rFonts w:ascii="Gellix" w:hAnsi="Gellix" w:cs="AppleSystemUIFont"/>
          <w:sz w:val="21"/>
          <w:szCs w:val="21"/>
        </w:rPr>
        <w:t>points</w:t>
      </w:r>
      <w:r w:rsidRPr="5D2019DC" w:rsidR="58A2810A">
        <w:rPr>
          <w:rStyle w:val="normaltextrun"/>
          <w:rFonts w:ascii="Gellix" w:hAnsi="Gellix" w:cs="AppleSystemUIFont"/>
          <w:sz w:val="21"/>
          <w:szCs w:val="21"/>
        </w:rPr>
        <w:t>?</w:t>
      </w:r>
      <w:r w:rsidRPr="5D2019DC" w:rsidR="00954894">
        <w:rPr>
          <w:rStyle w:val="normaltextrun"/>
          <w:rFonts w:ascii="Gellix" w:hAnsi="Gellix" w:cs="AppleSystemUIFont"/>
          <w:sz w:val="21"/>
          <w:szCs w:val="21"/>
        </w:rPr>
        <w:t xml:space="preserve"> </w:t>
      </w:r>
    </w:p>
    <w:p w:rsidR="00EC7AF8" w:rsidP="00EC7AF8" w:rsidRDefault="00954894" w14:paraId="014CF07F" w14:textId="21C4F9F3">
      <w:pPr>
        <w:pStyle w:val="Liststycke"/>
        <w:numPr>
          <w:ilvl w:val="0"/>
          <w:numId w:val="18"/>
        </w:numPr>
        <w:autoSpaceDE w:val="0"/>
        <w:autoSpaceDN w:val="0"/>
        <w:adjustRightInd w:val="0"/>
        <w:spacing w:line="360" w:lineRule="auto"/>
        <w:rPr>
          <w:rStyle w:val="normaltextrun"/>
          <w:rFonts w:ascii="Gellix" w:hAnsi="Gellix" w:cs="AppleSystemUIFont"/>
          <w:sz w:val="21"/>
          <w:szCs w:val="21"/>
        </w:rPr>
      </w:pPr>
      <w:r w:rsidRPr="5D2019DC" w:rsidR="00954894">
        <w:rPr>
          <w:rStyle w:val="normaltextrun"/>
          <w:rFonts w:ascii="Gellix" w:hAnsi="Gellix" w:cs="AppleSystemUIFont"/>
          <w:sz w:val="21"/>
          <w:szCs w:val="21"/>
        </w:rPr>
        <w:t>In the last para, suggested changes to emphasi</w:t>
      </w:r>
      <w:r w:rsidRPr="5D2019DC" w:rsidR="47BA8DC8">
        <w:rPr>
          <w:rStyle w:val="normaltextrun"/>
          <w:rFonts w:ascii="Gellix" w:hAnsi="Gellix" w:cs="AppleSystemUIFont"/>
          <w:sz w:val="21"/>
          <w:szCs w:val="21"/>
        </w:rPr>
        <w:t>ze</w:t>
      </w:r>
      <w:r w:rsidRPr="5D2019DC" w:rsidR="00954894">
        <w:rPr>
          <w:rStyle w:val="normaltextrun"/>
          <w:rFonts w:ascii="Gellix" w:hAnsi="Gellix" w:cs="AppleSystemUIFont"/>
          <w:sz w:val="21"/>
          <w:szCs w:val="21"/>
        </w:rPr>
        <w:t xml:space="preserve"> that this applies to the contractual relationship towards children and teens.</w:t>
      </w:r>
    </w:p>
    <w:p w:rsidRPr="00FF7210" w:rsidR="00FF7210" w:rsidP="00FF7210" w:rsidRDefault="00FF7210" w14:paraId="3707A695" w14:textId="1533AD0C">
      <w:pPr>
        <w:autoSpaceDE w:val="0"/>
        <w:autoSpaceDN w:val="0"/>
        <w:adjustRightInd w:val="0"/>
        <w:spacing w:line="360" w:lineRule="auto"/>
        <w:rPr>
          <w:rStyle w:val="normaltextrun"/>
          <w:rFonts w:ascii="Gellix" w:hAnsi="Gellix" w:cs="AppleSystemUIFont"/>
          <w:b/>
          <w:bCs/>
          <w:sz w:val="21"/>
          <w:szCs w:val="20"/>
        </w:rPr>
      </w:pPr>
      <w:r w:rsidRPr="00FF7210">
        <w:rPr>
          <w:rStyle w:val="normaltextrun"/>
          <w:rFonts w:ascii="Gellix" w:hAnsi="Gellix" w:cs="AppleSystemUIFont"/>
          <w:b/>
          <w:bCs/>
          <w:sz w:val="21"/>
          <w:szCs w:val="20"/>
        </w:rPr>
        <w:t xml:space="preserve">Article </w:t>
      </w:r>
      <w:r>
        <w:rPr>
          <w:rStyle w:val="normaltextrun"/>
          <w:rFonts w:ascii="Gellix" w:hAnsi="Gellix" w:cs="AppleSystemUIFont"/>
          <w:b/>
          <w:bCs/>
          <w:sz w:val="21"/>
          <w:szCs w:val="20"/>
        </w:rPr>
        <w:t>X</w:t>
      </w:r>
      <w:r w:rsidRPr="00FF7210">
        <w:rPr>
          <w:rStyle w:val="normaltextrun"/>
          <w:rFonts w:ascii="Gellix" w:hAnsi="Gellix" w:cs="AppleSystemUIFont"/>
          <w:b/>
          <w:bCs/>
          <w:sz w:val="21"/>
          <w:szCs w:val="20"/>
        </w:rPr>
        <w:t xml:space="preserve">2 </w:t>
      </w:r>
      <w:r w:rsidRPr="00FF7210">
        <w:rPr>
          <w:rStyle w:val="normaltextrun"/>
          <w:rFonts w:ascii="Arial" w:hAnsi="Arial" w:cs="Arial"/>
          <w:b/>
          <w:bCs/>
          <w:sz w:val="22"/>
          <w:szCs w:val="22"/>
          <w:shd w:val="clear" w:color="auto" w:fill="FFFFFF"/>
          <w:lang w:val="en-GB"/>
        </w:rPr>
        <w:t xml:space="preserve">Exploitation of </w:t>
      </w:r>
      <w:r>
        <w:rPr>
          <w:rStyle w:val="normaltextrun"/>
          <w:rFonts w:ascii="Arial" w:hAnsi="Arial" w:cs="Arial"/>
          <w:b/>
          <w:bCs/>
          <w:sz w:val="22"/>
          <w:szCs w:val="22"/>
          <w:shd w:val="clear" w:color="auto" w:fill="FFFFFF"/>
          <w:lang w:val="en-GB"/>
        </w:rPr>
        <w:t>C</w:t>
      </w:r>
      <w:r w:rsidRPr="00FF7210">
        <w:rPr>
          <w:rStyle w:val="normaltextrun"/>
          <w:rFonts w:ascii="Arial" w:hAnsi="Arial" w:cs="Arial"/>
          <w:b/>
          <w:bCs/>
          <w:sz w:val="22"/>
          <w:szCs w:val="22"/>
          <w:shd w:val="clear" w:color="auto" w:fill="FFFFFF"/>
          <w:lang w:val="en-GB"/>
        </w:rPr>
        <w:t xml:space="preserve">redulity of </w:t>
      </w:r>
      <w:r>
        <w:rPr>
          <w:rStyle w:val="normaltextrun"/>
          <w:rFonts w:ascii="Arial" w:hAnsi="Arial" w:cs="Arial"/>
          <w:b/>
          <w:bCs/>
          <w:sz w:val="22"/>
          <w:szCs w:val="22"/>
          <w:shd w:val="clear" w:color="auto" w:fill="FFFFFF"/>
          <w:lang w:val="en-GB"/>
        </w:rPr>
        <w:t>C</w:t>
      </w:r>
      <w:r w:rsidRPr="00FF7210">
        <w:rPr>
          <w:rStyle w:val="normaltextrun"/>
          <w:rFonts w:ascii="Arial" w:hAnsi="Arial" w:cs="Arial"/>
          <w:b/>
          <w:bCs/>
          <w:sz w:val="22"/>
          <w:szCs w:val="22"/>
          <w:shd w:val="clear" w:color="auto" w:fill="FFFFFF"/>
          <w:lang w:val="en-GB"/>
        </w:rPr>
        <w:t xml:space="preserve">hildren or </w:t>
      </w:r>
      <w:r>
        <w:rPr>
          <w:rStyle w:val="normaltextrun"/>
          <w:rFonts w:ascii="Arial" w:hAnsi="Arial" w:cs="Arial"/>
          <w:b/>
          <w:bCs/>
          <w:sz w:val="22"/>
          <w:szCs w:val="22"/>
          <w:shd w:val="clear" w:color="auto" w:fill="FFFFFF"/>
          <w:lang w:val="en-GB"/>
        </w:rPr>
        <w:t>I</w:t>
      </w:r>
      <w:r w:rsidRPr="00FF7210">
        <w:rPr>
          <w:rStyle w:val="normaltextrun"/>
          <w:rFonts w:ascii="Arial" w:hAnsi="Arial" w:cs="Arial"/>
          <w:b/>
          <w:bCs/>
          <w:sz w:val="22"/>
          <w:szCs w:val="22"/>
          <w:shd w:val="clear" w:color="auto" w:fill="FFFFFF"/>
          <w:lang w:val="en-GB"/>
        </w:rPr>
        <w:t xml:space="preserve">nexperience of </w:t>
      </w:r>
      <w:r>
        <w:rPr>
          <w:rStyle w:val="normaltextrun"/>
          <w:rFonts w:ascii="Arial" w:hAnsi="Arial" w:cs="Arial"/>
          <w:b/>
          <w:bCs/>
          <w:sz w:val="22"/>
          <w:szCs w:val="22"/>
          <w:shd w:val="clear" w:color="auto" w:fill="FFFFFF"/>
          <w:lang w:val="en-GB"/>
        </w:rPr>
        <w:t>T</w:t>
      </w:r>
      <w:r w:rsidRPr="00FF7210">
        <w:rPr>
          <w:rStyle w:val="normaltextrun"/>
          <w:rFonts w:ascii="Arial" w:hAnsi="Arial" w:cs="Arial"/>
          <w:b/>
          <w:bCs/>
          <w:sz w:val="22"/>
          <w:szCs w:val="22"/>
          <w:shd w:val="clear" w:color="auto" w:fill="FFFFFF"/>
          <w:lang w:val="en-GB"/>
        </w:rPr>
        <w:t>eens</w:t>
      </w:r>
      <w:r w:rsidRPr="00FF7210">
        <w:rPr>
          <w:rStyle w:val="eop"/>
          <w:rFonts w:cs="Arial"/>
          <w:b/>
          <w:bCs/>
          <w:szCs w:val="22"/>
          <w:shd w:val="clear" w:color="auto" w:fill="FFFFFF"/>
        </w:rPr>
        <w:t> </w:t>
      </w:r>
    </w:p>
    <w:p w:rsidR="00FF7210" w:rsidP="00FF7210" w:rsidRDefault="007F1851" w14:paraId="1233EFB7" w14:textId="50A37797">
      <w:pPr>
        <w:pStyle w:val="Liststycke"/>
        <w:numPr>
          <w:ilvl w:val="0"/>
          <w:numId w:val="18"/>
        </w:numPr>
        <w:autoSpaceDE w:val="0"/>
        <w:autoSpaceDN w:val="0"/>
        <w:adjustRightInd w:val="0"/>
        <w:spacing w:line="360" w:lineRule="auto"/>
        <w:rPr>
          <w:rStyle w:val="normaltextrun"/>
          <w:rFonts w:ascii="Gellix" w:hAnsi="Gellix" w:cs="AppleSystemUIFont"/>
          <w:sz w:val="21"/>
          <w:szCs w:val="20"/>
        </w:rPr>
      </w:pPr>
      <w:r>
        <w:rPr>
          <w:rStyle w:val="normaltextrun"/>
          <w:rFonts w:ascii="Gellix" w:hAnsi="Gellix" w:cs="AppleSystemUIFont"/>
          <w:sz w:val="21"/>
          <w:szCs w:val="20"/>
        </w:rPr>
        <w:t xml:space="preserve">Remove “in a manner not likely to be understood by the target group”, otherwise it reads as if it is suggesting that exaggerations are </w:t>
      </w:r>
      <w:r w:rsidR="00E065BE">
        <w:rPr>
          <w:rStyle w:val="normaltextrun"/>
          <w:rFonts w:ascii="Gellix" w:hAnsi="Gellix" w:cs="AppleSystemUIFont"/>
          <w:sz w:val="21"/>
          <w:szCs w:val="20"/>
        </w:rPr>
        <w:t>acceptable.</w:t>
      </w:r>
    </w:p>
    <w:p w:rsidR="00E065BE" w:rsidP="00FF7210" w:rsidRDefault="00E065BE" w14:paraId="042EF5C5" w14:textId="7D45F435">
      <w:pPr>
        <w:pStyle w:val="Liststycke"/>
        <w:numPr>
          <w:ilvl w:val="0"/>
          <w:numId w:val="18"/>
        </w:numPr>
        <w:autoSpaceDE w:val="0"/>
        <w:autoSpaceDN w:val="0"/>
        <w:adjustRightInd w:val="0"/>
        <w:spacing w:line="360" w:lineRule="auto"/>
        <w:rPr>
          <w:rStyle w:val="normaltextrun"/>
          <w:rFonts w:ascii="Gellix" w:hAnsi="Gellix" w:cs="AppleSystemUIFont"/>
          <w:sz w:val="21"/>
          <w:szCs w:val="20"/>
        </w:rPr>
      </w:pPr>
      <w:r>
        <w:rPr>
          <w:rStyle w:val="normaltextrun"/>
          <w:rFonts w:ascii="Gellix" w:hAnsi="Gellix" w:cs="AppleSystemUIFont"/>
          <w:sz w:val="21"/>
          <w:szCs w:val="20"/>
        </w:rPr>
        <w:t>Consider if there needs to be an exemption regarding obviously hyperbole claims, see separate document for more details.</w:t>
      </w:r>
    </w:p>
    <w:p w:rsidR="00976D6D" w:rsidP="00FF7210" w:rsidRDefault="00AD15A6" w14:paraId="01ADED16" w14:textId="4CE8CBD3">
      <w:pPr>
        <w:pStyle w:val="Liststycke"/>
        <w:numPr>
          <w:ilvl w:val="0"/>
          <w:numId w:val="18"/>
        </w:numPr>
        <w:autoSpaceDE w:val="0"/>
        <w:autoSpaceDN w:val="0"/>
        <w:adjustRightInd w:val="0"/>
        <w:spacing w:line="360" w:lineRule="auto"/>
        <w:rPr>
          <w:rStyle w:val="normaltextrun"/>
          <w:rFonts w:ascii="Gellix" w:hAnsi="Gellix" w:cs="AppleSystemUIFont"/>
          <w:sz w:val="21"/>
          <w:szCs w:val="20"/>
        </w:rPr>
      </w:pPr>
      <w:r>
        <w:rPr>
          <w:rStyle w:val="normaltextrun"/>
          <w:rFonts w:ascii="Gellix" w:hAnsi="Gellix" w:cs="AppleSystemUIFont"/>
          <w:sz w:val="21"/>
          <w:szCs w:val="20"/>
        </w:rPr>
        <w:t>Minor editions to point X</w:t>
      </w:r>
      <w:r w:rsidR="00FB202A">
        <w:rPr>
          <w:rStyle w:val="normaltextrun"/>
          <w:rFonts w:ascii="Gellix" w:hAnsi="Gellix" w:cs="AppleSystemUIFont"/>
          <w:sz w:val="21"/>
          <w:szCs w:val="20"/>
        </w:rPr>
        <w:t>2</w:t>
      </w:r>
      <w:r>
        <w:rPr>
          <w:rStyle w:val="normaltextrun"/>
          <w:rFonts w:ascii="Gellix" w:hAnsi="Gellix" w:cs="AppleSystemUIFont"/>
          <w:sz w:val="21"/>
          <w:szCs w:val="20"/>
        </w:rPr>
        <w:t xml:space="preserve">.C. </w:t>
      </w:r>
    </w:p>
    <w:p w:rsidRPr="00344DA2" w:rsidR="00E065BE" w:rsidP="00E065BE" w:rsidRDefault="00E065BE" w14:paraId="16F5C4D8" w14:textId="07130802">
      <w:pPr>
        <w:autoSpaceDE w:val="0"/>
        <w:autoSpaceDN w:val="0"/>
        <w:adjustRightInd w:val="0"/>
        <w:spacing w:line="360" w:lineRule="auto"/>
        <w:rPr>
          <w:rStyle w:val="normaltextrun"/>
          <w:rFonts w:ascii="Gellix" w:hAnsi="Gellix" w:cs="AppleSystemUIFont"/>
          <w:b/>
          <w:bCs/>
          <w:sz w:val="21"/>
          <w:szCs w:val="20"/>
        </w:rPr>
      </w:pPr>
      <w:r w:rsidRPr="00344DA2">
        <w:rPr>
          <w:rStyle w:val="normaltextrun"/>
          <w:rFonts w:ascii="Gellix" w:hAnsi="Gellix" w:cs="AppleSystemUIFont"/>
          <w:b/>
          <w:bCs/>
          <w:sz w:val="21"/>
          <w:szCs w:val="20"/>
        </w:rPr>
        <w:t>Article X</w:t>
      </w:r>
      <w:r w:rsidRPr="00344DA2" w:rsidR="00344DA2">
        <w:rPr>
          <w:rStyle w:val="normaltextrun"/>
          <w:rFonts w:ascii="Gellix" w:hAnsi="Gellix" w:cs="AppleSystemUIFont"/>
          <w:b/>
          <w:bCs/>
          <w:sz w:val="21"/>
          <w:szCs w:val="20"/>
        </w:rPr>
        <w:t>4 Social Values</w:t>
      </w:r>
    </w:p>
    <w:p w:rsidRPr="005F2D71" w:rsidR="00647C7A" w:rsidP="005F2D71" w:rsidRDefault="00064D9C" w14:paraId="3E5B083A" w14:textId="4C8FB6B4">
      <w:pPr>
        <w:pStyle w:val="Liststycke"/>
        <w:numPr>
          <w:ilvl w:val="0"/>
          <w:numId w:val="18"/>
        </w:numPr>
        <w:autoSpaceDE w:val="0"/>
        <w:autoSpaceDN w:val="0"/>
        <w:adjustRightInd w:val="0"/>
        <w:spacing w:line="360" w:lineRule="auto"/>
        <w:rPr>
          <w:rFonts w:ascii="Gellix" w:hAnsi="Gellix" w:cs="AppleSystemUIFont"/>
          <w:sz w:val="21"/>
          <w:szCs w:val="21"/>
        </w:rPr>
      </w:pPr>
      <w:r w:rsidRPr="5D2019DC" w:rsidR="270D0061">
        <w:rPr>
          <w:rStyle w:val="normaltextrun"/>
          <w:rFonts w:ascii="Gellix" w:hAnsi="Gellix" w:cs="AppleSystemUIFont"/>
          <w:sz w:val="21"/>
          <w:szCs w:val="21"/>
        </w:rPr>
        <w:t>Strengthened</w:t>
      </w:r>
      <w:r w:rsidRPr="5D2019DC" w:rsidR="00064D9C">
        <w:rPr>
          <w:rStyle w:val="normaltextrun"/>
          <w:rFonts w:ascii="Gellix" w:hAnsi="Gellix" w:cs="AppleSystemUIFont"/>
          <w:sz w:val="21"/>
          <w:szCs w:val="21"/>
        </w:rPr>
        <w:t xml:space="preserve"> wording on </w:t>
      </w:r>
      <w:r w:rsidRPr="5D2019DC" w:rsidR="00505793">
        <w:rPr>
          <w:rStyle w:val="normaltextrun"/>
          <w:rFonts w:ascii="Gellix" w:hAnsi="Gellix" w:cs="AppleSystemUIFont"/>
          <w:sz w:val="21"/>
          <w:szCs w:val="21"/>
        </w:rPr>
        <w:t>children and teens obtaining permission, including changing “other appropriate adult” to “legal guardian</w:t>
      </w:r>
      <w:r w:rsidRPr="5D2019DC" w:rsidR="00505793">
        <w:rPr>
          <w:rStyle w:val="normaltextrun"/>
          <w:rFonts w:ascii="Gellix" w:hAnsi="Gellix" w:cs="AppleSystemUIFont"/>
          <w:sz w:val="21"/>
          <w:szCs w:val="21"/>
        </w:rPr>
        <w:t>”.</w:t>
      </w:r>
    </w:p>
    <w:sectPr w:rsidRPr="005F2D71" w:rsidR="00647C7A" w:rsidSect="00E36B83">
      <w:headerReference w:type="even" r:id="rId11"/>
      <w:footerReference w:type="even" r:id="rId12"/>
      <w:footerReference w:type="default" r:id="rId13"/>
      <w:headerReference w:type="first" r:id="rId14"/>
      <w:footerReference w:type="first" r:id="rId15"/>
      <w:pgSz w:w="11900" w:h="16840" w:orient="portrait"/>
      <w:pgMar w:top="1598" w:right="1418" w:bottom="1230" w:left="1418" w:header="309"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41AF" w:rsidP="000222B2" w:rsidRDefault="007441AF" w14:paraId="491A5CD2" w14:textId="77777777">
      <w:r>
        <w:separator/>
      </w:r>
    </w:p>
    <w:p w:rsidR="007441AF" w:rsidP="000222B2" w:rsidRDefault="007441AF" w14:paraId="1367C6D3" w14:textId="77777777"/>
    <w:p w:rsidR="007441AF" w:rsidP="000222B2" w:rsidRDefault="007441AF" w14:paraId="0F433AA9" w14:textId="77777777"/>
    <w:p w:rsidR="007441AF" w:rsidP="000222B2" w:rsidRDefault="007441AF" w14:paraId="212E2D1A" w14:textId="77777777"/>
    <w:p w:rsidR="007441AF" w:rsidP="000222B2" w:rsidRDefault="007441AF" w14:paraId="038511C5" w14:textId="77777777"/>
    <w:p w:rsidR="007441AF" w:rsidP="000222B2" w:rsidRDefault="007441AF" w14:paraId="23076572" w14:textId="77777777"/>
  </w:endnote>
  <w:endnote w:type="continuationSeparator" w:id="0">
    <w:p w:rsidR="007441AF" w:rsidP="000222B2" w:rsidRDefault="007441AF" w14:paraId="33FB7B63" w14:textId="77777777">
      <w:r>
        <w:continuationSeparator/>
      </w:r>
    </w:p>
    <w:p w:rsidR="007441AF" w:rsidP="000222B2" w:rsidRDefault="007441AF" w14:paraId="51B95044" w14:textId="77777777"/>
    <w:p w:rsidR="007441AF" w:rsidP="000222B2" w:rsidRDefault="007441AF" w14:paraId="4D492F99" w14:textId="77777777"/>
    <w:p w:rsidR="007441AF" w:rsidP="000222B2" w:rsidRDefault="007441AF" w14:paraId="0BB3D3D5" w14:textId="77777777"/>
    <w:p w:rsidR="007441AF" w:rsidP="000222B2" w:rsidRDefault="007441AF" w14:paraId="0CD23E4A" w14:textId="77777777"/>
    <w:p w:rsidR="007441AF" w:rsidP="000222B2" w:rsidRDefault="007441AF" w14:paraId="78AC614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Helvetica regular">
    <w:altName w:val="Arial"/>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Gellix">
    <w:panose1 w:val="020B0604020202020204"/>
    <w:charset w:val="4D"/>
    <w:family w:val="auto"/>
    <w:notTrueType/>
    <w:pitch w:val="variable"/>
    <w:sig w:usb0="A10000EF" w:usb1="0000207A" w:usb2="00000000" w:usb3="00000000" w:csb0="00000093" w:csb1="00000000"/>
  </w:font>
  <w:font w:name="ヒラギノ角ゴ Pro W3">
    <w:altName w:val="Malgun Gothic Semilight"/>
    <w:panose1 w:val="020B0300000000000000"/>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Gotham-Book">
    <w:altName w:val="Cambria"/>
    <w:panose1 w:val="00000000000000000000"/>
    <w:charset w:val="00"/>
    <w:family w:val="auto"/>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Medium">
    <w:altName w:val="Calibri"/>
    <w:panose1 w:val="00000000000000000000"/>
    <w:charset w:val="00"/>
    <w:family w:val="auto"/>
    <w:notTrueType/>
    <w:pitch w:val="variable"/>
    <w:sig w:usb0="A00002FF" w:usb1="4000005B"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2033719789"/>
      <w:docPartObj>
        <w:docPartGallery w:val="Page Numbers (Bottom of Page)"/>
        <w:docPartUnique/>
      </w:docPartObj>
    </w:sdtPr>
    <w:sdtEndPr>
      <w:rPr>
        <w:rStyle w:val="Sidnummer"/>
      </w:rPr>
    </w:sdtEndPr>
    <w:sdtContent>
      <w:p w:rsidR="00A83441" w:rsidP="000222B2" w:rsidRDefault="00A83441" w14:paraId="56EC778C" w14:textId="77777777">
        <w:pPr>
          <w:rPr>
            <w:rStyle w:val="Sidnummer"/>
          </w:rPr>
        </w:pPr>
        <w:r>
          <w:rPr>
            <w:rStyle w:val="Sidnummer"/>
          </w:rPr>
          <w:fldChar w:fldCharType="begin"/>
        </w:r>
        <w:r>
          <w:rPr>
            <w:rStyle w:val="Sidnummer"/>
          </w:rPr>
          <w:instrText xml:space="preserve"> PAGE </w:instrText>
        </w:r>
        <w:r>
          <w:rPr>
            <w:rStyle w:val="Sidnummer"/>
          </w:rPr>
          <w:fldChar w:fldCharType="separate"/>
        </w:r>
        <w:r w:rsidR="00DF7189">
          <w:rPr>
            <w:rStyle w:val="Sidnummer"/>
            <w:noProof/>
          </w:rPr>
          <w:t>2</w:t>
        </w:r>
        <w:r>
          <w:rPr>
            <w:rStyle w:val="Sidnummer"/>
          </w:rPr>
          <w:fldChar w:fldCharType="end"/>
        </w:r>
      </w:p>
    </w:sdtContent>
  </w:sdt>
  <w:sdt>
    <w:sdtPr>
      <w:rPr>
        <w:rStyle w:val="Sidnummer"/>
      </w:rPr>
      <w:id w:val="1308442505"/>
      <w:docPartObj>
        <w:docPartGallery w:val="Page Numbers (Bottom of Page)"/>
        <w:docPartUnique/>
      </w:docPartObj>
    </w:sdtPr>
    <w:sdtEndPr>
      <w:rPr>
        <w:rStyle w:val="Sidnummer"/>
      </w:rPr>
    </w:sdtEndPr>
    <w:sdtContent>
      <w:p w:rsidR="00A83441" w:rsidP="000222B2" w:rsidRDefault="00A83441" w14:paraId="48B30BBA" w14:textId="77777777">
        <w:pPr>
          <w:rPr>
            <w:rStyle w:val="Sidnummer"/>
          </w:rPr>
        </w:pPr>
        <w:r>
          <w:rPr>
            <w:rStyle w:val="Sidnummer"/>
          </w:rPr>
          <w:fldChar w:fldCharType="begin"/>
        </w:r>
        <w:r>
          <w:rPr>
            <w:rStyle w:val="Sidnummer"/>
          </w:rPr>
          <w:instrText xml:space="preserve"> PAGE </w:instrText>
        </w:r>
        <w:r>
          <w:rPr>
            <w:rStyle w:val="Sidnummer"/>
          </w:rPr>
          <w:fldChar w:fldCharType="separate"/>
        </w:r>
        <w:r w:rsidR="00DF7189">
          <w:rPr>
            <w:rStyle w:val="Sidnummer"/>
            <w:noProof/>
          </w:rPr>
          <w:t>2</w:t>
        </w:r>
        <w:r>
          <w:rPr>
            <w:rStyle w:val="Sidnummer"/>
          </w:rPr>
          <w:fldChar w:fldCharType="end"/>
        </w:r>
      </w:p>
    </w:sdtContent>
  </w:sdt>
  <w:p w:rsidR="00A83441" w:rsidP="000222B2" w:rsidRDefault="00A83441" w14:paraId="17D5BE8E" w14:textId="77777777"/>
  <w:p w:rsidR="00713BED" w:rsidP="000222B2" w:rsidRDefault="00713BED" w14:paraId="7DFC1B35" w14:textId="77777777"/>
  <w:p w:rsidR="00713BED" w:rsidP="000222B2" w:rsidRDefault="00713BED" w14:paraId="4BACC759" w14:textId="77777777"/>
  <w:p w:rsidR="004D071C" w:rsidP="000222B2" w:rsidRDefault="004D071C" w14:paraId="3E688E5A" w14:textId="77777777"/>
  <w:p w:rsidR="004D071C" w:rsidP="000222B2" w:rsidRDefault="004D071C" w14:paraId="4C29F78C" w14:textId="77777777"/>
  <w:p w:rsidR="004D071C" w:rsidP="000222B2" w:rsidRDefault="004D071C" w14:paraId="010AA26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D071C" w:rsidP="000222B2" w:rsidRDefault="00E77BA3" w14:paraId="5986F015" w14:textId="77777777">
    <w:r w:rsidRPr="000804A3">
      <w:rPr>
        <w:noProof/>
        <w:sz w:val="16"/>
        <w:szCs w:val="16"/>
      </w:rPr>
      <mc:AlternateContent>
        <mc:Choice Requires="wps">
          <w:drawing>
            <wp:anchor distT="0" distB="0" distL="114300" distR="114300" simplePos="0" relativeHeight="251659264" behindDoc="1" locked="0" layoutInCell="1" allowOverlap="0" wp14:anchorId="6D69267A" wp14:editId="75F5FB52">
              <wp:simplePos x="0" y="0"/>
              <wp:positionH relativeFrom="page">
                <wp:posOffset>742950</wp:posOffset>
              </wp:positionH>
              <wp:positionV relativeFrom="page">
                <wp:posOffset>10045700</wp:posOffset>
              </wp:positionV>
              <wp:extent cx="6058800" cy="127710"/>
              <wp:effectExtent l="0" t="0" r="1206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C4006" w:rsidR="00F400C4" w:rsidP="00F400C4" w:rsidRDefault="00A6090A" w14:paraId="10D38290" w14:textId="40CDF330">
                          <w:pPr>
                            <w:pStyle w:val="zFooter"/>
                          </w:pPr>
                          <w:r>
                            <w:t xml:space="preserve">January </w:t>
                          </w:r>
                          <w:r w:rsidR="00F400C4">
                            <w:t>202</w:t>
                          </w:r>
                          <w:r>
                            <w:t>4</w:t>
                          </w:r>
                          <w:r w:rsidRPr="00BC4006" w:rsidR="00F400C4">
                            <w:t xml:space="preserve"> | </w:t>
                          </w:r>
                          <w:r>
                            <w:t>ICC Comments on Draft Revised Marketing Code General Provisions, Chapter B &amp; Chapter X</w:t>
                          </w:r>
                          <w:r w:rsidRPr="00BC4006" w:rsidR="00F400C4">
                            <w:t xml:space="preserve"> | </w:t>
                          </w:r>
                          <w:r w:rsidRPr="00BE6229" w:rsidR="00F400C4">
                            <w:rPr>
                              <w:b/>
                              <w:bCs/>
                            </w:rPr>
                            <w:fldChar w:fldCharType="begin"/>
                          </w:r>
                          <w:r w:rsidRPr="00BE6229" w:rsidR="00F400C4">
                            <w:rPr>
                              <w:b/>
                              <w:bCs/>
                            </w:rPr>
                            <w:instrText xml:space="preserve"> PAGE </w:instrText>
                          </w:r>
                          <w:r w:rsidRPr="00BE6229" w:rsidR="00F400C4">
                            <w:rPr>
                              <w:b/>
                              <w:bCs/>
                            </w:rPr>
                            <w:fldChar w:fldCharType="separate"/>
                          </w:r>
                          <w:r w:rsidR="00F400C4">
                            <w:rPr>
                              <w:b/>
                              <w:bCs/>
                            </w:rPr>
                            <w:t>2</w:t>
                          </w:r>
                          <w:r w:rsidRPr="00BE6229" w:rsidR="00F400C4">
                            <w:rPr>
                              <w:b/>
                              <w:bCs/>
                            </w:rPr>
                            <w:fldChar w:fldCharType="end"/>
                          </w:r>
                        </w:p>
                        <w:p w:rsidRPr="00BC4006" w:rsidR="00F400C4" w:rsidP="00F400C4" w:rsidRDefault="00F400C4" w14:paraId="1D4482EA" w14:textId="77777777">
                          <w:pPr>
                            <w:pStyle w:val="zFooter"/>
                          </w:pPr>
                        </w:p>
                        <w:p w:rsidRPr="00BC4006" w:rsidR="00E77BA3" w:rsidP="00E77BA3" w:rsidRDefault="00E77BA3" w14:paraId="685F121D" w14:textId="77777777">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D69267A">
              <v:stroke joinstyle="miter"/>
              <v:path gradientshapeok="t" o:connecttype="rect"/>
            </v:shapetype>
            <v:shape id="Text Box 3" style="position:absolute;margin-left:58.5pt;margin-top:791pt;width:477.0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overlap="f"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">
              <v:path arrowok="t"/>
              <v:textbox inset="0,0,0,0">
                <w:txbxContent>
                  <w:p w:rsidRPr="00BC4006" w:rsidR="00F400C4" w:rsidP="00F400C4" w:rsidRDefault="00A6090A" w14:paraId="10D38290" w14:textId="40CDF330">
                    <w:pPr>
                      <w:pStyle w:val="zFooter"/>
                    </w:pPr>
                    <w:r>
                      <w:t xml:space="preserve">January </w:t>
                    </w:r>
                    <w:r w:rsidR="00F400C4">
                      <w:t>202</w:t>
                    </w:r>
                    <w:r>
                      <w:t>4</w:t>
                    </w:r>
                    <w:r w:rsidRPr="00BC4006" w:rsidR="00F400C4">
                      <w:t xml:space="preserve"> | </w:t>
                    </w:r>
                    <w:r>
                      <w:t>ICC Comments on Draft Revised Marketing Code General Provisions, Chapter B &amp; Chapter X</w:t>
                    </w:r>
                    <w:r w:rsidRPr="00BC4006" w:rsidR="00F400C4">
                      <w:t xml:space="preserve"> | </w:t>
                    </w:r>
                    <w:r w:rsidRPr="00BE6229" w:rsidR="00F400C4">
                      <w:rPr>
                        <w:b/>
                        <w:bCs/>
                      </w:rPr>
                      <w:fldChar w:fldCharType="begin"/>
                    </w:r>
                    <w:r w:rsidRPr="00BE6229" w:rsidR="00F400C4">
                      <w:rPr>
                        <w:b/>
                        <w:bCs/>
                      </w:rPr>
                      <w:instrText xml:space="preserve"> PAGE </w:instrText>
                    </w:r>
                    <w:r w:rsidRPr="00BE6229" w:rsidR="00F400C4">
                      <w:rPr>
                        <w:b/>
                        <w:bCs/>
                      </w:rPr>
                      <w:fldChar w:fldCharType="separate"/>
                    </w:r>
                    <w:r w:rsidR="00F400C4">
                      <w:rPr>
                        <w:b/>
                        <w:bCs/>
                      </w:rPr>
                      <w:t>2</w:t>
                    </w:r>
                    <w:r w:rsidRPr="00BE6229" w:rsidR="00F400C4">
                      <w:rPr>
                        <w:b/>
                        <w:bCs/>
                      </w:rPr>
                      <w:fldChar w:fldCharType="end"/>
                    </w:r>
                  </w:p>
                  <w:p w:rsidRPr="00BC4006" w:rsidR="00F400C4" w:rsidP="00F400C4" w:rsidRDefault="00F400C4" w14:paraId="1D4482EA" w14:textId="77777777">
                    <w:pPr>
                      <w:pStyle w:val="zFooter"/>
                    </w:pPr>
                  </w:p>
                  <w:p w:rsidRPr="00BC4006" w:rsidR="00E77BA3" w:rsidP="00E77BA3" w:rsidRDefault="00E77BA3" w14:paraId="685F121D" w14:textId="77777777">
                    <w:pPr>
                      <w:pStyle w:val="zFoote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4E38" w:rsidP="00854E38" w:rsidRDefault="00854E38" w14:paraId="51E247E9" w14:textId="77777777">
    <w:pPr>
      <w:spacing w:after="60" w:line="276" w:lineRule="auto"/>
      <w:rPr>
        <w:sz w:val="16"/>
        <w:szCs w:val="16"/>
      </w:rPr>
    </w:pPr>
    <w:r>
      <w:rPr>
        <w:sz w:val="16"/>
        <w:szCs w:val="16"/>
      </w:rPr>
      <w:t>International Chamber of Commerce Sweden</w:t>
    </w:r>
    <w:r w:rsidRPr="009C63BD">
      <w:rPr>
        <w:sz w:val="16"/>
        <w:szCs w:val="16"/>
      </w:rPr>
      <w:br/>
    </w:r>
    <w:r>
      <w:rPr>
        <w:sz w:val="16"/>
        <w:szCs w:val="16"/>
      </w:rPr>
      <w:t>Storgatan 19, 114 51 Stockholm</w:t>
    </w:r>
  </w:p>
  <w:p w:rsidRPr="009C63BD" w:rsidR="00854E38" w:rsidP="00854E38" w:rsidRDefault="00854E38" w14:paraId="70ED8C2F" w14:textId="77777777">
    <w:pPr>
      <w:spacing w:line="276" w:lineRule="auto"/>
      <w:rPr>
        <w:sz w:val="16"/>
        <w:szCs w:val="16"/>
      </w:rPr>
    </w:pPr>
    <w:r>
      <w:rPr>
        <w:sz w:val="16"/>
        <w:szCs w:val="16"/>
      </w:rPr>
      <w:t>+46 (0)8 440  89 20</w:t>
    </w:r>
    <w:r w:rsidRPr="00854E38">
      <w:rPr>
        <w:color w:val="auto"/>
        <w:sz w:val="16"/>
        <w:szCs w:val="16"/>
      </w:rPr>
      <w:t xml:space="preserve"> </w:t>
    </w:r>
    <w:r w:rsidRPr="00854E38">
      <w:rPr>
        <w:b/>
        <w:bCs/>
        <w:color w:val="auto"/>
        <w:sz w:val="16"/>
        <w:szCs w:val="16"/>
      </w:rPr>
      <w:t xml:space="preserve">| </w:t>
    </w:r>
    <w:r>
      <w:rPr>
        <w:b/>
        <w:bCs/>
        <w:color w:val="006DA9"/>
        <w:sz w:val="16"/>
        <w:szCs w:val="16"/>
      </w:rPr>
      <w:t>icc.se</w:t>
    </w:r>
  </w:p>
  <w:p w:rsidRPr="003A4365" w:rsidR="00713BED" w:rsidP="003A4365" w:rsidRDefault="00713BED" w14:paraId="6427DF68" w14:textId="77777777">
    <w:pPr>
      <w:tabs>
        <w:tab w:val="left" w:pos="5361"/>
      </w:tabs>
      <w:rPr>
        <w:color w:val="FF5769" w:themeColor="accent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41AF" w:rsidP="000222B2" w:rsidRDefault="007441AF" w14:paraId="22A429C7" w14:textId="77777777">
      <w:r>
        <w:separator/>
      </w:r>
    </w:p>
    <w:p w:rsidR="007441AF" w:rsidP="000222B2" w:rsidRDefault="007441AF" w14:paraId="0EE38AC4" w14:textId="77777777"/>
    <w:p w:rsidR="007441AF" w:rsidP="000222B2" w:rsidRDefault="007441AF" w14:paraId="4A4F4204" w14:textId="77777777"/>
    <w:p w:rsidR="007441AF" w:rsidP="000222B2" w:rsidRDefault="007441AF" w14:paraId="5DA471DC" w14:textId="77777777"/>
    <w:p w:rsidR="007441AF" w:rsidP="000222B2" w:rsidRDefault="007441AF" w14:paraId="08B10008" w14:textId="77777777"/>
    <w:p w:rsidR="007441AF" w:rsidP="000222B2" w:rsidRDefault="007441AF" w14:paraId="095AF718" w14:textId="77777777"/>
  </w:footnote>
  <w:footnote w:type="continuationSeparator" w:id="0">
    <w:p w:rsidR="007441AF" w:rsidP="000222B2" w:rsidRDefault="007441AF" w14:paraId="26BE0770" w14:textId="77777777">
      <w:r>
        <w:continuationSeparator/>
      </w:r>
    </w:p>
    <w:p w:rsidR="007441AF" w:rsidP="000222B2" w:rsidRDefault="007441AF" w14:paraId="633028BB" w14:textId="77777777"/>
    <w:p w:rsidR="007441AF" w:rsidP="000222B2" w:rsidRDefault="007441AF" w14:paraId="499784FF" w14:textId="77777777"/>
    <w:p w:rsidR="007441AF" w:rsidP="000222B2" w:rsidRDefault="007441AF" w14:paraId="54D5F62A" w14:textId="77777777"/>
    <w:p w:rsidR="007441AF" w:rsidP="000222B2" w:rsidRDefault="007441AF" w14:paraId="2F5186B2" w14:textId="77777777"/>
    <w:p w:rsidR="007441AF" w:rsidP="000222B2" w:rsidRDefault="007441AF" w14:paraId="65A9218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5E25" w:rsidP="000222B2" w:rsidRDefault="00155E25" w14:paraId="5B155E95" w14:textId="77777777">
    <w:pPr>
      <w:pStyle w:val="Sidhuvud"/>
    </w:pPr>
  </w:p>
  <w:p w:rsidR="004D071C" w:rsidP="000222B2" w:rsidRDefault="004D071C" w14:paraId="5DDA5577" w14:textId="77777777"/>
  <w:p w:rsidR="004D071C" w:rsidP="000222B2" w:rsidRDefault="004D071C" w14:paraId="1C0DA02E" w14:textId="77777777"/>
  <w:p w:rsidR="004D071C" w:rsidP="000222B2" w:rsidRDefault="004D071C" w14:paraId="51C6D868"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13BED" w:rsidP="00833DE3" w:rsidRDefault="00713BED" w14:paraId="4C703332" w14:textId="77777777"/>
  <w:p w:rsidR="00240027" w:rsidP="00833DE3" w:rsidRDefault="00240027" w14:paraId="0768D69D" w14:textId="77777777">
    <w:r>
      <w:br/>
    </w:r>
  </w:p>
  <w:p w:rsidR="005A3059" w:rsidP="00E869D4" w:rsidRDefault="0082383A" w14:paraId="5BFE0985" w14:textId="77777777">
    <w:pPr>
      <w:ind w:right="-575"/>
      <w:jc w:val="right"/>
    </w:pPr>
    <w:r>
      <w:t xml:space="preserve">      </w:t>
    </w:r>
    <w:r w:rsidR="00DF7189">
      <w:t xml:space="preserve">  </w:t>
    </w:r>
    <w:r>
      <w:t xml:space="preserve">  </w:t>
    </w:r>
    <w:r w:rsidR="00DF7189">
      <w:t xml:space="preserve">   </w:t>
    </w:r>
    <w:r w:rsidR="00E36B83">
      <w:rPr>
        <w:noProof/>
      </w:rPr>
      <w:t xml:space="preserve"> </w:t>
    </w:r>
    <w:r w:rsidR="006D1CCD">
      <w:rPr>
        <w:noProof/>
      </w:rPr>
      <w:drawing>
        <wp:inline distT="0" distB="0" distL="0" distR="0" wp14:anchorId="78B7734B" wp14:editId="30CF03DA">
          <wp:extent cx="1099454" cy="795600"/>
          <wp:effectExtent l="0" t="0" r="571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1099454" cy="79560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269"/>
    <w:multiLevelType w:val="hybridMultilevel"/>
    <w:tmpl w:val="DFDA4444"/>
    <w:lvl w:ilvl="0" w:tplc="849E0BB2">
      <w:start w:val="1"/>
      <w:numFmt w:val="bullet"/>
      <w:lvlText w:val="—"/>
      <w:lvlJc w:val="left"/>
      <w:pPr>
        <w:ind w:left="720" w:hanging="360"/>
      </w:pPr>
      <w:rPr>
        <w:rFonts w:hint="default" w:ascii="Arial Black" w:hAnsi="Arial Black"/>
        <w:color w:val="FF5769" w:themeColor="accent4"/>
        <w:sz w:val="22"/>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03DC4DCC"/>
    <w:multiLevelType w:val="hybridMultilevel"/>
    <w:tmpl w:val="53AA139E"/>
    <w:lvl w:ilvl="0" w:tplc="5CD4938C">
      <w:start w:val="1"/>
      <w:numFmt w:val="bullet"/>
      <w:pStyle w:val="Bullet2"/>
      <w:lvlText w:val=""/>
      <w:lvlJc w:val="left"/>
      <w:pPr>
        <w:ind w:left="720" w:hanging="360"/>
      </w:pPr>
      <w:rPr>
        <w:rFonts w:hint="default" w:ascii="Symbol" w:hAnsi="Symbol"/>
        <w:color w:val="auto"/>
        <w:sz w:val="22"/>
        <w:u w:color="000000" w:themeColor="background1"/>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06F80BEF"/>
    <w:multiLevelType w:val="hybridMultilevel"/>
    <w:tmpl w:val="74A0BE3A"/>
    <w:lvl w:ilvl="0" w:tplc="F5FEA89A">
      <w:start w:val="1"/>
      <w:numFmt w:val="lowerLetter"/>
      <w:lvlText w:val="%1."/>
      <w:lvlJc w:val="left"/>
      <w:pPr>
        <w:ind w:left="1440" w:hanging="360"/>
      </w:pPr>
      <w:rPr>
        <w:rFonts w:hint="default" w:ascii="Arial" w:hAnsi="Arial"/>
        <w:b/>
        <w:i w:val="0"/>
        <w:color w:val="86BBE6"/>
        <w:sz w:val="22"/>
      </w:rPr>
    </w:lvl>
    <w:lvl w:ilvl="1" w:tplc="6EAE70CC">
      <w:start w:val="1"/>
      <w:numFmt w:val="bullet"/>
      <w:pStyle w:val="bullet3"/>
      <w:lvlText w:val=""/>
      <w:lvlJc w:val="left"/>
      <w:pPr>
        <w:ind w:left="2160" w:hanging="360"/>
      </w:pPr>
      <w:rPr>
        <w:rFonts w:hint="default" w:ascii="Symbol" w:hAnsi="Symbol"/>
        <w:b/>
        <w:i w:val="0"/>
        <w:color w:val="853DE5" w:themeColor="accent3"/>
      </w:rPr>
    </w:lvl>
    <w:lvl w:ilvl="2" w:tplc="040C0005">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3" w15:restartNumberingAfterBreak="0">
    <w:nsid w:val="08776A3A"/>
    <w:multiLevelType w:val="hybridMultilevel"/>
    <w:tmpl w:val="4BCE79EE"/>
    <w:lvl w:ilvl="0" w:tplc="89167F90">
      <w:start w:val="14"/>
      <w:numFmt w:val="bullet"/>
      <w:lvlText w:val="-"/>
      <w:lvlJc w:val="left"/>
      <w:pPr>
        <w:ind w:left="720" w:hanging="360"/>
      </w:pPr>
      <w:rPr>
        <w:rFonts w:hint="default" w:ascii="AppleSystemUIFont" w:hAnsi="AppleSystemUIFont" w:cs="AppleSystemUIFont" w:eastAsia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 w15:restartNumberingAfterBreak="0">
    <w:nsid w:val="0D5C3A85"/>
    <w:multiLevelType w:val="multilevel"/>
    <w:tmpl w:val="9C1C54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88554BE"/>
    <w:multiLevelType w:val="hybridMultilevel"/>
    <w:tmpl w:val="6EE261A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C5F10AE"/>
    <w:multiLevelType w:val="hybridMultilevel"/>
    <w:tmpl w:val="CE287332"/>
    <w:lvl w:ilvl="0" w:tplc="9AECC14C">
      <w:start w:val="1"/>
      <w:numFmt w:val="bullet"/>
      <w:pStyle w:val="1BulletTitle"/>
      <w:lvlText w:val=""/>
      <w:lvlJc w:val="left"/>
      <w:pPr>
        <w:ind w:left="360" w:hanging="360"/>
      </w:pPr>
      <w:rPr>
        <w:rFonts w:hint="default" w:ascii="Symbol" w:hAnsi="Symbol"/>
        <w:b/>
        <w:i w:val="0"/>
        <w:color w:val="auto"/>
      </w:rPr>
    </w:lvl>
    <w:lvl w:ilvl="1" w:tplc="040C0003" w:tentative="1">
      <w:start w:val="1"/>
      <w:numFmt w:val="bullet"/>
      <w:lvlText w:val="o"/>
      <w:lvlJc w:val="left"/>
      <w:pPr>
        <w:ind w:left="-360" w:hanging="360"/>
      </w:pPr>
      <w:rPr>
        <w:rFonts w:hint="default" w:ascii="Courier New" w:hAnsi="Courier New" w:cs="Courier New"/>
      </w:rPr>
    </w:lvl>
    <w:lvl w:ilvl="2" w:tplc="040C0005" w:tentative="1">
      <w:start w:val="1"/>
      <w:numFmt w:val="bullet"/>
      <w:lvlText w:val=""/>
      <w:lvlJc w:val="left"/>
      <w:pPr>
        <w:ind w:left="360" w:hanging="360"/>
      </w:pPr>
      <w:rPr>
        <w:rFonts w:hint="default" w:ascii="Wingdings" w:hAnsi="Wingdings"/>
      </w:rPr>
    </w:lvl>
    <w:lvl w:ilvl="3" w:tplc="040C0001" w:tentative="1">
      <w:start w:val="1"/>
      <w:numFmt w:val="bullet"/>
      <w:lvlText w:val=""/>
      <w:lvlJc w:val="left"/>
      <w:pPr>
        <w:ind w:left="1080" w:hanging="360"/>
      </w:pPr>
      <w:rPr>
        <w:rFonts w:hint="default" w:ascii="Symbol" w:hAnsi="Symbol"/>
      </w:rPr>
    </w:lvl>
    <w:lvl w:ilvl="4" w:tplc="040C0003" w:tentative="1">
      <w:start w:val="1"/>
      <w:numFmt w:val="bullet"/>
      <w:lvlText w:val="o"/>
      <w:lvlJc w:val="left"/>
      <w:pPr>
        <w:ind w:left="1800" w:hanging="360"/>
      </w:pPr>
      <w:rPr>
        <w:rFonts w:hint="default" w:ascii="Courier New" w:hAnsi="Courier New" w:cs="Courier New"/>
      </w:rPr>
    </w:lvl>
    <w:lvl w:ilvl="5" w:tplc="040C0005" w:tentative="1">
      <w:start w:val="1"/>
      <w:numFmt w:val="bullet"/>
      <w:lvlText w:val=""/>
      <w:lvlJc w:val="left"/>
      <w:pPr>
        <w:ind w:left="2520" w:hanging="360"/>
      </w:pPr>
      <w:rPr>
        <w:rFonts w:hint="default" w:ascii="Wingdings" w:hAnsi="Wingdings"/>
      </w:rPr>
    </w:lvl>
    <w:lvl w:ilvl="6" w:tplc="040C0001" w:tentative="1">
      <w:start w:val="1"/>
      <w:numFmt w:val="bullet"/>
      <w:lvlText w:val=""/>
      <w:lvlJc w:val="left"/>
      <w:pPr>
        <w:ind w:left="3240" w:hanging="360"/>
      </w:pPr>
      <w:rPr>
        <w:rFonts w:hint="default" w:ascii="Symbol" w:hAnsi="Symbol"/>
      </w:rPr>
    </w:lvl>
    <w:lvl w:ilvl="7" w:tplc="040C0003" w:tentative="1">
      <w:start w:val="1"/>
      <w:numFmt w:val="bullet"/>
      <w:lvlText w:val="o"/>
      <w:lvlJc w:val="left"/>
      <w:pPr>
        <w:ind w:left="3960" w:hanging="360"/>
      </w:pPr>
      <w:rPr>
        <w:rFonts w:hint="default" w:ascii="Courier New" w:hAnsi="Courier New" w:cs="Courier New"/>
      </w:rPr>
    </w:lvl>
    <w:lvl w:ilvl="8" w:tplc="040C0005" w:tentative="1">
      <w:start w:val="1"/>
      <w:numFmt w:val="bullet"/>
      <w:lvlText w:val=""/>
      <w:lvlJc w:val="left"/>
      <w:pPr>
        <w:ind w:left="4680" w:hanging="360"/>
      </w:pPr>
      <w:rPr>
        <w:rFonts w:hint="default" w:ascii="Wingdings" w:hAnsi="Wingdings"/>
      </w:rPr>
    </w:lvl>
  </w:abstractNum>
  <w:abstractNum w:abstractNumId="7" w15:restartNumberingAfterBreak="0">
    <w:nsid w:val="1D8702F1"/>
    <w:multiLevelType w:val="multilevel"/>
    <w:tmpl w:val="1194CC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D191A2A"/>
    <w:multiLevelType w:val="hybridMultilevel"/>
    <w:tmpl w:val="4DFC1D18"/>
    <w:lvl w:ilvl="0" w:tplc="993AE094">
      <w:start w:val="1"/>
      <w:numFmt w:val="bullet"/>
      <w:pStyle w:val="Bullet1"/>
      <w:lvlText w:val="—"/>
      <w:lvlJc w:val="left"/>
      <w:pPr>
        <w:ind w:left="720" w:hanging="360"/>
      </w:pPr>
      <w:rPr>
        <w:rFonts w:hint="default" w:ascii="Arial Black" w:hAnsi="Arial Black"/>
        <w:color w:val="000000" w:themeColor="background1"/>
        <w:sz w:val="22"/>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406A62A2"/>
    <w:multiLevelType w:val="hybridMultilevel"/>
    <w:tmpl w:val="EE9EA5CC"/>
    <w:lvl w:ilvl="0" w:tplc="FB48B046">
      <w:start w:val="1"/>
      <w:numFmt w:val="decimal"/>
      <w:pStyle w:val="Bullet123title"/>
      <w:lvlText w:val="%1."/>
      <w:lvlJc w:val="left"/>
      <w:pPr>
        <w:ind w:left="2062" w:hanging="360"/>
      </w:pPr>
      <w:rPr>
        <w:rFonts w:hint="default" w:ascii="Arial" w:hAnsi="Arial"/>
        <w:b/>
        <w:i w:val="0"/>
        <w:color w:val="007B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10" w15:restartNumberingAfterBreak="0">
    <w:nsid w:val="4B5C4E50"/>
    <w:multiLevelType w:val="hybridMultilevel"/>
    <w:tmpl w:val="40D226B8"/>
    <w:lvl w:ilvl="0" w:tplc="EE8045C0">
      <w:start w:val="1"/>
      <w:numFmt w:val="bullet"/>
      <w:lvlText w:val="&gt;"/>
      <w:lvlJc w:val="left"/>
      <w:pPr>
        <w:ind w:left="720" w:hanging="360"/>
      </w:pPr>
      <w:rPr>
        <w:rFonts w:hint="default" w:ascii="Arial Black" w:hAnsi="Arial Black"/>
        <w:color w:val="0064A8"/>
        <w:sz w:val="22"/>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555F6582"/>
    <w:multiLevelType w:val="hybridMultilevel"/>
    <w:tmpl w:val="9F26FCAC"/>
    <w:lvl w:ilvl="0" w:tplc="C9B23B60">
      <w:start w:val="1"/>
      <w:numFmt w:val="lowerLetter"/>
      <w:pStyle w:val="Bulletabc"/>
      <w:lvlText w:val="%1."/>
      <w:lvlJc w:val="left"/>
      <w:pPr>
        <w:ind w:left="994" w:hanging="360"/>
      </w:pPr>
      <w:rPr>
        <w:rFonts w:hint="default" w:ascii="Helvetica" w:hAnsi="Helvetica"/>
        <w:b/>
        <w:i w:val="0"/>
        <w:color w:val="000000" w:themeColor="background1"/>
        <w:sz w:val="20"/>
      </w:rPr>
    </w:lvl>
    <w:lvl w:ilvl="1" w:tplc="67FA7586">
      <w:start w:val="1"/>
      <w:numFmt w:val="bullet"/>
      <w:lvlText w:val=""/>
      <w:lvlJc w:val="left"/>
      <w:pPr>
        <w:ind w:left="1714" w:hanging="360"/>
      </w:pPr>
      <w:rPr>
        <w:rFonts w:hint="default" w:ascii="Symbol" w:hAnsi="Symbol"/>
        <w:b/>
        <w:i w:val="0"/>
        <w:color w:val="007DFF" w:themeColor="accent1"/>
      </w:rPr>
    </w:lvl>
    <w:lvl w:ilvl="2" w:tplc="040C0005" w:tentative="1">
      <w:start w:val="1"/>
      <w:numFmt w:val="bullet"/>
      <w:lvlText w:val=""/>
      <w:lvlJc w:val="left"/>
      <w:pPr>
        <w:ind w:left="2434" w:hanging="360"/>
      </w:pPr>
      <w:rPr>
        <w:rFonts w:hint="default" w:ascii="Wingdings" w:hAnsi="Wingdings"/>
      </w:rPr>
    </w:lvl>
    <w:lvl w:ilvl="3" w:tplc="040C0001" w:tentative="1">
      <w:start w:val="1"/>
      <w:numFmt w:val="bullet"/>
      <w:lvlText w:val=""/>
      <w:lvlJc w:val="left"/>
      <w:pPr>
        <w:ind w:left="3154" w:hanging="360"/>
      </w:pPr>
      <w:rPr>
        <w:rFonts w:hint="default" w:ascii="Symbol" w:hAnsi="Symbol"/>
      </w:rPr>
    </w:lvl>
    <w:lvl w:ilvl="4" w:tplc="040C0003" w:tentative="1">
      <w:start w:val="1"/>
      <w:numFmt w:val="bullet"/>
      <w:lvlText w:val="o"/>
      <w:lvlJc w:val="left"/>
      <w:pPr>
        <w:ind w:left="3874" w:hanging="360"/>
      </w:pPr>
      <w:rPr>
        <w:rFonts w:hint="default" w:ascii="Courier New" w:hAnsi="Courier New" w:cs="Courier New"/>
      </w:rPr>
    </w:lvl>
    <w:lvl w:ilvl="5" w:tplc="040C0005" w:tentative="1">
      <w:start w:val="1"/>
      <w:numFmt w:val="bullet"/>
      <w:lvlText w:val=""/>
      <w:lvlJc w:val="left"/>
      <w:pPr>
        <w:ind w:left="4594" w:hanging="360"/>
      </w:pPr>
      <w:rPr>
        <w:rFonts w:hint="default" w:ascii="Wingdings" w:hAnsi="Wingdings"/>
      </w:rPr>
    </w:lvl>
    <w:lvl w:ilvl="6" w:tplc="040C0001" w:tentative="1">
      <w:start w:val="1"/>
      <w:numFmt w:val="bullet"/>
      <w:lvlText w:val=""/>
      <w:lvlJc w:val="left"/>
      <w:pPr>
        <w:ind w:left="5314" w:hanging="360"/>
      </w:pPr>
      <w:rPr>
        <w:rFonts w:hint="default" w:ascii="Symbol" w:hAnsi="Symbol"/>
      </w:rPr>
    </w:lvl>
    <w:lvl w:ilvl="7" w:tplc="040C0003" w:tentative="1">
      <w:start w:val="1"/>
      <w:numFmt w:val="bullet"/>
      <w:lvlText w:val="o"/>
      <w:lvlJc w:val="left"/>
      <w:pPr>
        <w:ind w:left="6034" w:hanging="360"/>
      </w:pPr>
      <w:rPr>
        <w:rFonts w:hint="default" w:ascii="Courier New" w:hAnsi="Courier New" w:cs="Courier New"/>
      </w:rPr>
    </w:lvl>
    <w:lvl w:ilvl="8" w:tplc="040C0005" w:tentative="1">
      <w:start w:val="1"/>
      <w:numFmt w:val="bullet"/>
      <w:lvlText w:val=""/>
      <w:lvlJc w:val="left"/>
      <w:pPr>
        <w:ind w:left="6754" w:hanging="360"/>
      </w:pPr>
      <w:rPr>
        <w:rFonts w:hint="default" w:ascii="Wingdings" w:hAnsi="Wingdings"/>
      </w:rPr>
    </w:lvl>
  </w:abstractNum>
  <w:abstractNum w:abstractNumId="12" w15:restartNumberingAfterBreak="0">
    <w:nsid w:val="5BCB4DC1"/>
    <w:multiLevelType w:val="hybridMultilevel"/>
    <w:tmpl w:val="5B7E60DE"/>
    <w:lvl w:ilvl="0" w:tplc="F826508E">
      <w:start w:val="1"/>
      <w:numFmt w:val="bullet"/>
      <w:lvlText w:val="&gt;"/>
      <w:lvlJc w:val="left"/>
      <w:pPr>
        <w:ind w:left="720" w:hanging="360"/>
      </w:pPr>
      <w:rPr>
        <w:rFonts w:hint="default" w:ascii="Arial Black" w:hAnsi="Arial Black"/>
        <w:color w:val="0064A8"/>
        <w:sz w:val="22"/>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60712815"/>
    <w:multiLevelType w:val="hybridMultilevel"/>
    <w:tmpl w:val="158AC724"/>
    <w:lvl w:ilvl="0" w:tplc="FA8A0930">
      <w:start w:val="1"/>
      <w:numFmt w:val="bullet"/>
      <w:lvlText w:val="&gt;"/>
      <w:lvlJc w:val="left"/>
      <w:pPr>
        <w:ind w:left="720" w:hanging="360"/>
      </w:pPr>
      <w:rPr>
        <w:rFonts w:hint="default" w:ascii="Arial" w:hAnsi="Arial"/>
        <w:color w:val="86BBE6"/>
        <w:sz w:val="22"/>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626E6A8A"/>
    <w:multiLevelType w:val="hybridMultilevel"/>
    <w:tmpl w:val="1EC020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6AFB61AA"/>
    <w:multiLevelType w:val="hybridMultilevel"/>
    <w:tmpl w:val="01963B70"/>
    <w:lvl w:ilvl="0" w:tplc="7A3A9DBE">
      <w:start w:val="2024"/>
      <w:numFmt w:val="bullet"/>
      <w:lvlText w:val="-"/>
      <w:lvlJc w:val="left"/>
      <w:pPr>
        <w:ind w:left="720" w:hanging="360"/>
      </w:pPr>
      <w:rPr>
        <w:rFonts w:hint="default" w:ascii="Gellix" w:hAnsi="Gellix" w:eastAsia="ヒラギノ角ゴ Pro W3" w:cs="AppleSystemUIFont"/>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6" w15:restartNumberingAfterBreak="0">
    <w:nsid w:val="76561DC1"/>
    <w:multiLevelType w:val="hybridMultilevel"/>
    <w:tmpl w:val="5598FFB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F0B0DE4"/>
    <w:multiLevelType w:val="hybridMultilevel"/>
    <w:tmpl w:val="4992C7A2"/>
    <w:lvl w:ilvl="0" w:tplc="E1D08498">
      <w:start w:val="12"/>
      <w:numFmt w:val="bullet"/>
      <w:lvlText w:val="-"/>
      <w:lvlJc w:val="left"/>
      <w:pPr>
        <w:ind w:left="720" w:hanging="360"/>
      </w:pPr>
      <w:rPr>
        <w:rFonts w:hint="default" w:ascii="Gellix" w:hAnsi="Gellix" w:eastAsia="ヒラギノ角ゴ Pro W3"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16cid:durableId="1048995493">
    <w:abstractNumId w:val="13"/>
  </w:num>
  <w:num w:numId="2" w16cid:durableId="635992341">
    <w:abstractNumId w:val="12"/>
  </w:num>
  <w:num w:numId="3" w16cid:durableId="2048794710">
    <w:abstractNumId w:val="10"/>
  </w:num>
  <w:num w:numId="4" w16cid:durableId="1829708508">
    <w:abstractNumId w:val="9"/>
  </w:num>
  <w:num w:numId="5" w16cid:durableId="435175558">
    <w:abstractNumId w:val="11"/>
  </w:num>
  <w:num w:numId="6" w16cid:durableId="1439636879">
    <w:abstractNumId w:val="7"/>
  </w:num>
  <w:num w:numId="7" w16cid:durableId="1797213110">
    <w:abstractNumId w:val="2"/>
  </w:num>
  <w:num w:numId="8" w16cid:durableId="2114587002">
    <w:abstractNumId w:val="6"/>
  </w:num>
  <w:num w:numId="9" w16cid:durableId="968777797">
    <w:abstractNumId w:val="9"/>
    <w:lvlOverride w:ilvl="0">
      <w:startOverride w:val="1"/>
    </w:lvlOverride>
  </w:num>
  <w:num w:numId="10" w16cid:durableId="603415736">
    <w:abstractNumId w:val="16"/>
  </w:num>
  <w:num w:numId="11" w16cid:durableId="783114883">
    <w:abstractNumId w:val="4"/>
  </w:num>
  <w:num w:numId="12" w16cid:durableId="68625500">
    <w:abstractNumId w:val="5"/>
  </w:num>
  <w:num w:numId="13" w16cid:durableId="758218543">
    <w:abstractNumId w:val="0"/>
  </w:num>
  <w:num w:numId="14" w16cid:durableId="418672943">
    <w:abstractNumId w:val="8"/>
  </w:num>
  <w:num w:numId="15" w16cid:durableId="357968599">
    <w:abstractNumId w:val="14"/>
  </w:num>
  <w:num w:numId="16" w16cid:durableId="1632710449">
    <w:abstractNumId w:val="1"/>
  </w:num>
  <w:num w:numId="17" w16cid:durableId="1368945746">
    <w:abstractNumId w:val="3"/>
  </w:num>
  <w:num w:numId="18" w16cid:durableId="798961478">
    <w:abstractNumId w:val="15"/>
  </w:num>
  <w:num w:numId="19" w16cid:durableId="12974484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bordersDoNotSurroundHeader/>
  <w:bordersDoNotSurroundFooter/>
  <w:hideSpellingErrors/>
  <w:hideGrammatical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7A"/>
    <w:rsid w:val="00005B26"/>
    <w:rsid w:val="00005FE1"/>
    <w:rsid w:val="00015B9A"/>
    <w:rsid w:val="00020BE4"/>
    <w:rsid w:val="000222B2"/>
    <w:rsid w:val="00025D1F"/>
    <w:rsid w:val="00025E29"/>
    <w:rsid w:val="00027564"/>
    <w:rsid w:val="00031842"/>
    <w:rsid w:val="00031E2C"/>
    <w:rsid w:val="00033B5D"/>
    <w:rsid w:val="0003494A"/>
    <w:rsid w:val="00037AE7"/>
    <w:rsid w:val="00053375"/>
    <w:rsid w:val="00056455"/>
    <w:rsid w:val="000626A6"/>
    <w:rsid w:val="00064D9C"/>
    <w:rsid w:val="00066E2E"/>
    <w:rsid w:val="00066FB3"/>
    <w:rsid w:val="00073C9B"/>
    <w:rsid w:val="00076260"/>
    <w:rsid w:val="000804A3"/>
    <w:rsid w:val="000815CE"/>
    <w:rsid w:val="00081CF0"/>
    <w:rsid w:val="00082185"/>
    <w:rsid w:val="00090CD6"/>
    <w:rsid w:val="0009104F"/>
    <w:rsid w:val="0009106C"/>
    <w:rsid w:val="000A3105"/>
    <w:rsid w:val="000A3C9D"/>
    <w:rsid w:val="000B46FC"/>
    <w:rsid w:val="000C2AE0"/>
    <w:rsid w:val="000C3CA2"/>
    <w:rsid w:val="000D14D9"/>
    <w:rsid w:val="000D49B7"/>
    <w:rsid w:val="000E2DBE"/>
    <w:rsid w:val="000E33A2"/>
    <w:rsid w:val="000E3EFB"/>
    <w:rsid w:val="000E6F97"/>
    <w:rsid w:val="000F4B12"/>
    <w:rsid w:val="00100A48"/>
    <w:rsid w:val="00105633"/>
    <w:rsid w:val="001068A9"/>
    <w:rsid w:val="001111BB"/>
    <w:rsid w:val="00112A3E"/>
    <w:rsid w:val="0011614F"/>
    <w:rsid w:val="001167E2"/>
    <w:rsid w:val="0012295E"/>
    <w:rsid w:val="00135A76"/>
    <w:rsid w:val="00135CA4"/>
    <w:rsid w:val="00136F6B"/>
    <w:rsid w:val="001432B7"/>
    <w:rsid w:val="00146BF4"/>
    <w:rsid w:val="00150573"/>
    <w:rsid w:val="00155E25"/>
    <w:rsid w:val="00162B26"/>
    <w:rsid w:val="00167A50"/>
    <w:rsid w:val="00170E8D"/>
    <w:rsid w:val="0017482A"/>
    <w:rsid w:val="00182EEA"/>
    <w:rsid w:val="00185D6E"/>
    <w:rsid w:val="00186FE9"/>
    <w:rsid w:val="00191501"/>
    <w:rsid w:val="00191FF1"/>
    <w:rsid w:val="001934A3"/>
    <w:rsid w:val="00194940"/>
    <w:rsid w:val="0019639E"/>
    <w:rsid w:val="00197F0D"/>
    <w:rsid w:val="001B10F0"/>
    <w:rsid w:val="001C1E7F"/>
    <w:rsid w:val="001C3083"/>
    <w:rsid w:val="001C30D7"/>
    <w:rsid w:val="001C7D63"/>
    <w:rsid w:val="001D001D"/>
    <w:rsid w:val="001D13F7"/>
    <w:rsid w:val="001D373D"/>
    <w:rsid w:val="001E0D4A"/>
    <w:rsid w:val="001E4AA8"/>
    <w:rsid w:val="001E7B2A"/>
    <w:rsid w:val="001F1C5F"/>
    <w:rsid w:val="001F1DBB"/>
    <w:rsid w:val="001F387D"/>
    <w:rsid w:val="00200339"/>
    <w:rsid w:val="00202AF6"/>
    <w:rsid w:val="00203D45"/>
    <w:rsid w:val="00210280"/>
    <w:rsid w:val="00210D94"/>
    <w:rsid w:val="0021386A"/>
    <w:rsid w:val="0021453F"/>
    <w:rsid w:val="002169CB"/>
    <w:rsid w:val="00220931"/>
    <w:rsid w:val="00222244"/>
    <w:rsid w:val="002246AD"/>
    <w:rsid w:val="00233F14"/>
    <w:rsid w:val="00234A9F"/>
    <w:rsid w:val="00240027"/>
    <w:rsid w:val="002400A4"/>
    <w:rsid w:val="0025302A"/>
    <w:rsid w:val="002637F8"/>
    <w:rsid w:val="00263B1F"/>
    <w:rsid w:val="00264E45"/>
    <w:rsid w:val="00265BAB"/>
    <w:rsid w:val="0026785D"/>
    <w:rsid w:val="00270284"/>
    <w:rsid w:val="00274109"/>
    <w:rsid w:val="0027423C"/>
    <w:rsid w:val="00276BA1"/>
    <w:rsid w:val="00280347"/>
    <w:rsid w:val="00281207"/>
    <w:rsid w:val="00284831"/>
    <w:rsid w:val="00285613"/>
    <w:rsid w:val="00294CAA"/>
    <w:rsid w:val="00297294"/>
    <w:rsid w:val="002A5B8F"/>
    <w:rsid w:val="002A64A3"/>
    <w:rsid w:val="002A70D9"/>
    <w:rsid w:val="002B413F"/>
    <w:rsid w:val="002B5995"/>
    <w:rsid w:val="002C70CF"/>
    <w:rsid w:val="002E0FAE"/>
    <w:rsid w:val="002E230A"/>
    <w:rsid w:val="002E31D7"/>
    <w:rsid w:val="002F59F1"/>
    <w:rsid w:val="002F5AA4"/>
    <w:rsid w:val="002F79EA"/>
    <w:rsid w:val="00300E8C"/>
    <w:rsid w:val="00324CEE"/>
    <w:rsid w:val="00324DD6"/>
    <w:rsid w:val="00325812"/>
    <w:rsid w:val="00325F18"/>
    <w:rsid w:val="00331899"/>
    <w:rsid w:val="00334FE0"/>
    <w:rsid w:val="00340A8F"/>
    <w:rsid w:val="00344DA2"/>
    <w:rsid w:val="00345BBA"/>
    <w:rsid w:val="0035342B"/>
    <w:rsid w:val="003637FD"/>
    <w:rsid w:val="00365694"/>
    <w:rsid w:val="00367115"/>
    <w:rsid w:val="00372ED9"/>
    <w:rsid w:val="00385D56"/>
    <w:rsid w:val="00385FC7"/>
    <w:rsid w:val="003A2696"/>
    <w:rsid w:val="003A2D6C"/>
    <w:rsid w:val="003A4365"/>
    <w:rsid w:val="003A4AFA"/>
    <w:rsid w:val="003A5F13"/>
    <w:rsid w:val="003B49DA"/>
    <w:rsid w:val="003C1CE5"/>
    <w:rsid w:val="003C3886"/>
    <w:rsid w:val="003C43E7"/>
    <w:rsid w:val="003C4D6B"/>
    <w:rsid w:val="003C5FE2"/>
    <w:rsid w:val="003C7D63"/>
    <w:rsid w:val="003D1B0C"/>
    <w:rsid w:val="003D578B"/>
    <w:rsid w:val="003E4C3E"/>
    <w:rsid w:val="003E659C"/>
    <w:rsid w:val="003F5625"/>
    <w:rsid w:val="004039E3"/>
    <w:rsid w:val="00411DCE"/>
    <w:rsid w:val="00413404"/>
    <w:rsid w:val="004139C4"/>
    <w:rsid w:val="0042225E"/>
    <w:rsid w:val="00424223"/>
    <w:rsid w:val="00425558"/>
    <w:rsid w:val="00427CFB"/>
    <w:rsid w:val="004358DE"/>
    <w:rsid w:val="004421DD"/>
    <w:rsid w:val="0044286F"/>
    <w:rsid w:val="00443AD5"/>
    <w:rsid w:val="00447E8F"/>
    <w:rsid w:val="00451115"/>
    <w:rsid w:val="00453863"/>
    <w:rsid w:val="0045547F"/>
    <w:rsid w:val="00457BDE"/>
    <w:rsid w:val="00460DD1"/>
    <w:rsid w:val="004635C2"/>
    <w:rsid w:val="0047252E"/>
    <w:rsid w:val="004733A1"/>
    <w:rsid w:val="0048226B"/>
    <w:rsid w:val="004900AE"/>
    <w:rsid w:val="004923C4"/>
    <w:rsid w:val="004949B1"/>
    <w:rsid w:val="004A3847"/>
    <w:rsid w:val="004A38B7"/>
    <w:rsid w:val="004B06ED"/>
    <w:rsid w:val="004B2579"/>
    <w:rsid w:val="004B280F"/>
    <w:rsid w:val="004B2CB5"/>
    <w:rsid w:val="004B7677"/>
    <w:rsid w:val="004C135E"/>
    <w:rsid w:val="004C1821"/>
    <w:rsid w:val="004C556C"/>
    <w:rsid w:val="004C5696"/>
    <w:rsid w:val="004D071C"/>
    <w:rsid w:val="004D4A35"/>
    <w:rsid w:val="004E3C5C"/>
    <w:rsid w:val="004F39D8"/>
    <w:rsid w:val="004F5470"/>
    <w:rsid w:val="00502E89"/>
    <w:rsid w:val="00504E87"/>
    <w:rsid w:val="00505793"/>
    <w:rsid w:val="00506A06"/>
    <w:rsid w:val="00506FB8"/>
    <w:rsid w:val="00516255"/>
    <w:rsid w:val="005212F2"/>
    <w:rsid w:val="00527A46"/>
    <w:rsid w:val="005315EE"/>
    <w:rsid w:val="005428D3"/>
    <w:rsid w:val="0054398A"/>
    <w:rsid w:val="00551F5A"/>
    <w:rsid w:val="0055363F"/>
    <w:rsid w:val="00556DA0"/>
    <w:rsid w:val="0056385B"/>
    <w:rsid w:val="005707B6"/>
    <w:rsid w:val="00571AD1"/>
    <w:rsid w:val="00580B5B"/>
    <w:rsid w:val="00587F9C"/>
    <w:rsid w:val="0059737E"/>
    <w:rsid w:val="005A3059"/>
    <w:rsid w:val="005A419B"/>
    <w:rsid w:val="005A5CA3"/>
    <w:rsid w:val="005A644E"/>
    <w:rsid w:val="005A74C8"/>
    <w:rsid w:val="005B13DA"/>
    <w:rsid w:val="005B2476"/>
    <w:rsid w:val="005B2C03"/>
    <w:rsid w:val="005B6593"/>
    <w:rsid w:val="005C14FB"/>
    <w:rsid w:val="005D2379"/>
    <w:rsid w:val="005D4128"/>
    <w:rsid w:val="005E0323"/>
    <w:rsid w:val="005E5255"/>
    <w:rsid w:val="005F2D71"/>
    <w:rsid w:val="00601A18"/>
    <w:rsid w:val="00615E73"/>
    <w:rsid w:val="00616233"/>
    <w:rsid w:val="00617BDC"/>
    <w:rsid w:val="00622006"/>
    <w:rsid w:val="0062295B"/>
    <w:rsid w:val="0063057D"/>
    <w:rsid w:val="00630929"/>
    <w:rsid w:val="00636AA9"/>
    <w:rsid w:val="0064672D"/>
    <w:rsid w:val="00647C7A"/>
    <w:rsid w:val="00691AF1"/>
    <w:rsid w:val="006A03A1"/>
    <w:rsid w:val="006A06A7"/>
    <w:rsid w:val="006A485A"/>
    <w:rsid w:val="006A5618"/>
    <w:rsid w:val="006A680B"/>
    <w:rsid w:val="006A7F96"/>
    <w:rsid w:val="006B2ADE"/>
    <w:rsid w:val="006B4096"/>
    <w:rsid w:val="006B6CBB"/>
    <w:rsid w:val="006B7D26"/>
    <w:rsid w:val="006D0D16"/>
    <w:rsid w:val="006D1CCD"/>
    <w:rsid w:val="006D376A"/>
    <w:rsid w:val="006E08EE"/>
    <w:rsid w:val="006E12F4"/>
    <w:rsid w:val="006E7C8A"/>
    <w:rsid w:val="006F6E99"/>
    <w:rsid w:val="00701973"/>
    <w:rsid w:val="00713BED"/>
    <w:rsid w:val="007353CC"/>
    <w:rsid w:val="007407A2"/>
    <w:rsid w:val="007441AF"/>
    <w:rsid w:val="00746DBF"/>
    <w:rsid w:val="00747C4A"/>
    <w:rsid w:val="00751B80"/>
    <w:rsid w:val="00756101"/>
    <w:rsid w:val="00770D92"/>
    <w:rsid w:val="00772998"/>
    <w:rsid w:val="007753BF"/>
    <w:rsid w:val="007800C8"/>
    <w:rsid w:val="00781468"/>
    <w:rsid w:val="00786C06"/>
    <w:rsid w:val="0078704E"/>
    <w:rsid w:val="00790FC7"/>
    <w:rsid w:val="007A6F0E"/>
    <w:rsid w:val="007A7755"/>
    <w:rsid w:val="007A7C1D"/>
    <w:rsid w:val="007B1058"/>
    <w:rsid w:val="007B152B"/>
    <w:rsid w:val="007B484D"/>
    <w:rsid w:val="007B5B65"/>
    <w:rsid w:val="007B7E6C"/>
    <w:rsid w:val="007C741C"/>
    <w:rsid w:val="007D0530"/>
    <w:rsid w:val="007D0BCB"/>
    <w:rsid w:val="007D1F1D"/>
    <w:rsid w:val="007D23BC"/>
    <w:rsid w:val="007D2D44"/>
    <w:rsid w:val="007D4EF0"/>
    <w:rsid w:val="007E0093"/>
    <w:rsid w:val="007E0DFC"/>
    <w:rsid w:val="007E3EEE"/>
    <w:rsid w:val="007E730C"/>
    <w:rsid w:val="007E762B"/>
    <w:rsid w:val="007F041C"/>
    <w:rsid w:val="007F120F"/>
    <w:rsid w:val="007F1851"/>
    <w:rsid w:val="007F7060"/>
    <w:rsid w:val="008070AD"/>
    <w:rsid w:val="008073B5"/>
    <w:rsid w:val="0081173F"/>
    <w:rsid w:val="0082383A"/>
    <w:rsid w:val="00833155"/>
    <w:rsid w:val="00833DE3"/>
    <w:rsid w:val="00840B04"/>
    <w:rsid w:val="00841BC9"/>
    <w:rsid w:val="00841D5C"/>
    <w:rsid w:val="008449DA"/>
    <w:rsid w:val="00847619"/>
    <w:rsid w:val="00850C31"/>
    <w:rsid w:val="00854E38"/>
    <w:rsid w:val="00855839"/>
    <w:rsid w:val="00867D39"/>
    <w:rsid w:val="00870D09"/>
    <w:rsid w:val="00875AD8"/>
    <w:rsid w:val="00880752"/>
    <w:rsid w:val="00885DF1"/>
    <w:rsid w:val="00886AC9"/>
    <w:rsid w:val="00887849"/>
    <w:rsid w:val="008933FA"/>
    <w:rsid w:val="00894761"/>
    <w:rsid w:val="00897133"/>
    <w:rsid w:val="00897AFC"/>
    <w:rsid w:val="008A7253"/>
    <w:rsid w:val="008B0979"/>
    <w:rsid w:val="008B6DA3"/>
    <w:rsid w:val="008B6F92"/>
    <w:rsid w:val="008C7234"/>
    <w:rsid w:val="008D0750"/>
    <w:rsid w:val="008D0A62"/>
    <w:rsid w:val="008E2972"/>
    <w:rsid w:val="008F4CA6"/>
    <w:rsid w:val="008F7BB2"/>
    <w:rsid w:val="009030D3"/>
    <w:rsid w:val="00903334"/>
    <w:rsid w:val="0090626B"/>
    <w:rsid w:val="00907CAC"/>
    <w:rsid w:val="0092130C"/>
    <w:rsid w:val="0092267A"/>
    <w:rsid w:val="00926781"/>
    <w:rsid w:val="00934723"/>
    <w:rsid w:val="00936B43"/>
    <w:rsid w:val="009429AB"/>
    <w:rsid w:val="00945FD7"/>
    <w:rsid w:val="00951AC6"/>
    <w:rsid w:val="00954894"/>
    <w:rsid w:val="00973404"/>
    <w:rsid w:val="009751C0"/>
    <w:rsid w:val="00976D6D"/>
    <w:rsid w:val="00981D39"/>
    <w:rsid w:val="00997DC0"/>
    <w:rsid w:val="009A14A7"/>
    <w:rsid w:val="009A1B4C"/>
    <w:rsid w:val="009A4D1D"/>
    <w:rsid w:val="009A7998"/>
    <w:rsid w:val="009B0E91"/>
    <w:rsid w:val="009B39E8"/>
    <w:rsid w:val="009C4882"/>
    <w:rsid w:val="009C63BD"/>
    <w:rsid w:val="009C6478"/>
    <w:rsid w:val="009D4150"/>
    <w:rsid w:val="009D4641"/>
    <w:rsid w:val="009E1943"/>
    <w:rsid w:val="009F007E"/>
    <w:rsid w:val="009F0E22"/>
    <w:rsid w:val="009F431B"/>
    <w:rsid w:val="009F5411"/>
    <w:rsid w:val="009F6830"/>
    <w:rsid w:val="00A026B8"/>
    <w:rsid w:val="00A03AFF"/>
    <w:rsid w:val="00A06FD3"/>
    <w:rsid w:val="00A1594F"/>
    <w:rsid w:val="00A16BA3"/>
    <w:rsid w:val="00A2334C"/>
    <w:rsid w:val="00A27845"/>
    <w:rsid w:val="00A37FE6"/>
    <w:rsid w:val="00A41FB9"/>
    <w:rsid w:val="00A425CA"/>
    <w:rsid w:val="00A44A18"/>
    <w:rsid w:val="00A456A2"/>
    <w:rsid w:val="00A47BC3"/>
    <w:rsid w:val="00A54876"/>
    <w:rsid w:val="00A577BC"/>
    <w:rsid w:val="00A6090A"/>
    <w:rsid w:val="00A66786"/>
    <w:rsid w:val="00A75CAF"/>
    <w:rsid w:val="00A77A05"/>
    <w:rsid w:val="00A77F7B"/>
    <w:rsid w:val="00A80C77"/>
    <w:rsid w:val="00A83441"/>
    <w:rsid w:val="00A83B5C"/>
    <w:rsid w:val="00A967CE"/>
    <w:rsid w:val="00AA3792"/>
    <w:rsid w:val="00AB1A1B"/>
    <w:rsid w:val="00AB7B5A"/>
    <w:rsid w:val="00AC528A"/>
    <w:rsid w:val="00AC6D17"/>
    <w:rsid w:val="00AC7BC8"/>
    <w:rsid w:val="00AD15A6"/>
    <w:rsid w:val="00AD2825"/>
    <w:rsid w:val="00AD48FC"/>
    <w:rsid w:val="00AE006D"/>
    <w:rsid w:val="00AE2BD4"/>
    <w:rsid w:val="00AE3E5F"/>
    <w:rsid w:val="00AE6A69"/>
    <w:rsid w:val="00AF024D"/>
    <w:rsid w:val="00AF3B5A"/>
    <w:rsid w:val="00AF3CD4"/>
    <w:rsid w:val="00AF46DF"/>
    <w:rsid w:val="00B00DB2"/>
    <w:rsid w:val="00B01B4A"/>
    <w:rsid w:val="00B07E52"/>
    <w:rsid w:val="00B10E6B"/>
    <w:rsid w:val="00B20144"/>
    <w:rsid w:val="00B20248"/>
    <w:rsid w:val="00B2406B"/>
    <w:rsid w:val="00B260C8"/>
    <w:rsid w:val="00B32DA8"/>
    <w:rsid w:val="00B4143F"/>
    <w:rsid w:val="00B42551"/>
    <w:rsid w:val="00B43A02"/>
    <w:rsid w:val="00B46DF9"/>
    <w:rsid w:val="00B4743C"/>
    <w:rsid w:val="00B51302"/>
    <w:rsid w:val="00B67FBC"/>
    <w:rsid w:val="00B766E8"/>
    <w:rsid w:val="00B832C0"/>
    <w:rsid w:val="00B96148"/>
    <w:rsid w:val="00B961BC"/>
    <w:rsid w:val="00B96A95"/>
    <w:rsid w:val="00BA46D4"/>
    <w:rsid w:val="00BA670A"/>
    <w:rsid w:val="00BB5B44"/>
    <w:rsid w:val="00BC4006"/>
    <w:rsid w:val="00BC54FF"/>
    <w:rsid w:val="00BD1924"/>
    <w:rsid w:val="00BD77B9"/>
    <w:rsid w:val="00BF05BC"/>
    <w:rsid w:val="00C0070A"/>
    <w:rsid w:val="00C05A6F"/>
    <w:rsid w:val="00C126F0"/>
    <w:rsid w:val="00C14130"/>
    <w:rsid w:val="00C15EBB"/>
    <w:rsid w:val="00C20920"/>
    <w:rsid w:val="00C2247D"/>
    <w:rsid w:val="00C22A9D"/>
    <w:rsid w:val="00C2349C"/>
    <w:rsid w:val="00C24BAB"/>
    <w:rsid w:val="00C26197"/>
    <w:rsid w:val="00C357EF"/>
    <w:rsid w:val="00C451E2"/>
    <w:rsid w:val="00C462CB"/>
    <w:rsid w:val="00C51B83"/>
    <w:rsid w:val="00C55838"/>
    <w:rsid w:val="00C575F3"/>
    <w:rsid w:val="00C63312"/>
    <w:rsid w:val="00C63EFA"/>
    <w:rsid w:val="00C659D6"/>
    <w:rsid w:val="00C703F5"/>
    <w:rsid w:val="00C80D2E"/>
    <w:rsid w:val="00C85B95"/>
    <w:rsid w:val="00C94CA5"/>
    <w:rsid w:val="00C97655"/>
    <w:rsid w:val="00C97896"/>
    <w:rsid w:val="00CA30BF"/>
    <w:rsid w:val="00CA387E"/>
    <w:rsid w:val="00CA3D50"/>
    <w:rsid w:val="00CB0683"/>
    <w:rsid w:val="00CB0C14"/>
    <w:rsid w:val="00CB7647"/>
    <w:rsid w:val="00CD1F12"/>
    <w:rsid w:val="00CD2A09"/>
    <w:rsid w:val="00CE07B8"/>
    <w:rsid w:val="00CE5B75"/>
    <w:rsid w:val="00CE5F2A"/>
    <w:rsid w:val="00CF07B8"/>
    <w:rsid w:val="00CF58F7"/>
    <w:rsid w:val="00CF60B3"/>
    <w:rsid w:val="00CF7630"/>
    <w:rsid w:val="00D026C0"/>
    <w:rsid w:val="00D041FD"/>
    <w:rsid w:val="00D05131"/>
    <w:rsid w:val="00D15AE3"/>
    <w:rsid w:val="00D24CE9"/>
    <w:rsid w:val="00D40D4D"/>
    <w:rsid w:val="00D41022"/>
    <w:rsid w:val="00D41609"/>
    <w:rsid w:val="00D43092"/>
    <w:rsid w:val="00D45547"/>
    <w:rsid w:val="00D51377"/>
    <w:rsid w:val="00D53F06"/>
    <w:rsid w:val="00D631F7"/>
    <w:rsid w:val="00D65DA0"/>
    <w:rsid w:val="00D74067"/>
    <w:rsid w:val="00D74EED"/>
    <w:rsid w:val="00D80AB5"/>
    <w:rsid w:val="00D829D4"/>
    <w:rsid w:val="00D838E7"/>
    <w:rsid w:val="00D84D27"/>
    <w:rsid w:val="00D87E79"/>
    <w:rsid w:val="00DA4226"/>
    <w:rsid w:val="00DA5588"/>
    <w:rsid w:val="00DB01DD"/>
    <w:rsid w:val="00DB0B93"/>
    <w:rsid w:val="00DB1EDB"/>
    <w:rsid w:val="00DB5365"/>
    <w:rsid w:val="00DD18F8"/>
    <w:rsid w:val="00DD3E1E"/>
    <w:rsid w:val="00DD4EEF"/>
    <w:rsid w:val="00DD550F"/>
    <w:rsid w:val="00DD73EC"/>
    <w:rsid w:val="00DE18C0"/>
    <w:rsid w:val="00DF00B4"/>
    <w:rsid w:val="00DF0377"/>
    <w:rsid w:val="00DF07F9"/>
    <w:rsid w:val="00DF3E96"/>
    <w:rsid w:val="00DF4D47"/>
    <w:rsid w:val="00DF6FD1"/>
    <w:rsid w:val="00DF7189"/>
    <w:rsid w:val="00E00CF6"/>
    <w:rsid w:val="00E02E4C"/>
    <w:rsid w:val="00E065BE"/>
    <w:rsid w:val="00E10836"/>
    <w:rsid w:val="00E154BB"/>
    <w:rsid w:val="00E16C71"/>
    <w:rsid w:val="00E2096D"/>
    <w:rsid w:val="00E2172F"/>
    <w:rsid w:val="00E2271A"/>
    <w:rsid w:val="00E233AD"/>
    <w:rsid w:val="00E24C72"/>
    <w:rsid w:val="00E32D62"/>
    <w:rsid w:val="00E36B83"/>
    <w:rsid w:val="00E41CA7"/>
    <w:rsid w:val="00E430BE"/>
    <w:rsid w:val="00E47557"/>
    <w:rsid w:val="00E50730"/>
    <w:rsid w:val="00E52DEE"/>
    <w:rsid w:val="00E61EBD"/>
    <w:rsid w:val="00E63FCA"/>
    <w:rsid w:val="00E77BA3"/>
    <w:rsid w:val="00E84C3A"/>
    <w:rsid w:val="00E84F04"/>
    <w:rsid w:val="00E860D5"/>
    <w:rsid w:val="00E869D4"/>
    <w:rsid w:val="00E92D99"/>
    <w:rsid w:val="00E93387"/>
    <w:rsid w:val="00E960BF"/>
    <w:rsid w:val="00EA3B6A"/>
    <w:rsid w:val="00EA7FDF"/>
    <w:rsid w:val="00EB073A"/>
    <w:rsid w:val="00EB0D42"/>
    <w:rsid w:val="00EB1359"/>
    <w:rsid w:val="00EB254E"/>
    <w:rsid w:val="00EC1D82"/>
    <w:rsid w:val="00EC3BD2"/>
    <w:rsid w:val="00EC5A72"/>
    <w:rsid w:val="00EC7AF8"/>
    <w:rsid w:val="00ED4726"/>
    <w:rsid w:val="00EF188C"/>
    <w:rsid w:val="00EF5E37"/>
    <w:rsid w:val="00EF65E3"/>
    <w:rsid w:val="00EF661F"/>
    <w:rsid w:val="00F0222E"/>
    <w:rsid w:val="00F10F71"/>
    <w:rsid w:val="00F13845"/>
    <w:rsid w:val="00F1445A"/>
    <w:rsid w:val="00F165C1"/>
    <w:rsid w:val="00F214C5"/>
    <w:rsid w:val="00F2385E"/>
    <w:rsid w:val="00F25676"/>
    <w:rsid w:val="00F26F76"/>
    <w:rsid w:val="00F32FC1"/>
    <w:rsid w:val="00F3747C"/>
    <w:rsid w:val="00F400C4"/>
    <w:rsid w:val="00F41813"/>
    <w:rsid w:val="00F43989"/>
    <w:rsid w:val="00F53B6B"/>
    <w:rsid w:val="00F60A40"/>
    <w:rsid w:val="00F82A7F"/>
    <w:rsid w:val="00F87027"/>
    <w:rsid w:val="00F937E2"/>
    <w:rsid w:val="00F9420D"/>
    <w:rsid w:val="00FA3985"/>
    <w:rsid w:val="00FA7338"/>
    <w:rsid w:val="00FA7600"/>
    <w:rsid w:val="00FB202A"/>
    <w:rsid w:val="00FB5622"/>
    <w:rsid w:val="00FB78E7"/>
    <w:rsid w:val="00FC3F5B"/>
    <w:rsid w:val="00FC5252"/>
    <w:rsid w:val="00FC6C61"/>
    <w:rsid w:val="00FD22CE"/>
    <w:rsid w:val="00FD7546"/>
    <w:rsid w:val="00FE0A90"/>
    <w:rsid w:val="00FF1CB6"/>
    <w:rsid w:val="00FF2340"/>
    <w:rsid w:val="00FF69C5"/>
    <w:rsid w:val="00FF7210"/>
    <w:rsid w:val="06ABB951"/>
    <w:rsid w:val="0CD279B5"/>
    <w:rsid w:val="130C1306"/>
    <w:rsid w:val="156B1394"/>
    <w:rsid w:val="1750F9B9"/>
    <w:rsid w:val="1E7CE819"/>
    <w:rsid w:val="1F6E3ACF"/>
    <w:rsid w:val="1FD7BDF1"/>
    <w:rsid w:val="24F1EC14"/>
    <w:rsid w:val="270D0061"/>
    <w:rsid w:val="27400B98"/>
    <w:rsid w:val="274DF526"/>
    <w:rsid w:val="279C3D56"/>
    <w:rsid w:val="2AC9D17F"/>
    <w:rsid w:val="2EB0F99D"/>
    <w:rsid w:val="33626B5E"/>
    <w:rsid w:val="33846AC0"/>
    <w:rsid w:val="3745C68F"/>
    <w:rsid w:val="38E196F0"/>
    <w:rsid w:val="3BE78C2A"/>
    <w:rsid w:val="3F2E6440"/>
    <w:rsid w:val="40854B58"/>
    <w:rsid w:val="4381662D"/>
    <w:rsid w:val="47BA8DC8"/>
    <w:rsid w:val="484B3041"/>
    <w:rsid w:val="4CCA5481"/>
    <w:rsid w:val="4E971D34"/>
    <w:rsid w:val="5040FF5C"/>
    <w:rsid w:val="5112BFCA"/>
    <w:rsid w:val="58A2810A"/>
    <w:rsid w:val="5A0EB901"/>
    <w:rsid w:val="5D197A28"/>
    <w:rsid w:val="5D2019DC"/>
    <w:rsid w:val="65351243"/>
    <w:rsid w:val="686ABA09"/>
    <w:rsid w:val="68748B86"/>
    <w:rsid w:val="6AE9772D"/>
    <w:rsid w:val="6AFF7761"/>
    <w:rsid w:val="6D2BC165"/>
    <w:rsid w:val="6EC791C6"/>
    <w:rsid w:val="6EDB21EA"/>
    <w:rsid w:val="6FD2E884"/>
    <w:rsid w:val="7075CBEE"/>
    <w:rsid w:val="74A65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462609D"/>
  <w14:defaultImageDpi w14:val="300"/>
  <w15:docId w15:val="{019785B1-1AE3-C940-AEA0-76CB3FDF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Smart Link" w:uiPriority="99" w:semiHidden="1" w:unhideWhenUsed="1"/>
  </w:latentStyles>
  <w:style w:type="paragraph" w:styleId="Normal" w:default="1">
    <w:name w:val="Normal"/>
    <w:aliases w:val="Body text"/>
    <w:qFormat/>
    <w:rsid w:val="00372ED9"/>
    <w:pPr>
      <w:spacing w:after="120"/>
    </w:pPr>
    <w:rPr>
      <w:rFonts w:ascii="Helvetica" w:hAnsi="Helvetica" w:eastAsia="ヒラギノ角ゴ Pro W3"/>
      <w:color w:val="000000"/>
      <w:szCs w:val="24"/>
    </w:rPr>
  </w:style>
  <w:style w:type="paragraph" w:styleId="Rubrik1">
    <w:name w:val="heading 1"/>
    <w:aliases w:val="Subtitle"/>
    <w:basedOn w:val="Normal"/>
    <w:next w:val="Normal"/>
    <w:link w:val="Rubrik1Char"/>
    <w:locked/>
    <w:rsid w:val="00AF3CD4"/>
    <w:pPr>
      <w:keepNext/>
      <w:keepLines/>
      <w:outlineLvl w:val="0"/>
    </w:pPr>
    <w:rPr>
      <w:rFonts w:eastAsiaTheme="majorEastAsia" w:cstheme="majorBidi"/>
      <w:color w:val="86BBE6"/>
      <w:sz w:val="28"/>
      <w:szCs w:val="32"/>
    </w:rPr>
  </w:style>
  <w:style w:type="paragraph" w:styleId="Rubrik2">
    <w:name w:val="heading 2"/>
    <w:basedOn w:val="Rubrik3"/>
    <w:next w:val="Normal"/>
    <w:link w:val="Rubrik2Char"/>
    <w:unhideWhenUsed/>
    <w:qFormat/>
    <w:locked/>
    <w:rsid w:val="009F007E"/>
    <w:pPr>
      <w:spacing w:before="360"/>
      <w:outlineLvl w:val="1"/>
    </w:pPr>
    <w:rPr>
      <w:b/>
      <w:color w:val="000000" w:themeColor="background1"/>
      <w:sz w:val="26"/>
      <w:szCs w:val="26"/>
    </w:rPr>
  </w:style>
  <w:style w:type="paragraph" w:styleId="Rubrik3">
    <w:name w:val="heading 3"/>
    <w:basedOn w:val="Normal"/>
    <w:next w:val="Normal"/>
    <w:link w:val="Rubrik3Char"/>
    <w:unhideWhenUsed/>
    <w:locked/>
    <w:rsid w:val="00185D6E"/>
    <w:pPr>
      <w:keepNext/>
      <w:keepLines/>
      <w:spacing w:before="40"/>
      <w:outlineLvl w:val="2"/>
    </w:pPr>
    <w:rPr>
      <w:rFonts w:eastAsiaTheme="majorEastAsia" w:cstheme="majorBidi"/>
      <w:color w:val="007BFF" w:themeColor="text1"/>
    </w:rPr>
  </w:style>
  <w:style w:type="paragraph" w:styleId="Rubrik4">
    <w:name w:val="heading 4"/>
    <w:aliases w:val="bullet"/>
    <w:basedOn w:val="Normal"/>
    <w:next w:val="Normal"/>
    <w:link w:val="Rubrik4Char"/>
    <w:unhideWhenUsed/>
    <w:qFormat/>
    <w:locked/>
    <w:rsid w:val="009F007E"/>
    <w:pPr>
      <w:spacing w:before="280" w:after="60"/>
      <w:ind w:left="714" w:hanging="357"/>
      <w:outlineLvl w:val="3"/>
    </w:pPr>
    <w:rPr>
      <w:b/>
      <w:color w:val="000000" w:themeColor="background1"/>
    </w:rPr>
  </w:style>
  <w:style w:type="paragraph" w:styleId="Rubrik5">
    <w:name w:val="heading 5"/>
    <w:basedOn w:val="Normal"/>
    <w:next w:val="Normal"/>
    <w:link w:val="Rubrik5Char"/>
    <w:unhideWhenUsed/>
    <w:locked/>
    <w:rsid w:val="00185D6E"/>
    <w:pPr>
      <w:keepNext/>
      <w:keepLines/>
      <w:spacing w:before="40"/>
      <w:outlineLvl w:val="4"/>
    </w:pPr>
    <w:rPr>
      <w:rFonts w:eastAsiaTheme="majorEastAsia" w:cstheme="majorBidi"/>
      <w:color w:val="FF5769" w:themeColor="accent4"/>
      <w:u w:val="single"/>
    </w:rPr>
  </w:style>
  <w:style w:type="paragraph" w:styleId="Rubrik6">
    <w:name w:val="heading 6"/>
    <w:basedOn w:val="Normal"/>
    <w:next w:val="Normal"/>
    <w:link w:val="Rubrik6Char"/>
    <w:semiHidden/>
    <w:unhideWhenUsed/>
    <w:locked/>
    <w:rsid w:val="00B832C0"/>
    <w:pPr>
      <w:keepNext/>
      <w:keepLines/>
      <w:spacing w:before="40"/>
      <w:outlineLvl w:val="5"/>
    </w:pPr>
    <w:rPr>
      <w:rFonts w:eastAsiaTheme="majorEastAsia" w:cstheme="majorBidi"/>
      <w:i/>
      <w:color w:val="FF5769" w:themeColor="accent4"/>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zFooter" w:customStyle="1">
    <w:name w:val="z Footer"/>
    <w:basedOn w:val="Normal"/>
    <w:qFormat/>
    <w:rsid w:val="00BC4006"/>
    <w:pPr>
      <w:spacing w:after="0"/>
      <w:jc w:val="center"/>
    </w:pPr>
    <w:rPr>
      <w:color w:val="999998" w:themeColor="accent5"/>
      <w:sz w:val="16"/>
      <w:szCs w:val="16"/>
    </w:rPr>
  </w:style>
  <w:style w:type="paragraph" w:styleId="Bullet1" w:customStyle="1">
    <w:name w:val="Bullet 1"/>
    <w:basedOn w:val="Normal"/>
    <w:qFormat/>
    <w:rsid w:val="008B6F92"/>
    <w:pPr>
      <w:numPr>
        <w:numId w:val="14"/>
      </w:numPr>
    </w:pPr>
    <w:rPr>
      <w:color w:val="auto"/>
    </w:rPr>
  </w:style>
  <w:style w:type="paragraph" w:styleId="Bullet123title" w:customStyle="1">
    <w:name w:val="Bullet 123 title"/>
    <w:basedOn w:val="Normal"/>
    <w:qFormat/>
    <w:rsid w:val="009F007E"/>
    <w:pPr>
      <w:numPr>
        <w:numId w:val="4"/>
      </w:numPr>
      <w:spacing w:before="120" w:after="60"/>
      <w:ind w:left="714" w:hanging="357"/>
    </w:pPr>
    <w:rPr>
      <w:color w:val="auto"/>
    </w:rPr>
  </w:style>
  <w:style w:type="character" w:styleId="Rubrik6Char" w:customStyle="1">
    <w:name w:val="Rubrik 6 Char"/>
    <w:basedOn w:val="Standardstycketeckensnitt"/>
    <w:link w:val="Rubrik6"/>
    <w:semiHidden/>
    <w:rsid w:val="00B832C0"/>
    <w:rPr>
      <w:rFonts w:ascii="Arial" w:hAnsi="Arial" w:eastAsiaTheme="majorEastAsia" w:cstheme="majorBidi"/>
      <w:i/>
      <w:color w:val="FF5769" w:themeColor="accent4"/>
      <w:sz w:val="22"/>
      <w:szCs w:val="24"/>
    </w:rPr>
  </w:style>
  <w:style w:type="paragraph" w:styleId="Address" w:customStyle="1">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styleId="Bulletabc" w:customStyle="1">
    <w:name w:val="Bullet a b c"/>
    <w:basedOn w:val="Normal"/>
    <w:qFormat/>
    <w:rsid w:val="00EB254E"/>
    <w:pPr>
      <w:numPr>
        <w:numId w:val="5"/>
      </w:numPr>
      <w:spacing w:before="120"/>
    </w:pPr>
  </w:style>
  <w:style w:type="character" w:styleId="Sidnummer">
    <w:name w:val="page number"/>
    <w:basedOn w:val="Standardstycketeckensnitt"/>
    <w:semiHidden/>
    <w:unhideWhenUsed/>
    <w:locked/>
    <w:rsid w:val="00A83441"/>
  </w:style>
  <w:style w:type="paragraph" w:styleId="Liststycke">
    <w:name w:val="List Paragraph"/>
    <w:basedOn w:val="Normal"/>
    <w:uiPriority w:val="34"/>
    <w:qFormat/>
    <w:rsid w:val="000E33A2"/>
    <w:pPr>
      <w:ind w:left="720"/>
      <w:contextualSpacing/>
    </w:pPr>
  </w:style>
  <w:style w:type="character" w:styleId="Stark">
    <w:name w:val="Strong"/>
    <w:aliases w:val="Bold"/>
    <w:basedOn w:val="Standardstycketeckensnitt"/>
    <w:qFormat/>
    <w:locked/>
    <w:rsid w:val="0021453F"/>
    <w:rPr>
      <w:rFonts w:ascii="Helvetica" w:hAnsi="Helvetica"/>
      <w:b/>
      <w:bCs/>
      <w:color w:val="auto"/>
    </w:rPr>
  </w:style>
  <w:style w:type="character" w:styleId="Rubrik5Char" w:customStyle="1">
    <w:name w:val="Rubrik 5 Char"/>
    <w:basedOn w:val="Standardstycketeckensnitt"/>
    <w:link w:val="Rubrik5"/>
    <w:rsid w:val="00185D6E"/>
    <w:rPr>
      <w:rFonts w:ascii="Arial" w:hAnsi="Arial" w:eastAsiaTheme="majorEastAsia" w:cstheme="majorBidi"/>
      <w:color w:val="FF5769" w:themeColor="accent4"/>
      <w:sz w:val="22"/>
      <w:szCs w:val="24"/>
      <w:u w:val="single"/>
    </w:rPr>
  </w:style>
  <w:style w:type="paragraph" w:styleId="Rubrik">
    <w:name w:val="Title"/>
    <w:basedOn w:val="zBandoTITLE"/>
    <w:next w:val="Normal"/>
    <w:link w:val="RubrikChar"/>
    <w:qFormat/>
    <w:locked/>
    <w:rsid w:val="003637FD"/>
    <w:pPr>
      <w:spacing w:before="240" w:after="0" w:line="264" w:lineRule="auto"/>
    </w:pPr>
    <w:rPr>
      <w:b w:val="0"/>
      <w:bCs w:val="0"/>
      <w:color w:val="000000" w:themeColor="background1"/>
      <w:sz w:val="80"/>
      <w:szCs w:val="80"/>
    </w:rPr>
  </w:style>
  <w:style w:type="character" w:styleId="RubrikChar" w:customStyle="1">
    <w:name w:val="Rubrik Char"/>
    <w:basedOn w:val="Standardstycketeckensnitt"/>
    <w:link w:val="Rubrik"/>
    <w:rsid w:val="003637FD"/>
    <w:rPr>
      <w:rFonts w:ascii="Helvetica" w:hAnsi="Helvetica" w:eastAsia="ヒラギノ角ゴ Pro W3"/>
      <w:color w:val="000000" w:themeColor="background1"/>
      <w:sz w:val="80"/>
      <w:szCs w:val="80"/>
    </w:rPr>
  </w:style>
  <w:style w:type="character" w:styleId="Rubrik1Char" w:customStyle="1">
    <w:name w:val="Rubrik 1 Char"/>
    <w:aliases w:val="Subtitle Char"/>
    <w:basedOn w:val="Standardstycketeckensnitt"/>
    <w:link w:val="Rubrik1"/>
    <w:rsid w:val="00AF3CD4"/>
    <w:rPr>
      <w:rFonts w:ascii="Arial" w:hAnsi="Arial" w:eastAsiaTheme="majorEastAsia" w:cstheme="majorBidi"/>
      <w:color w:val="86BBE6"/>
      <w:sz w:val="28"/>
      <w:szCs w:val="32"/>
    </w:rPr>
  </w:style>
  <w:style w:type="character" w:styleId="Rubrik2Char" w:customStyle="1">
    <w:name w:val="Rubrik 2 Char"/>
    <w:basedOn w:val="Standardstycketeckensnitt"/>
    <w:link w:val="Rubrik2"/>
    <w:rsid w:val="009F007E"/>
    <w:rPr>
      <w:rFonts w:ascii="Helvetica" w:hAnsi="Helvetica" w:eastAsiaTheme="majorEastAsia" w:cstheme="majorBidi"/>
      <w:b/>
      <w:color w:val="000000" w:themeColor="background1"/>
      <w:sz w:val="26"/>
      <w:szCs w:val="26"/>
    </w:rPr>
  </w:style>
  <w:style w:type="character" w:styleId="Rubrik3Char" w:customStyle="1">
    <w:name w:val="Rubrik 3 Char"/>
    <w:basedOn w:val="Standardstycketeckensnitt"/>
    <w:link w:val="Rubrik3"/>
    <w:rsid w:val="00185D6E"/>
    <w:rPr>
      <w:rFonts w:ascii="Arial" w:hAnsi="Arial" w:eastAsiaTheme="majorEastAsia" w:cstheme="majorBidi"/>
      <w:color w:val="007BFF" w:themeColor="text1"/>
      <w:sz w:val="22"/>
      <w:szCs w:val="24"/>
    </w:rPr>
  </w:style>
  <w:style w:type="character" w:styleId="Rubrik4Char" w:customStyle="1">
    <w:name w:val="Rubrik 4 Char"/>
    <w:aliases w:val="bullet Char"/>
    <w:basedOn w:val="Standardstycketeckensnitt"/>
    <w:link w:val="Rubrik4"/>
    <w:rsid w:val="009F007E"/>
    <w:rPr>
      <w:rFonts w:ascii="Helvetica" w:hAnsi="Helvetica" w:eastAsia="ヒラギノ角ゴ Pro W3"/>
      <w:b/>
      <w:color w:val="000000" w:themeColor="background1"/>
      <w:sz w:val="22"/>
      <w:szCs w:val="24"/>
    </w:rPr>
  </w:style>
  <w:style w:type="paragraph" w:styleId="Citat">
    <w:name w:val="Quote"/>
    <w:aliases w:val="&quot;Citation&quot;"/>
    <w:basedOn w:val="Normal"/>
    <w:next w:val="Normal"/>
    <w:link w:val="CitatChar"/>
    <w:uiPriority w:val="29"/>
    <w:qFormat/>
    <w:rsid w:val="009F007E"/>
    <w:pPr>
      <w:spacing w:before="200" w:after="160"/>
      <w:ind w:left="864" w:right="864"/>
      <w:jc w:val="center"/>
    </w:pPr>
    <w:rPr>
      <w:i/>
      <w:iCs/>
      <w:color w:val="000000" w:themeColor="background1"/>
    </w:rPr>
  </w:style>
  <w:style w:type="character" w:styleId="CitatChar" w:customStyle="1">
    <w:name w:val="Citat Char"/>
    <w:aliases w:val="&quot;Citation&quot; Char"/>
    <w:basedOn w:val="Standardstycketeckensnitt"/>
    <w:link w:val="Citat"/>
    <w:uiPriority w:val="29"/>
    <w:rsid w:val="009F007E"/>
    <w:rPr>
      <w:rFonts w:ascii="Helvetica" w:hAnsi="Helvetica" w:eastAsia="ヒラギノ角ゴ Pro W3"/>
      <w:i/>
      <w:iCs/>
      <w:color w:val="000000" w:themeColor="background1"/>
      <w:sz w:val="22"/>
      <w:szCs w:val="24"/>
    </w:rPr>
  </w:style>
  <w:style w:type="paragraph" w:styleId="Bullet2" w:customStyle="1">
    <w:name w:val="Bullet 2"/>
    <w:basedOn w:val="Normal"/>
    <w:qFormat/>
    <w:rsid w:val="000E33A2"/>
    <w:pPr>
      <w:numPr>
        <w:numId w:val="16"/>
      </w:numPr>
    </w:pPr>
  </w:style>
  <w:style w:type="paragraph" w:styleId="Sidhuvud">
    <w:name w:val="header"/>
    <w:basedOn w:val="Normal"/>
    <w:link w:val="SidhuvudChar"/>
    <w:unhideWhenUsed/>
    <w:locked/>
    <w:rsid w:val="00D40D4D"/>
    <w:pPr>
      <w:tabs>
        <w:tab w:val="center" w:pos="4536"/>
        <w:tab w:val="right" w:pos="9072"/>
      </w:tabs>
    </w:pPr>
  </w:style>
  <w:style w:type="character" w:styleId="SidhuvudChar" w:customStyle="1">
    <w:name w:val="Sidhuvud Char"/>
    <w:basedOn w:val="Standardstycketeckensnitt"/>
    <w:link w:val="Sidhuvud"/>
    <w:rsid w:val="00D40D4D"/>
    <w:rPr>
      <w:rFonts w:ascii="Arial" w:hAnsi="Arial" w:eastAsia="ヒラギノ角ゴ Pro W3"/>
      <w:color w:val="000000"/>
      <w:sz w:val="22"/>
      <w:szCs w:val="24"/>
    </w:rPr>
  </w:style>
  <w:style w:type="paragraph" w:styleId="xmsolistparagraph" w:customStyle="1">
    <w:name w:val="x_msolistparagraph"/>
    <w:basedOn w:val="Normal"/>
    <w:rsid w:val="00A06FD3"/>
    <w:pPr>
      <w:spacing w:before="100" w:beforeAutospacing="1" w:after="100" w:afterAutospacing="1"/>
    </w:pPr>
    <w:rPr>
      <w:rFonts w:ascii="Times New Roman" w:hAnsi="Times New Roman" w:eastAsia="Times New Roman"/>
      <w:color w:val="auto"/>
      <w:sz w:val="24"/>
      <w:lang w:val="fr-FR" w:eastAsia="fr-FR"/>
    </w:rPr>
  </w:style>
  <w:style w:type="paragraph" w:styleId="1BulletTitle" w:customStyle="1">
    <w:name w:val="1 Bullet Title"/>
    <w:qFormat/>
    <w:rsid w:val="009F007E"/>
    <w:pPr>
      <w:numPr>
        <w:numId w:val="8"/>
      </w:numPr>
      <w:spacing w:before="360" w:after="120"/>
    </w:pPr>
    <w:rPr>
      <w:rFonts w:ascii="Helvetica" w:hAnsi="Helvetica" w:eastAsia="ヒラギノ角ゴ Pro W3"/>
      <w:b/>
      <w:color w:val="000000" w:themeColor="background1"/>
      <w:sz w:val="24"/>
      <w:szCs w:val="24"/>
    </w:rPr>
  </w:style>
  <w:style w:type="paragraph" w:styleId="bullet3" w:customStyle="1">
    <w:name w:val="bullet 3"/>
    <w:basedOn w:val="Normal"/>
    <w:qFormat/>
    <w:rsid w:val="00DF3E96"/>
    <w:pPr>
      <w:numPr>
        <w:ilvl w:val="1"/>
        <w:numId w:val="7"/>
      </w:numPr>
      <w:ind w:left="1494"/>
    </w:pPr>
  </w:style>
  <w:style w:type="paragraph" w:styleId="zBandoTalkingPoints" w:customStyle="1">
    <w:name w:val="zBando Talking Points"/>
    <w:qFormat/>
    <w:rsid w:val="005B2476"/>
    <w:pPr>
      <w:spacing w:line="288" w:lineRule="auto"/>
    </w:pPr>
    <w:rPr>
      <w:rFonts w:ascii="Arial" w:hAnsi="Arial" w:eastAsia="ヒラギノ角ゴ Pro W3"/>
      <w:color w:val="000000" w:themeColor="background1"/>
      <w:sz w:val="24"/>
      <w:szCs w:val="24"/>
    </w:rPr>
  </w:style>
  <w:style w:type="paragraph" w:styleId="zBandoTITLE" w:customStyle="1">
    <w:name w:val="zBando TITLE"/>
    <w:basedOn w:val="Normal"/>
    <w:qFormat/>
    <w:rsid w:val="006E7C8A"/>
    <w:pPr>
      <w:spacing w:line="288" w:lineRule="auto"/>
    </w:pPr>
    <w:rPr>
      <w:b/>
      <w:bCs/>
      <w:color w:val="FFFFFF"/>
      <w:sz w:val="24"/>
    </w:rPr>
  </w:style>
  <w:style w:type="paragraph" w:styleId="zBandoDateandPlace" w:customStyle="1">
    <w:name w:val="zBando Date and Place"/>
    <w:basedOn w:val="Normal"/>
    <w:qFormat/>
    <w:rsid w:val="006E7C8A"/>
    <w:pPr>
      <w:spacing w:line="288" w:lineRule="auto"/>
    </w:pPr>
    <w:rPr>
      <w:color w:val="FFFFFF"/>
      <w:szCs w:val="20"/>
    </w:rPr>
  </w:style>
  <w:style w:type="paragraph" w:styleId="SubTitle" w:customStyle="1">
    <w:name w:val="Sub Title"/>
    <w:basedOn w:val="Rubrik2"/>
    <w:link w:val="SubTitleCar"/>
    <w:qFormat/>
    <w:rsid w:val="00453863"/>
    <w:pPr>
      <w:spacing w:before="0"/>
    </w:pPr>
    <w:rPr>
      <w:sz w:val="36"/>
      <w:szCs w:val="36"/>
    </w:rPr>
  </w:style>
  <w:style w:type="character" w:styleId="SubTitleCar" w:customStyle="1">
    <w:name w:val="Sub Title Car"/>
    <w:basedOn w:val="Rubrik2Char"/>
    <w:link w:val="SubTitle"/>
    <w:rsid w:val="00453863"/>
    <w:rPr>
      <w:rFonts w:ascii="Helvetica" w:hAnsi="Helvetica" w:eastAsiaTheme="majorEastAsia" w:cstheme="majorBidi"/>
      <w:b/>
      <w:color w:val="000000" w:themeColor="background1"/>
      <w:sz w:val="36"/>
      <w:szCs w:val="36"/>
    </w:rPr>
  </w:style>
  <w:style w:type="paragraph" w:styleId="Default" w:customStyle="1">
    <w:name w:val="Default"/>
    <w:rsid w:val="004358DE"/>
    <w:pPr>
      <w:autoSpaceDE w:val="0"/>
      <w:autoSpaceDN w:val="0"/>
      <w:adjustRightInd w:val="0"/>
    </w:pPr>
    <w:rPr>
      <w:rFonts w:ascii="Calibri" w:hAnsi="Calibri" w:cs="Calibri" w:eastAsiaTheme="minorHAnsi"/>
      <w:color w:val="000000"/>
      <w:sz w:val="24"/>
      <w:szCs w:val="24"/>
    </w:rPr>
  </w:style>
  <w:style w:type="paragraph" w:styleId="paragraph" w:customStyle="1">
    <w:name w:val="paragraph"/>
    <w:basedOn w:val="Normal"/>
    <w:rsid w:val="004358DE"/>
    <w:pPr>
      <w:spacing w:before="100" w:beforeAutospacing="1" w:after="100" w:afterAutospacing="1"/>
    </w:pPr>
    <w:rPr>
      <w:rFonts w:ascii="Times New Roman" w:hAnsi="Times New Roman" w:eastAsia="Times New Roman"/>
      <w:color w:val="auto"/>
      <w:sz w:val="24"/>
    </w:rPr>
  </w:style>
  <w:style w:type="character" w:styleId="normaltextrun" w:customStyle="1">
    <w:name w:val="normaltextrun"/>
    <w:basedOn w:val="Standardstycketeckensnitt"/>
    <w:rsid w:val="004358DE"/>
  </w:style>
  <w:style w:type="character" w:styleId="eop" w:customStyle="1">
    <w:name w:val="eop"/>
    <w:basedOn w:val="Standardstycketeckensnitt"/>
    <w:rsid w:val="004358DE"/>
  </w:style>
  <w:style w:type="paragraph" w:styleId="Subbullet" w:customStyle="1">
    <w:name w:val="Sub bullet"/>
    <w:basedOn w:val="1BulletTitle"/>
    <w:qFormat/>
    <w:rsid w:val="001934A3"/>
    <w:pPr>
      <w:spacing w:before="120" w:after="115"/>
    </w:pPr>
    <w:rPr>
      <w:b w:val="0"/>
      <w:bCs/>
    </w:rPr>
  </w:style>
  <w:style w:type="table" w:styleId="Tabellrutnt">
    <w:name w:val="Table Grid"/>
    <w:basedOn w:val="Normaltabell"/>
    <w:locked/>
    <w:rsid w:val="009A1B4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essiontitle" w:customStyle="1">
    <w:name w:val="Session title"/>
    <w:basedOn w:val="Normal"/>
    <w:qFormat/>
    <w:rsid w:val="009F007E"/>
    <w:pPr>
      <w:spacing w:after="200" w:line="276" w:lineRule="auto"/>
      <w:ind w:left="2130" w:hanging="2130"/>
    </w:pPr>
    <w:rPr>
      <w:rFonts w:ascii="Gotham Medium" w:hAnsi="Gotham Medium" w:eastAsia="Calibri" w:cs="Arial"/>
      <w:color w:val="000000" w:themeColor="background1"/>
      <w:sz w:val="24"/>
      <w:lang w:val="en-GB"/>
    </w:rPr>
  </w:style>
  <w:style w:type="paragraph" w:styleId="Aucunstyle" w:customStyle="1">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glossary/document.xml" Id="R25acee9091b147e4"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sperlabardi/Library/Group%20Containers/UBF8T346G9.Office/User%20Content.localized/Templates.localized/2023_ICC_SE_Letterhead.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2b584be-dbcc-4c09-963c-f8a9f9c7bf58}"/>
      </w:docPartPr>
      <w:docPartBody>
        <w:p w14:paraId="1B39FEC3">
          <w:r>
            <w:rPr>
              <w:rStyle w:val="PlaceholderText"/>
            </w:rPr>
            <w:t/>
          </w:r>
        </w:p>
      </w:docPartBody>
    </w:docPart>
  </w:docParts>
</w:glossaryDocument>
</file>

<file path=word/theme/theme1.xml><?xml version="1.0" encoding="utf-8"?>
<a:theme xmlns:a="http://schemas.openxmlformats.org/drawingml/2006/main" name="Office Theme">
  <a:themeElements>
    <a:clrScheme name="WE ARE ICC">
      <a:dk1>
        <a:srgbClr val="007BFF"/>
      </a:dk1>
      <a:lt1>
        <a:srgbClr val="000000"/>
      </a:lt1>
      <a:dk2>
        <a:srgbClr val="FFFFFF"/>
      </a:dk2>
      <a:lt2>
        <a:srgbClr val="007B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HELVETICA">
      <a:majorFont>
        <a:latin typeface="Helvetica regular"/>
        <a:ea typeface=""/>
        <a:cs typeface=""/>
      </a:majorFont>
      <a:minorFont>
        <a:latin typeface="Helvetica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cf3299-9573-4a58-beeb-36e55a0a02b7" xsi:nil="true"/>
    <lcf76f155ced4ddcb4097134ff3c332f xmlns="b46b9808-7eec-4557-8a10-cd7b08f26e0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8" ma:contentTypeDescription="Skapa ett nytt dokument." ma:contentTypeScope="" ma:versionID="68044c27f87581aaa9ded941f0000546">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eb68d920fa725831aebbda8a131f5033"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accf3299-9573-4a58-beeb-36e55a0a02b7"/>
    <ds:schemaRef ds:uri="e9a30325-01dc-4e64-904f-dd305adc3a7a"/>
  </ds:schemaRefs>
</ds:datastoreItem>
</file>

<file path=customXml/itemProps2.xml><?xml version="1.0" encoding="utf-8"?>
<ds:datastoreItem xmlns:ds="http://schemas.openxmlformats.org/officeDocument/2006/customXml" ds:itemID="{106F968E-0C07-334B-A439-662D834A6718}">
  <ds:schemaRefs>
    <ds:schemaRef ds:uri="http://schemas.openxmlformats.org/officeDocument/2006/bibliography"/>
  </ds:schemaRefs>
</ds:datastoreItem>
</file>

<file path=customXml/itemProps3.xml><?xml version="1.0" encoding="utf-8"?>
<ds:datastoreItem xmlns:ds="http://schemas.openxmlformats.org/officeDocument/2006/customXml" ds:itemID="{AD9E6B1B-9DD7-458C-9A9E-C7A023B42C9D}">
  <ds:schemaRefs>
    <ds:schemaRef ds:uri="http://schemas.microsoft.com/sharepoint/v3/contenttype/forms"/>
  </ds:schemaRefs>
</ds:datastoreItem>
</file>

<file path=customXml/itemProps4.xml><?xml version="1.0" encoding="utf-8"?>
<ds:datastoreItem xmlns:ds="http://schemas.openxmlformats.org/officeDocument/2006/customXml" ds:itemID="{B137B918-9B59-489B-BF48-A636FA4B1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2023_ICC_SE_Letterhead.dotx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ICC Letterhead</dc:title>
  <dc:subject/>
  <dc:creator>ICC Sweden</dc:creator>
  <keywords/>
  <lastModifiedBy>Kajsa Persson-Berg</lastModifiedBy>
  <revision>7</revision>
  <lastPrinted>2022-06-03T16:07:00.0000000Z</lastPrinted>
  <dcterms:created xsi:type="dcterms:W3CDTF">2024-01-12T15:52:00.0000000Z</dcterms:created>
  <dcterms:modified xsi:type="dcterms:W3CDTF">2024-01-12T16:45:07.6290393Z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0x010100A3CD8AE9B02F834195A39A8818C62C25</vt:lpwstr>
  </property>
  <property fmtid="{D5CDD505-2E9C-101B-9397-08002B2CF9AE}" pid="3" name="Order">
    <vt:r8>100</vt:r8>
  </property>
  <property fmtid="{D5CDD505-2E9C-101B-9397-08002B2CF9AE}" pid="4" name="MediaServiceImageTags">
    <vt:lpwstr/>
  </property>
  <property fmtid="{D5CDD505-2E9C-101B-9397-08002B2CF9AE}" pid="5" name="_dlc_policyId">
    <vt:lpwstr>0x01010040BB9D21FF7C414DBAE17BB9C7DADD2E|-1315905429</vt:lpwstr>
  </property>
  <property fmtid="{D5CDD505-2E9C-101B-9397-08002B2CF9AE}" pid="6"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7" name="_dlc_DocIdItemGuid">
    <vt:lpwstr>a73a0d94-099e-48ad-b46f-4719d87c47fa</vt:lpwstr>
  </property>
</Properties>
</file>